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06D0" w:rsidRPr="00F0252B" w:rsidRDefault="003C57CF" w:rsidP="008B606B">
      <w:pPr>
        <w:tabs>
          <w:tab w:val="left" w:pos="0"/>
          <w:tab w:val="left" w:pos="709"/>
        </w:tabs>
        <w:jc w:val="both"/>
        <w:rPr>
          <w:rFonts w:cstheme="majorHAnsi"/>
        </w:rPr>
      </w:pPr>
      <w:r w:rsidRPr="00F0252B">
        <w:rPr>
          <w:rFonts w:cstheme="majorHAnsi"/>
          <w:lang w:eastAsia="tr-TR"/>
        </w:rPr>
        <w:object w:dxaOrig="1282"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67.2pt" o:ole="">
            <v:imagedata r:id="rId8" o:title=""/>
          </v:shape>
          <o:OLEObject Type="Embed" ProgID="CorelDraw.Graphic.15" ShapeID="_x0000_i1025" DrawAspect="Content" ObjectID="_1616844268" r:id="rId9"/>
        </w:object>
      </w:r>
    </w:p>
    <w:p w:rsidR="004706D0" w:rsidRPr="00F0252B" w:rsidRDefault="004706D0" w:rsidP="008B606B">
      <w:pPr>
        <w:tabs>
          <w:tab w:val="left" w:pos="0"/>
          <w:tab w:val="left" w:pos="709"/>
        </w:tabs>
        <w:jc w:val="both"/>
        <w:rPr>
          <w:rFonts w:cstheme="majorHAnsi"/>
        </w:rPr>
      </w:pPr>
    </w:p>
    <w:p w:rsidR="004A7B63" w:rsidRPr="00F0252B" w:rsidRDefault="004A7B63" w:rsidP="008B606B">
      <w:pPr>
        <w:tabs>
          <w:tab w:val="left" w:pos="0"/>
          <w:tab w:val="left" w:pos="709"/>
        </w:tabs>
        <w:jc w:val="both"/>
        <w:rPr>
          <w:rFonts w:cstheme="majorHAnsi"/>
        </w:rPr>
      </w:pPr>
    </w:p>
    <w:p w:rsidR="004A7B63" w:rsidRPr="00F0252B" w:rsidRDefault="002B5176" w:rsidP="003C57CF">
      <w:pPr>
        <w:tabs>
          <w:tab w:val="left" w:pos="0"/>
          <w:tab w:val="left" w:pos="709"/>
          <w:tab w:val="left" w:pos="5695"/>
        </w:tabs>
        <w:jc w:val="center"/>
        <w:rPr>
          <w:rFonts w:cstheme="majorHAnsi"/>
        </w:rPr>
      </w:pPr>
      <w:r w:rsidRPr="00F0252B">
        <w:rPr>
          <w:rFonts w:cstheme="majorHAnsi"/>
        </w:rPr>
        <w:t>TP</w:t>
      </w:r>
      <w:r w:rsidR="001E0AD9" w:rsidRPr="00F0252B">
        <w:rPr>
          <w:rFonts w:cstheme="majorHAnsi"/>
        </w:rPr>
        <w:t>-İZGİN</w:t>
      </w:r>
      <w:r w:rsidR="00F6581B" w:rsidRPr="00F0252B">
        <w:rPr>
          <w:rFonts w:cstheme="majorHAnsi"/>
        </w:rPr>
        <w:t xml:space="preserve"> TERMİNALİ</w:t>
      </w:r>
    </w:p>
    <w:p w:rsidR="004A7B63" w:rsidRPr="00F0252B" w:rsidRDefault="004A7B63" w:rsidP="003C57CF">
      <w:pPr>
        <w:tabs>
          <w:tab w:val="left" w:pos="0"/>
          <w:tab w:val="left" w:pos="709"/>
          <w:tab w:val="left" w:pos="5695"/>
        </w:tabs>
        <w:jc w:val="center"/>
        <w:rPr>
          <w:rFonts w:cstheme="majorHAnsi"/>
        </w:rPr>
      </w:pPr>
    </w:p>
    <w:p w:rsidR="004A7B63" w:rsidRPr="00F0252B" w:rsidRDefault="004A7B63" w:rsidP="003C57CF">
      <w:pPr>
        <w:tabs>
          <w:tab w:val="left" w:pos="0"/>
          <w:tab w:val="left" w:pos="709"/>
        </w:tabs>
        <w:jc w:val="center"/>
        <w:rPr>
          <w:rFonts w:cstheme="majorHAnsi"/>
        </w:rPr>
      </w:pPr>
      <w:r w:rsidRPr="00F0252B">
        <w:rPr>
          <w:rFonts w:cstheme="majorHAnsi"/>
        </w:rPr>
        <w:t>TEHLİKELİ MADDE REHBERİ</w:t>
      </w:r>
    </w:p>
    <w:p w:rsidR="005A3D09" w:rsidRPr="00F0252B" w:rsidRDefault="009A2FBC"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509248" behindDoc="0" locked="0" layoutInCell="1" allowOverlap="1" wp14:anchorId="4FBBBC4C" wp14:editId="70339F8D">
            <wp:simplePos x="0" y="0"/>
            <wp:positionH relativeFrom="column">
              <wp:posOffset>139065</wp:posOffset>
            </wp:positionH>
            <wp:positionV relativeFrom="paragraph">
              <wp:posOffset>57785</wp:posOffset>
            </wp:positionV>
            <wp:extent cx="5270500" cy="3968115"/>
            <wp:effectExtent l="0" t="0" r="6350" b="0"/>
            <wp:wrapNone/>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3968115"/>
                    </a:xfrm>
                    <a:prstGeom prst="rect">
                      <a:avLst/>
                    </a:prstGeom>
                    <a:noFill/>
                  </pic:spPr>
                </pic:pic>
              </a:graphicData>
            </a:graphic>
            <wp14:sizeRelH relativeFrom="page">
              <wp14:pctWidth>0</wp14:pctWidth>
            </wp14:sizeRelH>
            <wp14:sizeRelV relativeFrom="page">
              <wp14:pctHeight>0</wp14:pctHeight>
            </wp14:sizeRelV>
          </wp:anchor>
        </w:drawing>
      </w:r>
    </w:p>
    <w:p w:rsidR="005A3D09" w:rsidRPr="00F0252B" w:rsidRDefault="005A3D09" w:rsidP="008B606B">
      <w:pPr>
        <w:tabs>
          <w:tab w:val="left" w:pos="0"/>
          <w:tab w:val="left" w:pos="709"/>
        </w:tabs>
        <w:jc w:val="both"/>
        <w:rPr>
          <w:rFonts w:cstheme="majorHAnsi"/>
        </w:rPr>
      </w:pPr>
    </w:p>
    <w:p w:rsidR="005A3D09" w:rsidRPr="00F0252B" w:rsidRDefault="005A3D09" w:rsidP="008B606B">
      <w:pPr>
        <w:tabs>
          <w:tab w:val="left" w:pos="0"/>
          <w:tab w:val="left" w:pos="709"/>
        </w:tabs>
        <w:jc w:val="both"/>
        <w:rPr>
          <w:rFonts w:cstheme="majorHAnsi"/>
        </w:rPr>
      </w:pPr>
    </w:p>
    <w:p w:rsidR="005A3D09" w:rsidRPr="00F0252B" w:rsidRDefault="005A3D09" w:rsidP="008B606B">
      <w:pPr>
        <w:tabs>
          <w:tab w:val="left" w:pos="0"/>
          <w:tab w:val="left" w:pos="709"/>
        </w:tabs>
        <w:jc w:val="both"/>
        <w:rPr>
          <w:rFonts w:cstheme="majorHAnsi"/>
        </w:rPr>
      </w:pPr>
    </w:p>
    <w:p w:rsidR="005A3D09" w:rsidRPr="00F0252B" w:rsidRDefault="005A3D09" w:rsidP="008B606B">
      <w:pPr>
        <w:tabs>
          <w:tab w:val="left" w:pos="0"/>
          <w:tab w:val="left" w:pos="709"/>
        </w:tabs>
        <w:jc w:val="both"/>
        <w:rPr>
          <w:rFonts w:cstheme="majorHAnsi"/>
        </w:rPr>
      </w:pPr>
    </w:p>
    <w:p w:rsidR="005A3D09" w:rsidRPr="00F0252B" w:rsidRDefault="005A3D09" w:rsidP="008B606B">
      <w:pPr>
        <w:tabs>
          <w:tab w:val="left" w:pos="0"/>
          <w:tab w:val="left" w:pos="709"/>
        </w:tabs>
        <w:jc w:val="both"/>
        <w:rPr>
          <w:rFonts w:cstheme="majorHAnsi"/>
        </w:rPr>
      </w:pPr>
    </w:p>
    <w:p w:rsidR="005A3D09" w:rsidRPr="00F0252B" w:rsidRDefault="005A3D09" w:rsidP="008B606B">
      <w:pPr>
        <w:tabs>
          <w:tab w:val="left" w:pos="0"/>
          <w:tab w:val="left" w:pos="709"/>
        </w:tabs>
        <w:jc w:val="both"/>
        <w:rPr>
          <w:rFonts w:cstheme="majorHAnsi"/>
        </w:rPr>
      </w:pPr>
    </w:p>
    <w:p w:rsidR="005A3D09" w:rsidRPr="00F0252B" w:rsidRDefault="005A3D09" w:rsidP="008B606B">
      <w:pPr>
        <w:tabs>
          <w:tab w:val="left" w:pos="0"/>
          <w:tab w:val="left" w:pos="709"/>
        </w:tabs>
        <w:jc w:val="both"/>
        <w:rPr>
          <w:rFonts w:cstheme="majorHAnsi"/>
        </w:rPr>
      </w:pPr>
    </w:p>
    <w:p w:rsidR="000407BC" w:rsidRPr="00F0252B" w:rsidRDefault="000407BC" w:rsidP="008B606B">
      <w:pPr>
        <w:tabs>
          <w:tab w:val="left" w:pos="0"/>
          <w:tab w:val="left" w:pos="709"/>
        </w:tabs>
        <w:jc w:val="both"/>
        <w:rPr>
          <w:rFonts w:cstheme="majorHAnsi"/>
        </w:rPr>
      </w:pPr>
    </w:p>
    <w:p w:rsidR="004A7B63" w:rsidRPr="00F0252B" w:rsidRDefault="004A7B63" w:rsidP="008B606B">
      <w:pPr>
        <w:tabs>
          <w:tab w:val="left" w:pos="0"/>
          <w:tab w:val="left" w:pos="709"/>
          <w:tab w:val="left" w:pos="6326"/>
        </w:tabs>
        <w:jc w:val="both"/>
        <w:rPr>
          <w:rFonts w:cstheme="majorHAnsi"/>
        </w:rPr>
      </w:pPr>
    </w:p>
    <w:p w:rsidR="005A3D09" w:rsidRPr="00F0252B" w:rsidRDefault="005A3D09" w:rsidP="008B606B">
      <w:pPr>
        <w:tabs>
          <w:tab w:val="left" w:pos="0"/>
          <w:tab w:val="left" w:pos="709"/>
          <w:tab w:val="left" w:pos="6326"/>
        </w:tabs>
        <w:jc w:val="both"/>
        <w:rPr>
          <w:rFonts w:cstheme="majorHAnsi"/>
        </w:rPr>
      </w:pPr>
    </w:p>
    <w:p w:rsidR="00DA6C17" w:rsidRPr="00F0252B" w:rsidRDefault="00DA6C17" w:rsidP="008B606B">
      <w:pPr>
        <w:tabs>
          <w:tab w:val="left" w:pos="0"/>
          <w:tab w:val="left" w:pos="709"/>
          <w:tab w:val="left" w:pos="6326"/>
        </w:tabs>
        <w:jc w:val="both"/>
        <w:rPr>
          <w:rFonts w:cstheme="majorHAnsi"/>
        </w:rPr>
      </w:pPr>
    </w:p>
    <w:p w:rsidR="00DA6C17" w:rsidRPr="00F0252B" w:rsidRDefault="00DA6C17" w:rsidP="008B606B">
      <w:pPr>
        <w:tabs>
          <w:tab w:val="left" w:pos="0"/>
          <w:tab w:val="left" w:pos="709"/>
          <w:tab w:val="left" w:pos="6326"/>
        </w:tabs>
        <w:jc w:val="both"/>
        <w:rPr>
          <w:rFonts w:cstheme="majorHAnsi"/>
        </w:rPr>
      </w:pPr>
    </w:p>
    <w:p w:rsidR="005A3D09" w:rsidRPr="00F0252B" w:rsidRDefault="005A3D09" w:rsidP="008B606B">
      <w:pPr>
        <w:tabs>
          <w:tab w:val="left" w:pos="0"/>
          <w:tab w:val="left" w:pos="709"/>
          <w:tab w:val="left" w:pos="6326"/>
        </w:tabs>
        <w:jc w:val="both"/>
        <w:rPr>
          <w:rFonts w:cstheme="majorHAnsi"/>
        </w:rPr>
      </w:pPr>
    </w:p>
    <w:p w:rsidR="009A2FBC" w:rsidRPr="00F0252B" w:rsidRDefault="009A2FBC" w:rsidP="008B606B">
      <w:pPr>
        <w:tabs>
          <w:tab w:val="left" w:pos="0"/>
          <w:tab w:val="left" w:pos="709"/>
          <w:tab w:val="left" w:pos="6326"/>
        </w:tabs>
        <w:jc w:val="both"/>
        <w:rPr>
          <w:rFonts w:cstheme="majorHAnsi"/>
        </w:rPr>
      </w:pPr>
    </w:p>
    <w:p w:rsidR="009A2FBC" w:rsidRPr="00F0252B" w:rsidRDefault="009A2FBC" w:rsidP="008B606B">
      <w:pPr>
        <w:tabs>
          <w:tab w:val="left" w:pos="0"/>
          <w:tab w:val="left" w:pos="709"/>
          <w:tab w:val="left" w:pos="6326"/>
        </w:tabs>
        <w:jc w:val="both"/>
        <w:rPr>
          <w:rFonts w:cstheme="majorHAnsi"/>
        </w:rPr>
      </w:pPr>
    </w:p>
    <w:p w:rsidR="009A2FBC" w:rsidRPr="00F0252B" w:rsidRDefault="009A2FBC" w:rsidP="008B606B">
      <w:pPr>
        <w:tabs>
          <w:tab w:val="left" w:pos="0"/>
          <w:tab w:val="left" w:pos="709"/>
          <w:tab w:val="left" w:pos="6326"/>
        </w:tabs>
        <w:jc w:val="both"/>
        <w:rPr>
          <w:rFonts w:cstheme="majorHAnsi"/>
        </w:rPr>
      </w:pPr>
    </w:p>
    <w:p w:rsidR="009A2FBC" w:rsidRPr="00F0252B" w:rsidRDefault="009A2FBC" w:rsidP="008B606B">
      <w:pPr>
        <w:tabs>
          <w:tab w:val="left" w:pos="0"/>
          <w:tab w:val="left" w:pos="709"/>
          <w:tab w:val="left" w:pos="6326"/>
        </w:tabs>
        <w:jc w:val="both"/>
        <w:rPr>
          <w:rFonts w:cstheme="majorHAnsi"/>
        </w:rPr>
      </w:pPr>
    </w:p>
    <w:p w:rsidR="009A2FBC" w:rsidRPr="00F0252B" w:rsidRDefault="009A2FBC" w:rsidP="008B606B">
      <w:pPr>
        <w:tabs>
          <w:tab w:val="left" w:pos="0"/>
          <w:tab w:val="left" w:pos="709"/>
          <w:tab w:val="left" w:pos="6326"/>
        </w:tabs>
        <w:jc w:val="both"/>
        <w:rPr>
          <w:rFonts w:cstheme="majorHAnsi"/>
        </w:rPr>
      </w:pPr>
    </w:p>
    <w:p w:rsidR="009A2FBC" w:rsidRPr="00F0252B" w:rsidRDefault="009A2FBC" w:rsidP="008B606B">
      <w:pPr>
        <w:tabs>
          <w:tab w:val="left" w:pos="0"/>
          <w:tab w:val="left" w:pos="709"/>
          <w:tab w:val="left" w:pos="6326"/>
        </w:tabs>
        <w:jc w:val="both"/>
        <w:rPr>
          <w:rFonts w:cstheme="majorHAnsi"/>
        </w:rPr>
      </w:pPr>
    </w:p>
    <w:p w:rsidR="009A2FBC" w:rsidRPr="00F0252B" w:rsidRDefault="009A2FBC" w:rsidP="008B606B">
      <w:pPr>
        <w:tabs>
          <w:tab w:val="left" w:pos="0"/>
          <w:tab w:val="left" w:pos="709"/>
          <w:tab w:val="left" w:pos="6326"/>
        </w:tabs>
        <w:jc w:val="both"/>
        <w:rPr>
          <w:rFonts w:cstheme="majorHAnsi"/>
        </w:rPr>
      </w:pPr>
    </w:p>
    <w:p w:rsidR="005A3D09" w:rsidRPr="00F0252B" w:rsidRDefault="005A3D09" w:rsidP="008B606B">
      <w:pPr>
        <w:tabs>
          <w:tab w:val="left" w:pos="0"/>
          <w:tab w:val="left" w:pos="709"/>
          <w:tab w:val="left" w:pos="6326"/>
        </w:tabs>
        <w:jc w:val="both"/>
        <w:rPr>
          <w:rFonts w:cstheme="majorHAnsi"/>
        </w:rPr>
      </w:pPr>
    </w:p>
    <w:p w:rsidR="00D22A40" w:rsidRPr="00F0252B" w:rsidRDefault="00D22A40" w:rsidP="008B606B">
      <w:pPr>
        <w:tabs>
          <w:tab w:val="left" w:pos="0"/>
          <w:tab w:val="left" w:pos="709"/>
          <w:tab w:val="left" w:pos="6326"/>
        </w:tabs>
        <w:jc w:val="both"/>
        <w:rPr>
          <w:rFonts w:cstheme="majorHAnsi"/>
        </w:rPr>
      </w:pPr>
    </w:p>
    <w:p w:rsidR="00D22A40" w:rsidRPr="00F0252B" w:rsidRDefault="00D22A40" w:rsidP="008B606B">
      <w:pPr>
        <w:tabs>
          <w:tab w:val="left" w:pos="0"/>
          <w:tab w:val="left" w:pos="709"/>
          <w:tab w:val="left" w:pos="6326"/>
        </w:tabs>
        <w:jc w:val="both"/>
        <w:rPr>
          <w:rFonts w:cstheme="majorHAnsi"/>
        </w:rPr>
      </w:pPr>
    </w:p>
    <w:p w:rsidR="004A7B63" w:rsidRPr="00F0252B" w:rsidRDefault="004A7B63" w:rsidP="008B606B">
      <w:pPr>
        <w:tabs>
          <w:tab w:val="left" w:pos="0"/>
          <w:tab w:val="left" w:pos="709"/>
          <w:tab w:val="left" w:pos="6326"/>
        </w:tabs>
        <w:jc w:val="both"/>
        <w:rPr>
          <w:rFonts w:cstheme="majorHAnsi"/>
        </w:rPr>
      </w:pPr>
      <w:r w:rsidRPr="00F0252B">
        <w:rPr>
          <w:rFonts w:cstheme="majorHAnsi"/>
        </w:rPr>
        <w:t>HAZIRLAMA TARİHİ:</w:t>
      </w:r>
      <w:r w:rsidR="009A2FBC" w:rsidRPr="00F0252B">
        <w:rPr>
          <w:rFonts w:cstheme="majorHAnsi"/>
        </w:rPr>
        <w:t xml:space="preserve"> 01 </w:t>
      </w:r>
      <w:r w:rsidR="001E0AD9" w:rsidRPr="00F0252B">
        <w:rPr>
          <w:rFonts w:cstheme="majorHAnsi"/>
        </w:rPr>
        <w:t>MART 2019</w:t>
      </w:r>
    </w:p>
    <w:p w:rsidR="004A7B63" w:rsidRPr="00F0252B" w:rsidRDefault="004A7B63" w:rsidP="008B606B">
      <w:pPr>
        <w:tabs>
          <w:tab w:val="left" w:pos="0"/>
          <w:tab w:val="left" w:pos="709"/>
          <w:tab w:val="left" w:pos="6326"/>
        </w:tabs>
        <w:jc w:val="both"/>
        <w:rPr>
          <w:rFonts w:cstheme="majorHAnsi"/>
        </w:rPr>
      </w:pPr>
      <w:r w:rsidRPr="00F0252B">
        <w:rPr>
          <w:rFonts w:cstheme="majorHAnsi"/>
        </w:rPr>
        <w:t>(Revizyonlar için Revizyon Sayfasına Bakınız)</w:t>
      </w:r>
    </w:p>
    <w:p w:rsidR="004A7B63" w:rsidRPr="00F0252B" w:rsidRDefault="004A7B63" w:rsidP="008B606B">
      <w:pPr>
        <w:tabs>
          <w:tab w:val="left" w:pos="0"/>
          <w:tab w:val="left" w:pos="709"/>
          <w:tab w:val="left" w:pos="6326"/>
        </w:tabs>
        <w:jc w:val="both"/>
        <w:rPr>
          <w:rFonts w:cstheme="majorHAnsi"/>
        </w:rPr>
      </w:pPr>
    </w:p>
    <w:p w:rsidR="004A7B63" w:rsidRPr="00F0252B" w:rsidRDefault="004A7B63" w:rsidP="008B606B">
      <w:pPr>
        <w:tabs>
          <w:tab w:val="left" w:pos="0"/>
          <w:tab w:val="left" w:pos="709"/>
        </w:tabs>
        <w:jc w:val="both"/>
        <w:rPr>
          <w:rFonts w:cstheme="majorHAnsi"/>
        </w:rPr>
        <w:sectPr w:rsidR="004A7B63" w:rsidRPr="00F0252B" w:rsidSect="00487206">
          <w:headerReference w:type="default" r:id="rId11"/>
          <w:footerReference w:type="default" r:id="rId12"/>
          <w:pgSz w:w="11900" w:h="16840"/>
          <w:pgMar w:top="1440" w:right="1800" w:bottom="1440" w:left="1800" w:header="720" w:footer="720" w:gutter="0"/>
          <w:cols w:space="720"/>
          <w:titlePg/>
          <w:docGrid w:linePitch="360"/>
        </w:sectPr>
      </w:pPr>
    </w:p>
    <w:p w:rsidR="00487206" w:rsidRPr="00F0252B" w:rsidRDefault="00487206" w:rsidP="008B606B">
      <w:pPr>
        <w:pStyle w:val="Balk1"/>
        <w:tabs>
          <w:tab w:val="left" w:pos="0"/>
          <w:tab w:val="left" w:pos="709"/>
        </w:tabs>
        <w:ind w:left="0" w:firstLine="0"/>
        <w:jc w:val="both"/>
        <w:rPr>
          <w:rFonts w:cstheme="majorHAnsi"/>
          <w:b w:val="0"/>
          <w:sz w:val="24"/>
          <w:szCs w:val="24"/>
        </w:rPr>
      </w:pPr>
      <w:bookmarkStart w:id="0" w:name="_Toc5978278"/>
      <w:r w:rsidRPr="00F0252B">
        <w:rPr>
          <w:rFonts w:cstheme="majorHAnsi"/>
          <w:b w:val="0"/>
          <w:sz w:val="24"/>
          <w:szCs w:val="24"/>
        </w:rPr>
        <w:lastRenderedPageBreak/>
        <w:t>REVİZYON SAYFASI</w:t>
      </w:r>
      <w:bookmarkEnd w:id="0"/>
    </w:p>
    <w:tbl>
      <w:tblPr>
        <w:tblW w:w="840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171"/>
        <w:gridCol w:w="2325"/>
        <w:gridCol w:w="1375"/>
        <w:gridCol w:w="1562"/>
        <w:gridCol w:w="1269"/>
      </w:tblGrid>
      <w:tr w:rsidR="00487206" w:rsidRPr="00F0252B" w:rsidTr="00F0252B">
        <w:trPr>
          <w:trHeight w:val="433"/>
        </w:trPr>
        <w:tc>
          <w:tcPr>
            <w:tcW w:w="706" w:type="dxa"/>
            <w:vMerge w:val="restart"/>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Sıra No</w:t>
            </w:r>
          </w:p>
        </w:tc>
        <w:tc>
          <w:tcPr>
            <w:tcW w:w="1171" w:type="dxa"/>
            <w:vMerge w:val="restart"/>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Revizyon No</w:t>
            </w:r>
          </w:p>
        </w:tc>
        <w:tc>
          <w:tcPr>
            <w:tcW w:w="2325" w:type="dxa"/>
            <w:vMerge w:val="restart"/>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Revizyonun İçeriği</w:t>
            </w:r>
          </w:p>
        </w:tc>
        <w:tc>
          <w:tcPr>
            <w:tcW w:w="1375" w:type="dxa"/>
            <w:vMerge w:val="restart"/>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Revizyon Tarihi</w:t>
            </w:r>
          </w:p>
        </w:tc>
        <w:tc>
          <w:tcPr>
            <w:tcW w:w="2831" w:type="dxa"/>
            <w:gridSpan w:val="2"/>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Revizyonu Yapanın</w:t>
            </w:r>
          </w:p>
        </w:tc>
      </w:tr>
      <w:tr w:rsidR="00487206" w:rsidRPr="00F0252B" w:rsidTr="00F0252B">
        <w:trPr>
          <w:trHeight w:val="411"/>
        </w:trPr>
        <w:tc>
          <w:tcPr>
            <w:tcW w:w="706" w:type="dxa"/>
            <w:vMerge/>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vMerge/>
            <w:shd w:val="clear" w:color="auto" w:fill="auto"/>
          </w:tcPr>
          <w:p w:rsidR="00487206" w:rsidRPr="00F0252B" w:rsidRDefault="00487206" w:rsidP="008B606B">
            <w:pPr>
              <w:tabs>
                <w:tab w:val="left" w:pos="0"/>
                <w:tab w:val="left" w:pos="709"/>
              </w:tabs>
              <w:jc w:val="both"/>
              <w:rPr>
                <w:rFonts w:cstheme="majorHAnsi"/>
              </w:rPr>
            </w:pPr>
          </w:p>
        </w:tc>
        <w:tc>
          <w:tcPr>
            <w:tcW w:w="2325" w:type="dxa"/>
            <w:vMerge/>
            <w:shd w:val="clear" w:color="auto" w:fill="auto"/>
          </w:tcPr>
          <w:p w:rsidR="00487206" w:rsidRPr="00F0252B" w:rsidRDefault="00487206" w:rsidP="008B606B">
            <w:pPr>
              <w:tabs>
                <w:tab w:val="left" w:pos="0"/>
                <w:tab w:val="left" w:pos="709"/>
              </w:tabs>
              <w:jc w:val="both"/>
              <w:rPr>
                <w:rFonts w:cstheme="majorHAnsi"/>
              </w:rPr>
            </w:pPr>
          </w:p>
        </w:tc>
        <w:tc>
          <w:tcPr>
            <w:tcW w:w="1375" w:type="dxa"/>
            <w:vMerge/>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Adı Soyadı</w:t>
            </w:r>
          </w:p>
        </w:tc>
        <w:tc>
          <w:tcPr>
            <w:tcW w:w="1269" w:type="dxa"/>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İmzası</w:t>
            </w: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r w:rsidRPr="00F0252B">
              <w:rPr>
                <w:rFonts w:cstheme="majorHAnsi"/>
              </w:rPr>
              <w:t>1</w:t>
            </w:r>
          </w:p>
        </w:tc>
        <w:tc>
          <w:tcPr>
            <w:tcW w:w="1171" w:type="dxa"/>
            <w:shd w:val="clear" w:color="auto" w:fill="auto"/>
          </w:tcPr>
          <w:p w:rsidR="007C009B" w:rsidRPr="00F0252B" w:rsidRDefault="007C009B"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2B5176" w:rsidP="008B606B">
            <w:pPr>
              <w:tabs>
                <w:tab w:val="left" w:pos="0"/>
                <w:tab w:val="left" w:pos="709"/>
              </w:tabs>
              <w:jc w:val="both"/>
              <w:rPr>
                <w:rFonts w:cstheme="majorHAnsi"/>
              </w:rPr>
            </w:pPr>
            <w:r w:rsidRPr="00F0252B">
              <w:rPr>
                <w:rFonts w:cstheme="majorHAnsi"/>
              </w:rPr>
              <w:t>2</w:t>
            </w: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2B5176" w:rsidRPr="00F0252B" w:rsidRDefault="002B517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r w:rsidR="00487206" w:rsidRPr="00F0252B" w:rsidTr="00F0252B">
        <w:trPr>
          <w:trHeight w:val="509"/>
        </w:trPr>
        <w:tc>
          <w:tcPr>
            <w:tcW w:w="706" w:type="dxa"/>
            <w:shd w:val="clear" w:color="auto" w:fill="auto"/>
            <w:vAlign w:val="center"/>
          </w:tcPr>
          <w:p w:rsidR="00487206" w:rsidRPr="00F0252B" w:rsidRDefault="00487206" w:rsidP="008B606B">
            <w:pPr>
              <w:tabs>
                <w:tab w:val="left" w:pos="0"/>
                <w:tab w:val="left" w:pos="709"/>
              </w:tabs>
              <w:jc w:val="both"/>
              <w:rPr>
                <w:rFonts w:cstheme="majorHAnsi"/>
              </w:rPr>
            </w:pPr>
          </w:p>
        </w:tc>
        <w:tc>
          <w:tcPr>
            <w:tcW w:w="1171" w:type="dxa"/>
            <w:shd w:val="clear" w:color="auto" w:fill="auto"/>
          </w:tcPr>
          <w:p w:rsidR="00487206" w:rsidRPr="00F0252B" w:rsidRDefault="00487206" w:rsidP="008B606B">
            <w:pPr>
              <w:tabs>
                <w:tab w:val="left" w:pos="0"/>
                <w:tab w:val="left" w:pos="709"/>
              </w:tabs>
              <w:jc w:val="both"/>
              <w:rPr>
                <w:rFonts w:cstheme="majorHAnsi"/>
              </w:rPr>
            </w:pPr>
          </w:p>
        </w:tc>
        <w:tc>
          <w:tcPr>
            <w:tcW w:w="2325" w:type="dxa"/>
            <w:shd w:val="clear" w:color="auto" w:fill="auto"/>
          </w:tcPr>
          <w:p w:rsidR="00487206" w:rsidRPr="00F0252B" w:rsidRDefault="00487206" w:rsidP="008B606B">
            <w:pPr>
              <w:tabs>
                <w:tab w:val="left" w:pos="0"/>
                <w:tab w:val="left" w:pos="709"/>
              </w:tabs>
              <w:jc w:val="both"/>
              <w:rPr>
                <w:rFonts w:cstheme="majorHAnsi"/>
              </w:rPr>
            </w:pPr>
          </w:p>
        </w:tc>
        <w:tc>
          <w:tcPr>
            <w:tcW w:w="1375" w:type="dxa"/>
            <w:shd w:val="clear" w:color="auto" w:fill="auto"/>
          </w:tcPr>
          <w:p w:rsidR="00487206" w:rsidRPr="00F0252B" w:rsidRDefault="00487206" w:rsidP="008B606B">
            <w:pPr>
              <w:tabs>
                <w:tab w:val="left" w:pos="0"/>
                <w:tab w:val="left" w:pos="709"/>
              </w:tabs>
              <w:jc w:val="both"/>
              <w:rPr>
                <w:rFonts w:cstheme="majorHAnsi"/>
              </w:rPr>
            </w:pPr>
          </w:p>
        </w:tc>
        <w:tc>
          <w:tcPr>
            <w:tcW w:w="1562" w:type="dxa"/>
            <w:shd w:val="clear" w:color="auto" w:fill="auto"/>
          </w:tcPr>
          <w:p w:rsidR="00487206" w:rsidRPr="00F0252B" w:rsidRDefault="00487206" w:rsidP="008B606B">
            <w:pPr>
              <w:tabs>
                <w:tab w:val="left" w:pos="0"/>
                <w:tab w:val="left" w:pos="709"/>
              </w:tabs>
              <w:jc w:val="both"/>
              <w:rPr>
                <w:rFonts w:cstheme="majorHAnsi"/>
              </w:rPr>
            </w:pPr>
          </w:p>
        </w:tc>
        <w:tc>
          <w:tcPr>
            <w:tcW w:w="1269" w:type="dxa"/>
            <w:shd w:val="clear" w:color="auto" w:fill="auto"/>
          </w:tcPr>
          <w:p w:rsidR="00487206" w:rsidRPr="00F0252B" w:rsidRDefault="00487206" w:rsidP="008B606B">
            <w:pPr>
              <w:tabs>
                <w:tab w:val="left" w:pos="0"/>
                <w:tab w:val="left" w:pos="709"/>
              </w:tabs>
              <w:jc w:val="both"/>
              <w:rPr>
                <w:rFonts w:cstheme="majorHAnsi"/>
              </w:rPr>
            </w:pPr>
          </w:p>
        </w:tc>
      </w:tr>
    </w:tbl>
    <w:p w:rsidR="009832D5" w:rsidRPr="00F0252B" w:rsidRDefault="009832D5" w:rsidP="008B606B">
      <w:pPr>
        <w:tabs>
          <w:tab w:val="left" w:pos="0"/>
          <w:tab w:val="left" w:pos="709"/>
        </w:tabs>
        <w:jc w:val="both"/>
        <w:rPr>
          <w:rFonts w:cstheme="majorHAnsi"/>
        </w:rPr>
        <w:sectPr w:rsidR="009832D5" w:rsidRPr="00F0252B" w:rsidSect="00487206">
          <w:pgSz w:w="11900" w:h="16840"/>
          <w:pgMar w:top="1440" w:right="1800" w:bottom="1440" w:left="1800" w:header="540" w:footer="720" w:gutter="0"/>
          <w:cols w:space="720"/>
          <w:docGrid w:linePitch="360"/>
        </w:sectPr>
      </w:pPr>
    </w:p>
    <w:p w:rsidR="007B27EE" w:rsidRPr="00F0252B" w:rsidRDefault="007B27EE" w:rsidP="008B606B">
      <w:pPr>
        <w:pStyle w:val="Balk1"/>
        <w:tabs>
          <w:tab w:val="left" w:pos="0"/>
          <w:tab w:val="left" w:pos="709"/>
        </w:tabs>
        <w:ind w:left="0" w:firstLine="0"/>
        <w:jc w:val="both"/>
        <w:rPr>
          <w:rFonts w:cstheme="majorHAnsi"/>
          <w:b w:val="0"/>
          <w:sz w:val="24"/>
          <w:szCs w:val="24"/>
        </w:rPr>
      </w:pPr>
      <w:bookmarkStart w:id="1" w:name="_Toc5978279"/>
      <w:r w:rsidRPr="00F0252B">
        <w:rPr>
          <w:rFonts w:cstheme="majorHAnsi"/>
          <w:b w:val="0"/>
          <w:sz w:val="24"/>
          <w:szCs w:val="24"/>
        </w:rPr>
        <w:lastRenderedPageBreak/>
        <w:t>İÇİNDEKİLER</w:t>
      </w:r>
      <w:bookmarkEnd w:id="1"/>
    </w:p>
    <w:p w:rsidR="003C57CF" w:rsidRDefault="007E6145">
      <w:pPr>
        <w:pStyle w:val="T1"/>
        <w:rPr>
          <w:rFonts w:asciiTheme="minorHAnsi" w:hAnsiTheme="minorHAnsi"/>
          <w:b w:val="0"/>
          <w:color w:val="auto"/>
          <w:sz w:val="22"/>
          <w:szCs w:val="22"/>
          <w:lang w:eastAsia="tr-TR"/>
        </w:rPr>
      </w:pPr>
      <w:r>
        <w:rPr>
          <w:rFonts w:cstheme="majorHAnsi"/>
          <w:b w:val="0"/>
        </w:rPr>
        <w:fldChar w:fldCharType="begin"/>
      </w:r>
      <w:r>
        <w:rPr>
          <w:rFonts w:cstheme="majorHAnsi"/>
          <w:b w:val="0"/>
        </w:rPr>
        <w:instrText xml:space="preserve"> TOC \o "1-2" \h \z </w:instrText>
      </w:r>
      <w:r>
        <w:rPr>
          <w:rFonts w:cstheme="majorHAnsi"/>
          <w:b w:val="0"/>
        </w:rPr>
        <w:fldChar w:fldCharType="separate"/>
      </w:r>
      <w:hyperlink w:anchor="_Toc5978278" w:history="1">
        <w:r w:rsidR="003C57CF" w:rsidRPr="006312A4">
          <w:rPr>
            <w:rStyle w:val="Kpr"/>
            <w:rFonts w:cstheme="majorHAnsi"/>
            <w:u w:color="FF0000"/>
          </w:rPr>
          <w:t>1.</w:t>
        </w:r>
        <w:r w:rsidR="003C57CF">
          <w:rPr>
            <w:rFonts w:asciiTheme="minorHAnsi" w:hAnsiTheme="minorHAnsi"/>
            <w:b w:val="0"/>
            <w:color w:val="auto"/>
            <w:sz w:val="22"/>
            <w:szCs w:val="22"/>
            <w:lang w:eastAsia="tr-TR"/>
          </w:rPr>
          <w:tab/>
        </w:r>
        <w:r w:rsidR="003C57CF" w:rsidRPr="006312A4">
          <w:rPr>
            <w:rStyle w:val="Kpr"/>
            <w:rFonts w:cstheme="majorHAnsi"/>
          </w:rPr>
          <w:t>REVİZYON SAYFASI</w:t>
        </w:r>
        <w:r w:rsidR="003C57CF">
          <w:rPr>
            <w:webHidden/>
          </w:rPr>
          <w:tab/>
        </w:r>
        <w:r w:rsidR="003C57CF">
          <w:rPr>
            <w:webHidden/>
          </w:rPr>
          <w:fldChar w:fldCharType="begin"/>
        </w:r>
        <w:r w:rsidR="003C57CF">
          <w:rPr>
            <w:webHidden/>
          </w:rPr>
          <w:instrText xml:space="preserve"> PAGEREF _Toc5978278 \h </w:instrText>
        </w:r>
        <w:r w:rsidR="003C57CF">
          <w:rPr>
            <w:webHidden/>
          </w:rPr>
        </w:r>
        <w:r w:rsidR="003C57CF">
          <w:rPr>
            <w:webHidden/>
          </w:rPr>
          <w:fldChar w:fldCharType="separate"/>
        </w:r>
        <w:r w:rsidR="003C57CF">
          <w:rPr>
            <w:webHidden/>
          </w:rPr>
          <w:t>2</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279" w:history="1">
        <w:r w:rsidR="003C57CF" w:rsidRPr="006312A4">
          <w:rPr>
            <w:rStyle w:val="Kpr"/>
            <w:rFonts w:cstheme="majorHAnsi"/>
            <w:u w:color="FF0000"/>
          </w:rPr>
          <w:t>2.</w:t>
        </w:r>
        <w:r w:rsidR="003C57CF">
          <w:rPr>
            <w:rFonts w:asciiTheme="minorHAnsi" w:hAnsiTheme="minorHAnsi"/>
            <w:b w:val="0"/>
            <w:color w:val="auto"/>
            <w:sz w:val="22"/>
            <w:szCs w:val="22"/>
            <w:lang w:eastAsia="tr-TR"/>
          </w:rPr>
          <w:tab/>
        </w:r>
        <w:r w:rsidR="003C57CF" w:rsidRPr="006312A4">
          <w:rPr>
            <w:rStyle w:val="Kpr"/>
            <w:rFonts w:cstheme="majorHAnsi"/>
          </w:rPr>
          <w:t>İÇİNDEKİLER</w:t>
        </w:r>
        <w:r w:rsidR="003C57CF">
          <w:rPr>
            <w:webHidden/>
          </w:rPr>
          <w:tab/>
        </w:r>
        <w:r w:rsidR="003C57CF">
          <w:rPr>
            <w:webHidden/>
          </w:rPr>
          <w:fldChar w:fldCharType="begin"/>
        </w:r>
        <w:r w:rsidR="003C57CF">
          <w:rPr>
            <w:webHidden/>
          </w:rPr>
          <w:instrText xml:space="preserve"> PAGEREF _Toc5978279 \h </w:instrText>
        </w:r>
        <w:r w:rsidR="003C57CF">
          <w:rPr>
            <w:webHidden/>
          </w:rPr>
        </w:r>
        <w:r w:rsidR="003C57CF">
          <w:rPr>
            <w:webHidden/>
          </w:rPr>
          <w:fldChar w:fldCharType="separate"/>
        </w:r>
        <w:r w:rsidR="003C57CF">
          <w:rPr>
            <w:webHidden/>
          </w:rPr>
          <w:t>3</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280" w:history="1">
        <w:r w:rsidR="003C57CF" w:rsidRPr="006312A4">
          <w:rPr>
            <w:rStyle w:val="Kpr"/>
            <w:rFonts w:cstheme="majorHAnsi"/>
            <w:u w:color="FF0000"/>
          </w:rPr>
          <w:t>1.</w:t>
        </w:r>
        <w:r w:rsidR="003C57CF">
          <w:rPr>
            <w:rFonts w:asciiTheme="minorHAnsi" w:hAnsiTheme="minorHAnsi"/>
            <w:b w:val="0"/>
            <w:color w:val="auto"/>
            <w:sz w:val="22"/>
            <w:szCs w:val="22"/>
            <w:lang w:eastAsia="tr-TR"/>
          </w:rPr>
          <w:tab/>
        </w:r>
        <w:r w:rsidR="003C57CF" w:rsidRPr="006312A4">
          <w:rPr>
            <w:rStyle w:val="Kpr"/>
            <w:rFonts w:cstheme="majorHAnsi"/>
          </w:rPr>
          <w:t>GİRİŞ</w:t>
        </w:r>
        <w:r w:rsidR="003C57CF">
          <w:rPr>
            <w:webHidden/>
          </w:rPr>
          <w:tab/>
        </w:r>
        <w:r w:rsidR="003C57CF">
          <w:rPr>
            <w:webHidden/>
          </w:rPr>
          <w:fldChar w:fldCharType="begin"/>
        </w:r>
        <w:r w:rsidR="003C57CF">
          <w:rPr>
            <w:webHidden/>
          </w:rPr>
          <w:instrText xml:space="preserve"> PAGEREF _Toc5978280 \h </w:instrText>
        </w:r>
        <w:r w:rsidR="003C57CF">
          <w:rPr>
            <w:webHidden/>
          </w:rPr>
        </w:r>
        <w:r w:rsidR="003C57CF">
          <w:rPr>
            <w:webHidden/>
          </w:rPr>
          <w:fldChar w:fldCharType="separate"/>
        </w:r>
        <w:r w:rsidR="003C57CF">
          <w:rPr>
            <w:webHidden/>
          </w:rPr>
          <w:t>6</w:t>
        </w:r>
        <w:r w:rsidR="003C57CF">
          <w:rPr>
            <w:webHidden/>
          </w:rPr>
          <w:fldChar w:fldCharType="end"/>
        </w:r>
      </w:hyperlink>
    </w:p>
    <w:p w:rsidR="003C57CF" w:rsidRPr="003C57CF" w:rsidRDefault="00DC6D5B" w:rsidP="003C57CF">
      <w:pPr>
        <w:pStyle w:val="T2"/>
        <w:rPr>
          <w:rStyle w:val="Kpr"/>
          <w:rFonts w:ascii="Times New Roman" w:hAnsi="Times New Roman"/>
        </w:rPr>
      </w:pPr>
      <w:hyperlink w:anchor="_Toc5978281" w:history="1">
        <w:r w:rsidR="003C57CF" w:rsidRPr="006312A4">
          <w:rPr>
            <w:rStyle w:val="Kpr"/>
            <w:rFonts w:ascii="Times New Roman" w:hAnsi="Times New Roman"/>
          </w:rPr>
          <w:t>1.1</w:t>
        </w:r>
        <w:r w:rsidR="003C57CF" w:rsidRPr="003C57CF">
          <w:rPr>
            <w:rStyle w:val="Kpr"/>
            <w:rFonts w:ascii="Times New Roman" w:hAnsi="Times New Roman"/>
          </w:rPr>
          <w:tab/>
          <w:t>Tesise ait genel bilgiler</w:t>
        </w:r>
        <w:r w:rsidR="003C57CF" w:rsidRPr="003C57CF">
          <w:rPr>
            <w:rStyle w:val="Kpr"/>
            <w:rFonts w:ascii="Times New Roman" w:hAnsi="Times New Roman"/>
            <w:webHidden/>
          </w:rPr>
          <w:tab/>
        </w:r>
        <w:r w:rsidR="003C57CF" w:rsidRPr="003C57CF">
          <w:rPr>
            <w:rStyle w:val="Kpr"/>
            <w:rFonts w:ascii="Times New Roman" w:hAnsi="Times New Roman"/>
            <w:webHidden/>
          </w:rPr>
          <w:fldChar w:fldCharType="begin"/>
        </w:r>
        <w:r w:rsidR="003C57CF" w:rsidRPr="003C57CF">
          <w:rPr>
            <w:rStyle w:val="Kpr"/>
            <w:rFonts w:ascii="Times New Roman" w:hAnsi="Times New Roman"/>
            <w:webHidden/>
          </w:rPr>
          <w:instrText xml:space="preserve"> PAGEREF _Toc5978281 \h </w:instrText>
        </w:r>
        <w:r w:rsidR="003C57CF" w:rsidRPr="003C57CF">
          <w:rPr>
            <w:rStyle w:val="Kpr"/>
            <w:rFonts w:ascii="Times New Roman" w:hAnsi="Times New Roman"/>
            <w:webHidden/>
          </w:rPr>
        </w:r>
        <w:r w:rsidR="003C57CF" w:rsidRPr="003C57CF">
          <w:rPr>
            <w:rStyle w:val="Kpr"/>
            <w:rFonts w:ascii="Times New Roman" w:hAnsi="Times New Roman"/>
            <w:webHidden/>
          </w:rPr>
          <w:fldChar w:fldCharType="separate"/>
        </w:r>
        <w:r w:rsidR="003C57CF" w:rsidRPr="003C57CF">
          <w:rPr>
            <w:rStyle w:val="Kpr"/>
            <w:rFonts w:ascii="Times New Roman" w:hAnsi="Times New Roman"/>
            <w:webHidden/>
          </w:rPr>
          <w:t>6</w:t>
        </w:r>
        <w:r w:rsidR="003C57CF" w:rsidRPr="003C57CF">
          <w:rPr>
            <w:rStyle w:val="Kpr"/>
            <w:rFonts w:ascii="Times New Roman" w:hAnsi="Times New Roman"/>
            <w:webHidden/>
          </w:rPr>
          <w:fldChar w:fldCharType="end"/>
        </w:r>
      </w:hyperlink>
    </w:p>
    <w:p w:rsidR="003C57CF" w:rsidRPr="003C57CF" w:rsidRDefault="00DC6D5B" w:rsidP="003C57CF">
      <w:pPr>
        <w:pStyle w:val="T2"/>
        <w:rPr>
          <w:rStyle w:val="Kpr"/>
          <w:rFonts w:ascii="Times New Roman" w:hAnsi="Times New Roman"/>
        </w:rPr>
      </w:pPr>
      <w:hyperlink w:anchor="_Toc5978282" w:history="1">
        <w:r w:rsidR="003C57CF" w:rsidRPr="006312A4">
          <w:rPr>
            <w:rStyle w:val="Kpr"/>
            <w:rFonts w:ascii="Times New Roman" w:hAnsi="Times New Roman"/>
          </w:rPr>
          <w:t>1.2</w:t>
        </w:r>
        <w:r w:rsidR="003C57CF" w:rsidRPr="003C57CF">
          <w:rPr>
            <w:rStyle w:val="Kpr"/>
            <w:rFonts w:ascii="Times New Roman" w:hAnsi="Times New Roman"/>
          </w:rPr>
          <w:tab/>
          <w:t>Kıyı tesisinde elleçlenen ve geçici depolanan tehlikeli yüklere ilişkin tahmil/tahliye, elleçleme ve depolama prosedürleri</w:t>
        </w:r>
        <w:r w:rsidR="003C57CF" w:rsidRPr="003C57CF">
          <w:rPr>
            <w:rStyle w:val="Kpr"/>
            <w:rFonts w:ascii="Times New Roman" w:hAnsi="Times New Roman"/>
            <w:webHidden/>
          </w:rPr>
          <w:tab/>
        </w:r>
        <w:r w:rsidR="003C57CF" w:rsidRPr="003C57CF">
          <w:rPr>
            <w:rStyle w:val="Kpr"/>
            <w:rFonts w:ascii="Times New Roman" w:hAnsi="Times New Roman"/>
            <w:webHidden/>
          </w:rPr>
          <w:fldChar w:fldCharType="begin"/>
        </w:r>
        <w:r w:rsidR="003C57CF" w:rsidRPr="003C57CF">
          <w:rPr>
            <w:rStyle w:val="Kpr"/>
            <w:rFonts w:ascii="Times New Roman" w:hAnsi="Times New Roman"/>
            <w:webHidden/>
          </w:rPr>
          <w:instrText xml:space="preserve"> PAGEREF _Toc5978282 \h </w:instrText>
        </w:r>
        <w:r w:rsidR="003C57CF" w:rsidRPr="003C57CF">
          <w:rPr>
            <w:rStyle w:val="Kpr"/>
            <w:rFonts w:ascii="Times New Roman" w:hAnsi="Times New Roman"/>
            <w:webHidden/>
          </w:rPr>
        </w:r>
        <w:r w:rsidR="003C57CF" w:rsidRPr="003C57CF">
          <w:rPr>
            <w:rStyle w:val="Kpr"/>
            <w:rFonts w:ascii="Times New Roman" w:hAnsi="Times New Roman"/>
            <w:webHidden/>
          </w:rPr>
          <w:fldChar w:fldCharType="separate"/>
        </w:r>
        <w:r w:rsidR="003C57CF" w:rsidRPr="003C57CF">
          <w:rPr>
            <w:rStyle w:val="Kpr"/>
            <w:rFonts w:ascii="Times New Roman" w:hAnsi="Times New Roman"/>
            <w:webHidden/>
          </w:rPr>
          <w:t>9</w:t>
        </w:r>
        <w:r w:rsidR="003C57CF" w:rsidRPr="003C57CF">
          <w:rPr>
            <w:rStyle w:val="Kpr"/>
            <w:rFonts w:ascii="Times New Roman" w:hAnsi="Times New Roman"/>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289" w:history="1">
        <w:r w:rsidR="003C57CF" w:rsidRPr="006312A4">
          <w:rPr>
            <w:rStyle w:val="Kpr"/>
            <w:u w:color="FF0000"/>
          </w:rPr>
          <w:t>2.</w:t>
        </w:r>
        <w:r w:rsidR="003C57CF">
          <w:rPr>
            <w:rFonts w:asciiTheme="minorHAnsi" w:hAnsiTheme="minorHAnsi"/>
            <w:b w:val="0"/>
            <w:color w:val="auto"/>
            <w:sz w:val="22"/>
            <w:szCs w:val="22"/>
            <w:lang w:eastAsia="tr-TR"/>
          </w:rPr>
          <w:tab/>
        </w:r>
        <w:r w:rsidR="003C57CF" w:rsidRPr="006312A4">
          <w:rPr>
            <w:rStyle w:val="Kpr"/>
          </w:rPr>
          <w:t>SORUMLULUKLAR</w:t>
        </w:r>
        <w:r w:rsidR="003C57CF">
          <w:rPr>
            <w:webHidden/>
          </w:rPr>
          <w:tab/>
        </w:r>
        <w:r w:rsidR="003C57CF">
          <w:rPr>
            <w:webHidden/>
          </w:rPr>
          <w:fldChar w:fldCharType="begin"/>
        </w:r>
        <w:r w:rsidR="003C57CF">
          <w:rPr>
            <w:webHidden/>
          </w:rPr>
          <w:instrText xml:space="preserve"> PAGEREF _Toc5978289 \h </w:instrText>
        </w:r>
        <w:r w:rsidR="003C57CF">
          <w:rPr>
            <w:webHidden/>
          </w:rPr>
        </w:r>
        <w:r w:rsidR="003C57CF">
          <w:rPr>
            <w:webHidden/>
          </w:rPr>
          <w:fldChar w:fldCharType="separate"/>
        </w:r>
        <w:r w:rsidR="003C57CF">
          <w:rPr>
            <w:webHidden/>
          </w:rPr>
          <w:t>13</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0" w:history="1">
        <w:r w:rsidR="003C57CF" w:rsidRPr="006312A4">
          <w:rPr>
            <w:rStyle w:val="Kpr"/>
            <w:rFonts w:ascii="Times New Roman" w:hAnsi="Times New Roman"/>
          </w:rPr>
          <w:t>2.1</w:t>
        </w:r>
        <w:r w:rsidR="003C57CF">
          <w:rPr>
            <w:rFonts w:asciiTheme="minorHAnsi" w:hAnsiTheme="minorHAnsi" w:cstheme="minorBidi"/>
            <w:lang w:eastAsia="tr-TR"/>
          </w:rPr>
          <w:tab/>
        </w:r>
        <w:r w:rsidR="003C57CF" w:rsidRPr="006312A4">
          <w:rPr>
            <w:rStyle w:val="Kpr"/>
            <w:rFonts w:cstheme="majorHAnsi"/>
          </w:rPr>
          <w:t>Yük ilgilisinin sorumlulukları:</w:t>
        </w:r>
        <w:r w:rsidR="003C57CF">
          <w:rPr>
            <w:webHidden/>
          </w:rPr>
          <w:tab/>
        </w:r>
        <w:r w:rsidR="003C57CF">
          <w:rPr>
            <w:webHidden/>
          </w:rPr>
          <w:fldChar w:fldCharType="begin"/>
        </w:r>
        <w:r w:rsidR="003C57CF">
          <w:rPr>
            <w:webHidden/>
          </w:rPr>
          <w:instrText xml:space="preserve"> PAGEREF _Toc5978290 \h </w:instrText>
        </w:r>
        <w:r w:rsidR="003C57CF">
          <w:rPr>
            <w:webHidden/>
          </w:rPr>
        </w:r>
        <w:r w:rsidR="003C57CF">
          <w:rPr>
            <w:webHidden/>
          </w:rPr>
          <w:fldChar w:fldCharType="separate"/>
        </w:r>
        <w:r w:rsidR="003C57CF">
          <w:rPr>
            <w:webHidden/>
          </w:rPr>
          <w:t>13</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1" w:history="1">
        <w:r w:rsidR="003C57CF" w:rsidRPr="006312A4">
          <w:rPr>
            <w:rStyle w:val="Kpr"/>
            <w:rFonts w:ascii="Times New Roman" w:hAnsi="Times New Roman"/>
          </w:rPr>
          <w:t>2.2</w:t>
        </w:r>
        <w:r w:rsidR="003C57CF">
          <w:rPr>
            <w:rFonts w:asciiTheme="minorHAnsi" w:hAnsiTheme="minorHAnsi" w:cstheme="minorBidi"/>
            <w:lang w:eastAsia="tr-TR"/>
          </w:rPr>
          <w:tab/>
        </w:r>
        <w:r w:rsidR="003C57CF" w:rsidRPr="006312A4">
          <w:rPr>
            <w:rStyle w:val="Kpr"/>
            <w:rFonts w:cstheme="majorHAnsi"/>
          </w:rPr>
          <w:t>Kıyı Tesisi İşleticisinin Sorumlulukları:</w:t>
        </w:r>
        <w:r w:rsidR="003C57CF">
          <w:rPr>
            <w:webHidden/>
          </w:rPr>
          <w:tab/>
        </w:r>
        <w:r w:rsidR="003C57CF">
          <w:rPr>
            <w:webHidden/>
          </w:rPr>
          <w:fldChar w:fldCharType="begin"/>
        </w:r>
        <w:r w:rsidR="003C57CF">
          <w:rPr>
            <w:webHidden/>
          </w:rPr>
          <w:instrText xml:space="preserve"> PAGEREF _Toc5978291 \h </w:instrText>
        </w:r>
        <w:r w:rsidR="003C57CF">
          <w:rPr>
            <w:webHidden/>
          </w:rPr>
        </w:r>
        <w:r w:rsidR="003C57CF">
          <w:rPr>
            <w:webHidden/>
          </w:rPr>
          <w:fldChar w:fldCharType="separate"/>
        </w:r>
        <w:r w:rsidR="003C57CF">
          <w:rPr>
            <w:webHidden/>
          </w:rPr>
          <w:t>14</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2" w:history="1">
        <w:r w:rsidR="003C57CF" w:rsidRPr="006312A4">
          <w:rPr>
            <w:rStyle w:val="Kpr"/>
            <w:rFonts w:ascii="Times New Roman" w:hAnsi="Times New Roman"/>
          </w:rPr>
          <w:t>2.3</w:t>
        </w:r>
        <w:r w:rsidR="003C57CF">
          <w:rPr>
            <w:rFonts w:asciiTheme="minorHAnsi" w:hAnsiTheme="minorHAnsi" w:cstheme="minorBidi"/>
            <w:lang w:eastAsia="tr-TR"/>
          </w:rPr>
          <w:tab/>
        </w:r>
        <w:r w:rsidR="003C57CF" w:rsidRPr="006312A4">
          <w:rPr>
            <w:rStyle w:val="Kpr"/>
            <w:rFonts w:cstheme="majorHAnsi"/>
          </w:rPr>
          <w:t>Gemi Kaptanının Sorumlulukları:</w:t>
        </w:r>
        <w:r w:rsidR="003C57CF">
          <w:rPr>
            <w:webHidden/>
          </w:rPr>
          <w:tab/>
        </w:r>
        <w:r w:rsidR="003C57CF">
          <w:rPr>
            <w:webHidden/>
          </w:rPr>
          <w:fldChar w:fldCharType="begin"/>
        </w:r>
        <w:r w:rsidR="003C57CF">
          <w:rPr>
            <w:webHidden/>
          </w:rPr>
          <w:instrText xml:space="preserve"> PAGEREF _Toc5978292 \h </w:instrText>
        </w:r>
        <w:r w:rsidR="003C57CF">
          <w:rPr>
            <w:webHidden/>
          </w:rPr>
        </w:r>
        <w:r w:rsidR="003C57CF">
          <w:rPr>
            <w:webHidden/>
          </w:rPr>
          <w:fldChar w:fldCharType="separate"/>
        </w:r>
        <w:r w:rsidR="003C57CF">
          <w:rPr>
            <w:webHidden/>
          </w:rPr>
          <w:t>15</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3" w:history="1">
        <w:r w:rsidR="003C57CF" w:rsidRPr="006312A4">
          <w:rPr>
            <w:rStyle w:val="Kpr"/>
            <w:rFonts w:ascii="Times New Roman" w:hAnsi="Times New Roman"/>
          </w:rPr>
          <w:t>2.4</w:t>
        </w:r>
        <w:r w:rsidR="003C57CF">
          <w:rPr>
            <w:rFonts w:asciiTheme="minorHAnsi" w:hAnsiTheme="minorHAnsi" w:cstheme="minorBidi"/>
            <w:lang w:eastAsia="tr-TR"/>
          </w:rPr>
          <w:tab/>
        </w:r>
        <w:r w:rsidR="003C57CF" w:rsidRPr="006312A4">
          <w:rPr>
            <w:rStyle w:val="Kpr"/>
            <w:rFonts w:cstheme="majorHAnsi"/>
          </w:rPr>
          <w:t>Tehlikeli Madde Güvenlik Danışmanı Sorumlulukları:</w:t>
        </w:r>
        <w:r w:rsidR="003C57CF">
          <w:rPr>
            <w:webHidden/>
          </w:rPr>
          <w:tab/>
        </w:r>
        <w:r w:rsidR="003C57CF">
          <w:rPr>
            <w:webHidden/>
          </w:rPr>
          <w:fldChar w:fldCharType="begin"/>
        </w:r>
        <w:r w:rsidR="003C57CF">
          <w:rPr>
            <w:webHidden/>
          </w:rPr>
          <w:instrText xml:space="preserve"> PAGEREF _Toc5978293 \h </w:instrText>
        </w:r>
        <w:r w:rsidR="003C57CF">
          <w:rPr>
            <w:webHidden/>
          </w:rPr>
        </w:r>
        <w:r w:rsidR="003C57CF">
          <w:rPr>
            <w:webHidden/>
          </w:rPr>
          <w:fldChar w:fldCharType="separate"/>
        </w:r>
        <w:r w:rsidR="003C57CF">
          <w:rPr>
            <w:webHidden/>
          </w:rPr>
          <w:t>16</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294" w:history="1">
        <w:r w:rsidR="003C57CF" w:rsidRPr="006312A4">
          <w:rPr>
            <w:rStyle w:val="Kpr"/>
            <w:rFonts w:cstheme="majorHAnsi"/>
            <w:u w:color="FF0000"/>
          </w:rPr>
          <w:t>3.</w:t>
        </w:r>
        <w:r w:rsidR="003C57CF">
          <w:rPr>
            <w:rFonts w:asciiTheme="minorHAnsi" w:hAnsiTheme="minorHAnsi"/>
            <w:b w:val="0"/>
            <w:color w:val="auto"/>
            <w:sz w:val="22"/>
            <w:szCs w:val="22"/>
            <w:lang w:eastAsia="tr-TR"/>
          </w:rPr>
          <w:tab/>
        </w:r>
        <w:r w:rsidR="003C57CF" w:rsidRPr="006312A4">
          <w:rPr>
            <w:rStyle w:val="Kpr"/>
            <w:rFonts w:cstheme="majorHAnsi"/>
          </w:rPr>
          <w:t>KIYI TESİSİ TARAFINDAN UYULACAK/UYGULANACAK KURALLAR VE ALINACAK TEDBİRLER</w:t>
        </w:r>
        <w:r w:rsidR="003C57CF">
          <w:rPr>
            <w:webHidden/>
          </w:rPr>
          <w:tab/>
        </w:r>
        <w:r w:rsidR="003C57CF">
          <w:rPr>
            <w:webHidden/>
          </w:rPr>
          <w:fldChar w:fldCharType="begin"/>
        </w:r>
        <w:r w:rsidR="003C57CF">
          <w:rPr>
            <w:webHidden/>
          </w:rPr>
          <w:instrText xml:space="preserve"> PAGEREF _Toc5978294 \h </w:instrText>
        </w:r>
        <w:r w:rsidR="003C57CF">
          <w:rPr>
            <w:webHidden/>
          </w:rPr>
        </w:r>
        <w:r w:rsidR="003C57CF">
          <w:rPr>
            <w:webHidden/>
          </w:rPr>
          <w:fldChar w:fldCharType="separate"/>
        </w:r>
        <w:r w:rsidR="003C57CF">
          <w:rPr>
            <w:webHidden/>
          </w:rPr>
          <w:t>18</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295" w:history="1">
        <w:r w:rsidR="003C57CF" w:rsidRPr="006312A4">
          <w:rPr>
            <w:rStyle w:val="Kpr"/>
            <w:rFonts w:cstheme="majorHAnsi"/>
            <w:u w:color="FF0000"/>
          </w:rPr>
          <w:t>4.</w:t>
        </w:r>
        <w:r w:rsidR="003C57CF">
          <w:rPr>
            <w:rFonts w:asciiTheme="minorHAnsi" w:hAnsiTheme="minorHAnsi"/>
            <w:b w:val="0"/>
            <w:color w:val="auto"/>
            <w:sz w:val="22"/>
            <w:szCs w:val="22"/>
            <w:lang w:eastAsia="tr-TR"/>
          </w:rPr>
          <w:tab/>
        </w:r>
        <w:r w:rsidR="003C57CF" w:rsidRPr="006312A4">
          <w:rPr>
            <w:rStyle w:val="Kpr"/>
            <w:rFonts w:cstheme="majorHAnsi"/>
          </w:rPr>
          <w:t>TEHLİKELİ MADDELERİN SINIFLARI, TAŞINMASI, TAHMİL/TAHLİYESİ, ELLEÇLENMESİ, AYRIŞTIRILMASI, İSTİFLENMESİ ve DEPOLANMASI</w:t>
        </w:r>
        <w:r w:rsidR="003C57CF">
          <w:rPr>
            <w:webHidden/>
          </w:rPr>
          <w:tab/>
        </w:r>
        <w:r w:rsidR="003C57CF">
          <w:rPr>
            <w:webHidden/>
          </w:rPr>
          <w:fldChar w:fldCharType="begin"/>
        </w:r>
        <w:r w:rsidR="003C57CF">
          <w:rPr>
            <w:webHidden/>
          </w:rPr>
          <w:instrText xml:space="preserve"> PAGEREF _Toc5978295 \h </w:instrText>
        </w:r>
        <w:r w:rsidR="003C57CF">
          <w:rPr>
            <w:webHidden/>
          </w:rPr>
        </w:r>
        <w:r w:rsidR="003C57CF">
          <w:rPr>
            <w:webHidden/>
          </w:rPr>
          <w:fldChar w:fldCharType="separate"/>
        </w:r>
        <w:r w:rsidR="003C57CF">
          <w:rPr>
            <w:webHidden/>
          </w:rPr>
          <w:t>24</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6" w:history="1">
        <w:r w:rsidR="003C57CF" w:rsidRPr="006312A4">
          <w:rPr>
            <w:rStyle w:val="Kpr"/>
            <w:rFonts w:ascii="Times New Roman" w:hAnsi="Times New Roman"/>
          </w:rPr>
          <w:t>4.1</w:t>
        </w:r>
        <w:r w:rsidR="003C57CF">
          <w:rPr>
            <w:rFonts w:asciiTheme="minorHAnsi" w:hAnsiTheme="minorHAnsi" w:cstheme="minorBidi"/>
            <w:lang w:eastAsia="tr-TR"/>
          </w:rPr>
          <w:tab/>
        </w:r>
        <w:r w:rsidR="003C57CF" w:rsidRPr="006312A4">
          <w:rPr>
            <w:rStyle w:val="Kpr"/>
            <w:rFonts w:cstheme="majorHAnsi"/>
          </w:rPr>
          <w:t>Tehlikeli maddelerin sınıfları:</w:t>
        </w:r>
        <w:r w:rsidR="003C57CF">
          <w:rPr>
            <w:webHidden/>
          </w:rPr>
          <w:tab/>
        </w:r>
        <w:r w:rsidR="003C57CF">
          <w:rPr>
            <w:webHidden/>
          </w:rPr>
          <w:fldChar w:fldCharType="begin"/>
        </w:r>
        <w:r w:rsidR="003C57CF">
          <w:rPr>
            <w:webHidden/>
          </w:rPr>
          <w:instrText xml:space="preserve"> PAGEREF _Toc5978296 \h </w:instrText>
        </w:r>
        <w:r w:rsidR="003C57CF">
          <w:rPr>
            <w:webHidden/>
          </w:rPr>
        </w:r>
        <w:r w:rsidR="003C57CF">
          <w:rPr>
            <w:webHidden/>
          </w:rPr>
          <w:fldChar w:fldCharType="separate"/>
        </w:r>
        <w:r w:rsidR="003C57CF">
          <w:rPr>
            <w:webHidden/>
          </w:rPr>
          <w:t>24</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7" w:history="1">
        <w:r w:rsidR="003C57CF" w:rsidRPr="006312A4">
          <w:rPr>
            <w:rStyle w:val="Kpr"/>
            <w:rFonts w:ascii="Times New Roman" w:hAnsi="Times New Roman"/>
          </w:rPr>
          <w:t>4.2</w:t>
        </w:r>
        <w:r w:rsidR="003C57CF">
          <w:rPr>
            <w:rFonts w:asciiTheme="minorHAnsi" w:hAnsiTheme="minorHAnsi" w:cstheme="minorBidi"/>
            <w:lang w:eastAsia="tr-TR"/>
          </w:rPr>
          <w:tab/>
        </w:r>
        <w:r w:rsidR="003C57CF" w:rsidRPr="006312A4">
          <w:rPr>
            <w:rStyle w:val="Kpr"/>
            <w:rFonts w:cstheme="majorHAnsi"/>
          </w:rPr>
          <w:t>Tehlikeli maddelerin paketleri ve ambalajlar</w:t>
        </w:r>
        <w:r w:rsidR="003C57CF">
          <w:rPr>
            <w:webHidden/>
          </w:rPr>
          <w:tab/>
        </w:r>
        <w:r w:rsidR="003C57CF">
          <w:rPr>
            <w:webHidden/>
          </w:rPr>
          <w:fldChar w:fldCharType="begin"/>
        </w:r>
        <w:r w:rsidR="003C57CF">
          <w:rPr>
            <w:webHidden/>
          </w:rPr>
          <w:instrText xml:space="preserve"> PAGEREF _Toc5978297 \h </w:instrText>
        </w:r>
        <w:r w:rsidR="003C57CF">
          <w:rPr>
            <w:webHidden/>
          </w:rPr>
        </w:r>
        <w:r w:rsidR="003C57CF">
          <w:rPr>
            <w:webHidden/>
          </w:rPr>
          <w:fldChar w:fldCharType="separate"/>
        </w:r>
        <w:r w:rsidR="003C57CF">
          <w:rPr>
            <w:webHidden/>
          </w:rPr>
          <w:t>24</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8" w:history="1">
        <w:r w:rsidR="003C57CF" w:rsidRPr="006312A4">
          <w:rPr>
            <w:rStyle w:val="Kpr"/>
            <w:rFonts w:ascii="Times New Roman" w:hAnsi="Times New Roman"/>
          </w:rPr>
          <w:t>4.3</w:t>
        </w:r>
        <w:r w:rsidR="003C57CF">
          <w:rPr>
            <w:rFonts w:asciiTheme="minorHAnsi" w:hAnsiTheme="minorHAnsi" w:cstheme="minorBidi"/>
            <w:lang w:eastAsia="tr-TR"/>
          </w:rPr>
          <w:tab/>
        </w:r>
        <w:r w:rsidR="003C57CF" w:rsidRPr="006312A4">
          <w:rPr>
            <w:rStyle w:val="Kpr"/>
            <w:rFonts w:cstheme="majorHAnsi"/>
          </w:rPr>
          <w:t>Kıyı Tesisimizde Elleçlenen Tehlikeli maddelere ilişkin plakartlar, plakalar, markalar ve etiketler</w:t>
        </w:r>
        <w:r w:rsidR="003C57CF">
          <w:rPr>
            <w:webHidden/>
          </w:rPr>
          <w:tab/>
        </w:r>
        <w:r w:rsidR="003C57CF">
          <w:rPr>
            <w:webHidden/>
          </w:rPr>
          <w:fldChar w:fldCharType="begin"/>
        </w:r>
        <w:r w:rsidR="003C57CF">
          <w:rPr>
            <w:webHidden/>
          </w:rPr>
          <w:instrText xml:space="preserve"> PAGEREF _Toc5978298 \h </w:instrText>
        </w:r>
        <w:r w:rsidR="003C57CF">
          <w:rPr>
            <w:webHidden/>
          </w:rPr>
        </w:r>
        <w:r w:rsidR="003C57CF">
          <w:rPr>
            <w:webHidden/>
          </w:rPr>
          <w:fldChar w:fldCharType="separate"/>
        </w:r>
        <w:r w:rsidR="003C57CF">
          <w:rPr>
            <w:webHidden/>
          </w:rPr>
          <w:t>25</w:t>
        </w:r>
        <w:r w:rsidR="003C57CF">
          <w:rPr>
            <w:webHidden/>
          </w:rPr>
          <w:fldChar w:fldCharType="end"/>
        </w:r>
      </w:hyperlink>
    </w:p>
    <w:p w:rsidR="003C57CF" w:rsidRDefault="00DC6D5B">
      <w:pPr>
        <w:pStyle w:val="T2"/>
        <w:rPr>
          <w:rFonts w:asciiTheme="minorHAnsi" w:hAnsiTheme="minorHAnsi" w:cstheme="minorBidi"/>
          <w:lang w:eastAsia="tr-TR"/>
        </w:rPr>
      </w:pPr>
      <w:hyperlink w:anchor="_Toc5978299" w:history="1">
        <w:r w:rsidR="003C57CF" w:rsidRPr="006312A4">
          <w:rPr>
            <w:rStyle w:val="Kpr"/>
            <w:rFonts w:ascii="Times New Roman" w:hAnsi="Times New Roman"/>
          </w:rPr>
          <w:t>4.4</w:t>
        </w:r>
        <w:r w:rsidR="003C57CF">
          <w:rPr>
            <w:rFonts w:asciiTheme="minorHAnsi" w:hAnsiTheme="minorHAnsi" w:cstheme="minorBidi"/>
            <w:lang w:eastAsia="tr-TR"/>
          </w:rPr>
          <w:tab/>
        </w:r>
        <w:r w:rsidR="003C57CF" w:rsidRPr="006312A4">
          <w:rPr>
            <w:rStyle w:val="Kpr"/>
            <w:rFonts w:cstheme="majorHAnsi"/>
          </w:rPr>
          <w:t>Tehlikeli maddelerin işaretleri ve paketleme grupları</w:t>
        </w:r>
        <w:r w:rsidR="003C57CF">
          <w:rPr>
            <w:webHidden/>
          </w:rPr>
          <w:tab/>
        </w:r>
        <w:r w:rsidR="003C57CF">
          <w:rPr>
            <w:webHidden/>
          </w:rPr>
          <w:fldChar w:fldCharType="begin"/>
        </w:r>
        <w:r w:rsidR="003C57CF">
          <w:rPr>
            <w:webHidden/>
          </w:rPr>
          <w:instrText xml:space="preserve"> PAGEREF _Toc5978299 \h </w:instrText>
        </w:r>
        <w:r w:rsidR="003C57CF">
          <w:rPr>
            <w:webHidden/>
          </w:rPr>
        </w:r>
        <w:r w:rsidR="003C57CF">
          <w:rPr>
            <w:webHidden/>
          </w:rPr>
          <w:fldChar w:fldCharType="separate"/>
        </w:r>
        <w:r w:rsidR="003C57CF">
          <w:rPr>
            <w:webHidden/>
          </w:rPr>
          <w:t>26</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0" w:history="1">
        <w:r w:rsidR="003C57CF" w:rsidRPr="006312A4">
          <w:rPr>
            <w:rStyle w:val="Kpr"/>
            <w:rFonts w:ascii="Times New Roman" w:hAnsi="Times New Roman"/>
          </w:rPr>
          <w:t>4.5</w:t>
        </w:r>
        <w:r w:rsidR="003C57CF">
          <w:rPr>
            <w:rFonts w:asciiTheme="minorHAnsi" w:hAnsiTheme="minorHAnsi" w:cstheme="minorBidi"/>
            <w:lang w:eastAsia="tr-TR"/>
          </w:rPr>
          <w:tab/>
        </w:r>
        <w:r w:rsidR="003C57CF" w:rsidRPr="006312A4">
          <w:rPr>
            <w:rStyle w:val="Kpr"/>
            <w:rFonts w:cstheme="majorHAnsi"/>
          </w:rPr>
          <w:t>Tehlikeli maddelerin sınıflarına göre gemide ve limanda ayrıştırma tabloları:</w:t>
        </w:r>
        <w:r w:rsidR="003C57CF">
          <w:rPr>
            <w:webHidden/>
          </w:rPr>
          <w:tab/>
        </w:r>
        <w:r w:rsidR="003C57CF">
          <w:rPr>
            <w:webHidden/>
          </w:rPr>
          <w:fldChar w:fldCharType="begin"/>
        </w:r>
        <w:r w:rsidR="003C57CF">
          <w:rPr>
            <w:webHidden/>
          </w:rPr>
          <w:instrText xml:space="preserve"> PAGEREF _Toc5978300 \h </w:instrText>
        </w:r>
        <w:r w:rsidR="003C57CF">
          <w:rPr>
            <w:webHidden/>
          </w:rPr>
        </w:r>
        <w:r w:rsidR="003C57CF">
          <w:rPr>
            <w:webHidden/>
          </w:rPr>
          <w:fldChar w:fldCharType="separate"/>
        </w:r>
        <w:r w:rsidR="003C57CF">
          <w:rPr>
            <w:webHidden/>
          </w:rPr>
          <w:t>27</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1" w:history="1">
        <w:r w:rsidR="003C57CF" w:rsidRPr="006312A4">
          <w:rPr>
            <w:rStyle w:val="Kpr"/>
            <w:rFonts w:ascii="Times New Roman" w:hAnsi="Times New Roman"/>
          </w:rPr>
          <w:t>4.6</w:t>
        </w:r>
        <w:r w:rsidR="003C57CF">
          <w:rPr>
            <w:rFonts w:asciiTheme="minorHAnsi" w:hAnsiTheme="minorHAnsi" w:cstheme="minorBidi"/>
            <w:lang w:eastAsia="tr-TR"/>
          </w:rPr>
          <w:tab/>
        </w:r>
        <w:r w:rsidR="003C57CF" w:rsidRPr="006312A4">
          <w:rPr>
            <w:rStyle w:val="Kpr"/>
            <w:rFonts w:cstheme="majorHAnsi"/>
          </w:rPr>
          <w:t>Ambar depolamalarında tehlikeli yüklerin ayrıştırma mesafeleri ve ayrıştırma terimleri.</w:t>
        </w:r>
        <w:r w:rsidR="003C57CF">
          <w:rPr>
            <w:webHidden/>
          </w:rPr>
          <w:tab/>
        </w:r>
        <w:r w:rsidR="003C57CF">
          <w:rPr>
            <w:webHidden/>
          </w:rPr>
          <w:fldChar w:fldCharType="begin"/>
        </w:r>
        <w:r w:rsidR="003C57CF">
          <w:rPr>
            <w:webHidden/>
          </w:rPr>
          <w:instrText xml:space="preserve"> PAGEREF _Toc5978301 \h </w:instrText>
        </w:r>
        <w:r w:rsidR="003C57CF">
          <w:rPr>
            <w:webHidden/>
          </w:rPr>
        </w:r>
        <w:r w:rsidR="003C57CF">
          <w:rPr>
            <w:webHidden/>
          </w:rPr>
          <w:fldChar w:fldCharType="separate"/>
        </w:r>
        <w:r w:rsidR="003C57CF">
          <w:rPr>
            <w:webHidden/>
          </w:rPr>
          <w:t>33</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2" w:history="1">
        <w:r w:rsidR="003C57CF" w:rsidRPr="006312A4">
          <w:rPr>
            <w:rStyle w:val="Kpr"/>
            <w:rFonts w:ascii="Times New Roman" w:hAnsi="Times New Roman"/>
          </w:rPr>
          <w:t>4.7</w:t>
        </w:r>
        <w:r w:rsidR="003C57CF">
          <w:rPr>
            <w:rFonts w:asciiTheme="minorHAnsi" w:hAnsiTheme="minorHAnsi" w:cstheme="minorBidi"/>
            <w:lang w:eastAsia="tr-TR"/>
          </w:rPr>
          <w:tab/>
        </w:r>
        <w:r w:rsidR="003C57CF" w:rsidRPr="006312A4">
          <w:rPr>
            <w:rStyle w:val="Kpr"/>
            <w:rFonts w:cstheme="majorHAnsi"/>
          </w:rPr>
          <w:t>Tehlikeli yük belgeleri :</w:t>
        </w:r>
        <w:r w:rsidR="003C57CF">
          <w:rPr>
            <w:webHidden/>
          </w:rPr>
          <w:tab/>
        </w:r>
        <w:r w:rsidR="003C57CF">
          <w:rPr>
            <w:webHidden/>
          </w:rPr>
          <w:fldChar w:fldCharType="begin"/>
        </w:r>
        <w:r w:rsidR="003C57CF">
          <w:rPr>
            <w:webHidden/>
          </w:rPr>
          <w:instrText xml:space="preserve"> PAGEREF _Toc5978302 \h </w:instrText>
        </w:r>
        <w:r w:rsidR="003C57CF">
          <w:rPr>
            <w:webHidden/>
          </w:rPr>
        </w:r>
        <w:r w:rsidR="003C57CF">
          <w:rPr>
            <w:webHidden/>
          </w:rPr>
          <w:fldChar w:fldCharType="separate"/>
        </w:r>
        <w:r w:rsidR="003C57CF">
          <w:rPr>
            <w:webHidden/>
          </w:rPr>
          <w:t>33</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3" w:history="1">
        <w:r w:rsidR="003C57CF" w:rsidRPr="006312A4">
          <w:rPr>
            <w:rStyle w:val="Kpr"/>
            <w:rFonts w:cstheme="majorHAnsi"/>
          </w:rPr>
          <w:t>Bu Kısım Madde 7 Dokümantasyon Bölümünde incelenmiştir.</w:t>
        </w:r>
        <w:r w:rsidR="003C57CF">
          <w:rPr>
            <w:webHidden/>
          </w:rPr>
          <w:tab/>
        </w:r>
        <w:r w:rsidR="003C57CF">
          <w:rPr>
            <w:webHidden/>
          </w:rPr>
          <w:fldChar w:fldCharType="begin"/>
        </w:r>
        <w:r w:rsidR="003C57CF">
          <w:rPr>
            <w:webHidden/>
          </w:rPr>
          <w:instrText xml:space="preserve"> PAGEREF _Toc5978303 \h </w:instrText>
        </w:r>
        <w:r w:rsidR="003C57CF">
          <w:rPr>
            <w:webHidden/>
          </w:rPr>
        </w:r>
        <w:r w:rsidR="003C57CF">
          <w:rPr>
            <w:webHidden/>
          </w:rPr>
          <w:fldChar w:fldCharType="separate"/>
        </w:r>
        <w:r w:rsidR="003C57CF">
          <w:rPr>
            <w:webHidden/>
          </w:rPr>
          <w:t>33</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304" w:history="1">
        <w:r w:rsidR="003C57CF" w:rsidRPr="006312A4">
          <w:rPr>
            <w:rStyle w:val="Kpr"/>
            <w:rFonts w:cstheme="majorHAnsi"/>
            <w:u w:color="FF0000"/>
          </w:rPr>
          <w:t>5.</w:t>
        </w:r>
        <w:r w:rsidR="003C57CF">
          <w:rPr>
            <w:rFonts w:asciiTheme="minorHAnsi" w:hAnsiTheme="minorHAnsi"/>
            <w:b w:val="0"/>
            <w:color w:val="auto"/>
            <w:sz w:val="22"/>
            <w:szCs w:val="22"/>
            <w:lang w:eastAsia="tr-TR"/>
          </w:rPr>
          <w:tab/>
        </w:r>
        <w:r w:rsidR="003C57CF" w:rsidRPr="006312A4">
          <w:rPr>
            <w:rStyle w:val="Kpr"/>
            <w:rFonts w:cstheme="majorHAnsi"/>
          </w:rPr>
          <w:t>KIYI TESİSİNDE ELLEÇLENEN TEHLİKELİ YÜKLERE İLİŞKİN EL KİTABI</w:t>
        </w:r>
        <w:r w:rsidR="003C57CF">
          <w:rPr>
            <w:webHidden/>
          </w:rPr>
          <w:tab/>
        </w:r>
        <w:r w:rsidR="003C57CF">
          <w:rPr>
            <w:webHidden/>
          </w:rPr>
          <w:fldChar w:fldCharType="begin"/>
        </w:r>
        <w:r w:rsidR="003C57CF">
          <w:rPr>
            <w:webHidden/>
          </w:rPr>
          <w:instrText xml:space="preserve"> PAGEREF _Toc5978304 \h </w:instrText>
        </w:r>
        <w:r w:rsidR="003C57CF">
          <w:rPr>
            <w:webHidden/>
          </w:rPr>
        </w:r>
        <w:r w:rsidR="003C57CF">
          <w:rPr>
            <w:webHidden/>
          </w:rPr>
          <w:fldChar w:fldCharType="separate"/>
        </w:r>
        <w:r w:rsidR="003C57CF">
          <w:rPr>
            <w:webHidden/>
          </w:rPr>
          <w:t>34</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305" w:history="1">
        <w:r w:rsidR="003C57CF" w:rsidRPr="006312A4">
          <w:rPr>
            <w:rStyle w:val="Kpr"/>
            <w:rFonts w:cstheme="majorHAnsi"/>
            <w:u w:color="FF0000"/>
          </w:rPr>
          <w:t>6.</w:t>
        </w:r>
        <w:r w:rsidR="003C57CF">
          <w:rPr>
            <w:rFonts w:asciiTheme="minorHAnsi" w:hAnsiTheme="minorHAnsi"/>
            <w:b w:val="0"/>
            <w:color w:val="auto"/>
            <w:sz w:val="22"/>
            <w:szCs w:val="22"/>
            <w:lang w:eastAsia="tr-TR"/>
          </w:rPr>
          <w:tab/>
        </w:r>
        <w:r w:rsidR="003C57CF" w:rsidRPr="006312A4">
          <w:rPr>
            <w:rStyle w:val="Kpr"/>
            <w:rFonts w:cstheme="majorHAnsi"/>
          </w:rPr>
          <w:t>OPERASYONEL HUSUSLAR</w:t>
        </w:r>
        <w:r w:rsidR="003C57CF">
          <w:rPr>
            <w:webHidden/>
          </w:rPr>
          <w:tab/>
        </w:r>
        <w:r w:rsidR="003C57CF">
          <w:rPr>
            <w:webHidden/>
          </w:rPr>
          <w:fldChar w:fldCharType="begin"/>
        </w:r>
        <w:r w:rsidR="003C57CF">
          <w:rPr>
            <w:webHidden/>
          </w:rPr>
          <w:instrText xml:space="preserve"> PAGEREF _Toc5978305 \h </w:instrText>
        </w:r>
        <w:r w:rsidR="003C57CF">
          <w:rPr>
            <w:webHidden/>
          </w:rPr>
        </w:r>
        <w:r w:rsidR="003C57CF">
          <w:rPr>
            <w:webHidden/>
          </w:rPr>
          <w:fldChar w:fldCharType="separate"/>
        </w:r>
        <w:r w:rsidR="003C57CF">
          <w:rPr>
            <w:webHidden/>
          </w:rPr>
          <w:t>35</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6" w:history="1">
        <w:r w:rsidR="003C57CF" w:rsidRPr="006312A4">
          <w:rPr>
            <w:rStyle w:val="Kpr"/>
            <w:rFonts w:ascii="Times New Roman" w:hAnsi="Times New Roman"/>
          </w:rPr>
          <w:t>6.1</w:t>
        </w:r>
        <w:r w:rsidR="003C57CF">
          <w:rPr>
            <w:rFonts w:asciiTheme="minorHAnsi" w:hAnsiTheme="minorHAnsi" w:cstheme="minorBidi"/>
            <w:lang w:eastAsia="tr-TR"/>
          </w:rPr>
          <w:tab/>
        </w:r>
        <w:r w:rsidR="003C57CF" w:rsidRPr="006312A4">
          <w:rPr>
            <w:rStyle w:val="Kpr"/>
            <w:rFonts w:cstheme="majorHAnsi"/>
          </w:rPr>
          <w:t>Tehlikeli madde taşıyan gemilerin gündüz ve gece emniyetli şekilde yanaşması, bağlanması, yükleme/tahliye yapması, barınması veya demirlemesine yönelik prosedürler</w:t>
        </w:r>
        <w:r w:rsidR="003C57CF">
          <w:rPr>
            <w:webHidden/>
          </w:rPr>
          <w:tab/>
        </w:r>
        <w:r w:rsidR="003C57CF">
          <w:rPr>
            <w:webHidden/>
          </w:rPr>
          <w:fldChar w:fldCharType="begin"/>
        </w:r>
        <w:r w:rsidR="003C57CF">
          <w:rPr>
            <w:webHidden/>
          </w:rPr>
          <w:instrText xml:space="preserve"> PAGEREF _Toc5978306 \h </w:instrText>
        </w:r>
        <w:r w:rsidR="003C57CF">
          <w:rPr>
            <w:webHidden/>
          </w:rPr>
        </w:r>
        <w:r w:rsidR="003C57CF">
          <w:rPr>
            <w:webHidden/>
          </w:rPr>
          <w:fldChar w:fldCharType="separate"/>
        </w:r>
        <w:r w:rsidR="003C57CF">
          <w:rPr>
            <w:webHidden/>
          </w:rPr>
          <w:t>35</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7" w:history="1">
        <w:r w:rsidR="003C57CF" w:rsidRPr="006312A4">
          <w:rPr>
            <w:rStyle w:val="Kpr"/>
            <w:rFonts w:ascii="Times New Roman" w:hAnsi="Times New Roman"/>
          </w:rPr>
          <w:t>6.2</w:t>
        </w:r>
        <w:r w:rsidR="003C57CF">
          <w:rPr>
            <w:rFonts w:asciiTheme="minorHAnsi" w:hAnsiTheme="minorHAnsi" w:cstheme="minorBidi"/>
            <w:lang w:eastAsia="tr-TR"/>
          </w:rPr>
          <w:tab/>
        </w:r>
        <w:r w:rsidR="003C57CF" w:rsidRPr="006312A4">
          <w:rPr>
            <w:rStyle w:val="Kpr"/>
            <w:rFonts w:cstheme="majorHAnsi"/>
          </w:rPr>
          <w:t>Tehlikeli maddelerin tahmil, tahliye ve limbo işlemlerine yönelik mevsim koşullarına göre alınması gerekli ilave tedbirlere ilişkin prosedürler.</w:t>
        </w:r>
        <w:r w:rsidR="003C57CF">
          <w:rPr>
            <w:webHidden/>
          </w:rPr>
          <w:tab/>
        </w:r>
        <w:r w:rsidR="003C57CF">
          <w:rPr>
            <w:webHidden/>
          </w:rPr>
          <w:fldChar w:fldCharType="begin"/>
        </w:r>
        <w:r w:rsidR="003C57CF">
          <w:rPr>
            <w:webHidden/>
          </w:rPr>
          <w:instrText xml:space="preserve"> PAGEREF _Toc5978307 \h </w:instrText>
        </w:r>
        <w:r w:rsidR="003C57CF">
          <w:rPr>
            <w:webHidden/>
          </w:rPr>
        </w:r>
        <w:r w:rsidR="003C57CF">
          <w:rPr>
            <w:webHidden/>
          </w:rPr>
          <w:fldChar w:fldCharType="separate"/>
        </w:r>
        <w:r w:rsidR="003C57CF">
          <w:rPr>
            <w:webHidden/>
          </w:rPr>
          <w:t>35</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8" w:history="1">
        <w:r w:rsidR="003C57CF" w:rsidRPr="006312A4">
          <w:rPr>
            <w:rStyle w:val="Kpr"/>
            <w:rFonts w:ascii="Times New Roman" w:hAnsi="Times New Roman"/>
          </w:rPr>
          <w:t>6.3</w:t>
        </w:r>
        <w:r w:rsidR="003C57CF">
          <w:rPr>
            <w:rFonts w:asciiTheme="minorHAnsi" w:hAnsiTheme="minorHAnsi" w:cstheme="minorBidi"/>
            <w:lang w:eastAsia="tr-TR"/>
          </w:rPr>
          <w:tab/>
        </w:r>
        <w:r w:rsidR="003C57CF" w:rsidRPr="006312A4">
          <w:rPr>
            <w:rStyle w:val="Kpr"/>
            <w:rFonts w:cstheme="majorHAnsi"/>
          </w:rPr>
          <w:t>Yanıcı, parlayıcı ve patlayıcı maddelerin kıvılcım oluşturan/oluşturabilen işlemlerden uzak tutulması ve tehlikeli yük elleçleme, istifleme ve depolama sahalarında kıvılcım oluşturan/oluşturabilen araç, gereç veya alet çalıştırılmaması konusundaki prosedürler.</w:t>
        </w:r>
        <w:r w:rsidR="003C57CF">
          <w:rPr>
            <w:webHidden/>
          </w:rPr>
          <w:tab/>
        </w:r>
        <w:r w:rsidR="003C57CF">
          <w:rPr>
            <w:webHidden/>
          </w:rPr>
          <w:fldChar w:fldCharType="begin"/>
        </w:r>
        <w:r w:rsidR="003C57CF">
          <w:rPr>
            <w:webHidden/>
          </w:rPr>
          <w:instrText xml:space="preserve"> PAGEREF _Toc5978308 \h </w:instrText>
        </w:r>
        <w:r w:rsidR="003C57CF">
          <w:rPr>
            <w:webHidden/>
          </w:rPr>
        </w:r>
        <w:r w:rsidR="003C57CF">
          <w:rPr>
            <w:webHidden/>
          </w:rPr>
          <w:fldChar w:fldCharType="separate"/>
        </w:r>
        <w:r w:rsidR="003C57CF">
          <w:rPr>
            <w:webHidden/>
          </w:rPr>
          <w:t>36</w:t>
        </w:r>
        <w:r w:rsidR="003C57CF">
          <w:rPr>
            <w:webHidden/>
          </w:rPr>
          <w:fldChar w:fldCharType="end"/>
        </w:r>
      </w:hyperlink>
    </w:p>
    <w:p w:rsidR="003C57CF" w:rsidRDefault="00DC6D5B">
      <w:pPr>
        <w:pStyle w:val="T2"/>
        <w:rPr>
          <w:rFonts w:asciiTheme="minorHAnsi" w:hAnsiTheme="minorHAnsi" w:cstheme="minorBidi"/>
          <w:lang w:eastAsia="tr-TR"/>
        </w:rPr>
      </w:pPr>
      <w:hyperlink w:anchor="_Toc5978309" w:history="1">
        <w:r w:rsidR="003C57CF" w:rsidRPr="006312A4">
          <w:rPr>
            <w:rStyle w:val="Kpr"/>
            <w:rFonts w:ascii="Times New Roman" w:hAnsi="Times New Roman"/>
          </w:rPr>
          <w:t>6.4</w:t>
        </w:r>
        <w:r w:rsidR="003C57CF">
          <w:rPr>
            <w:rFonts w:asciiTheme="minorHAnsi" w:hAnsiTheme="minorHAnsi" w:cstheme="minorBidi"/>
            <w:lang w:eastAsia="tr-TR"/>
          </w:rPr>
          <w:tab/>
        </w:r>
        <w:r w:rsidR="003C57CF" w:rsidRPr="006312A4">
          <w:rPr>
            <w:rStyle w:val="Kpr"/>
            <w:rFonts w:cstheme="majorHAnsi"/>
          </w:rPr>
          <w:t>Fümigasyon, gaz ölçümü ve gazdan arındırma iş ve işlemlerine ilişkin prosedürler.</w:t>
        </w:r>
        <w:r w:rsidR="003C57CF">
          <w:rPr>
            <w:webHidden/>
          </w:rPr>
          <w:tab/>
        </w:r>
        <w:r w:rsidR="003C57CF">
          <w:rPr>
            <w:webHidden/>
          </w:rPr>
          <w:fldChar w:fldCharType="begin"/>
        </w:r>
        <w:r w:rsidR="003C57CF">
          <w:rPr>
            <w:webHidden/>
          </w:rPr>
          <w:instrText xml:space="preserve"> PAGEREF _Toc5978309 \h </w:instrText>
        </w:r>
        <w:r w:rsidR="003C57CF">
          <w:rPr>
            <w:webHidden/>
          </w:rPr>
        </w:r>
        <w:r w:rsidR="003C57CF">
          <w:rPr>
            <w:webHidden/>
          </w:rPr>
          <w:fldChar w:fldCharType="separate"/>
        </w:r>
        <w:r w:rsidR="003C57CF">
          <w:rPr>
            <w:webHidden/>
          </w:rPr>
          <w:t>36</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310" w:history="1">
        <w:r w:rsidR="003C57CF" w:rsidRPr="006312A4">
          <w:rPr>
            <w:rStyle w:val="Kpr"/>
            <w:rFonts w:cstheme="majorHAnsi"/>
            <w:u w:color="FF0000"/>
          </w:rPr>
          <w:t>7.</w:t>
        </w:r>
        <w:r w:rsidR="003C57CF">
          <w:rPr>
            <w:rFonts w:asciiTheme="minorHAnsi" w:hAnsiTheme="minorHAnsi"/>
            <w:b w:val="0"/>
            <w:color w:val="auto"/>
            <w:sz w:val="22"/>
            <w:szCs w:val="22"/>
            <w:lang w:eastAsia="tr-TR"/>
          </w:rPr>
          <w:tab/>
        </w:r>
        <w:r w:rsidR="003C57CF" w:rsidRPr="006312A4">
          <w:rPr>
            <w:rStyle w:val="Kpr"/>
            <w:rFonts w:cstheme="majorHAnsi"/>
          </w:rPr>
          <w:t>DOKÜMANTASYON, KONTROL VE KAYIT</w:t>
        </w:r>
        <w:r w:rsidR="003C57CF">
          <w:rPr>
            <w:webHidden/>
          </w:rPr>
          <w:tab/>
        </w:r>
        <w:r w:rsidR="003C57CF">
          <w:rPr>
            <w:webHidden/>
          </w:rPr>
          <w:fldChar w:fldCharType="begin"/>
        </w:r>
        <w:r w:rsidR="003C57CF">
          <w:rPr>
            <w:webHidden/>
          </w:rPr>
          <w:instrText xml:space="preserve"> PAGEREF _Toc5978310 \h </w:instrText>
        </w:r>
        <w:r w:rsidR="003C57CF">
          <w:rPr>
            <w:webHidden/>
          </w:rPr>
        </w:r>
        <w:r w:rsidR="003C57CF">
          <w:rPr>
            <w:webHidden/>
          </w:rPr>
          <w:fldChar w:fldCharType="separate"/>
        </w:r>
        <w:r w:rsidR="003C57CF">
          <w:rPr>
            <w:webHidden/>
          </w:rPr>
          <w:t>37</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1" w:history="1">
        <w:r w:rsidR="003C57CF" w:rsidRPr="006312A4">
          <w:rPr>
            <w:rStyle w:val="Kpr"/>
            <w:rFonts w:ascii="Times New Roman" w:hAnsi="Times New Roman"/>
          </w:rPr>
          <w:t>7.1</w:t>
        </w:r>
        <w:r w:rsidR="003C57CF">
          <w:rPr>
            <w:rFonts w:asciiTheme="minorHAnsi" w:hAnsiTheme="minorHAnsi" w:cstheme="minorBidi"/>
            <w:lang w:eastAsia="tr-TR"/>
          </w:rPr>
          <w:tab/>
        </w:r>
        <w:r w:rsidR="003C57CF" w:rsidRPr="006312A4">
          <w:rPr>
            <w:rStyle w:val="Kpr"/>
            <w:rFonts w:cstheme="majorHAnsi"/>
          </w:rPr>
          <w:t>Tehlikeli maddelerle ilgili tüm zorunlu doküman, bilgi ve belgelerin neler olduğu, bunların ilgilileri tarafından temini ve kontrolüne ilişkin prosedürler.</w:t>
        </w:r>
        <w:r w:rsidR="003C57CF">
          <w:rPr>
            <w:webHidden/>
          </w:rPr>
          <w:tab/>
        </w:r>
        <w:r w:rsidR="003C57CF">
          <w:rPr>
            <w:webHidden/>
          </w:rPr>
          <w:fldChar w:fldCharType="begin"/>
        </w:r>
        <w:r w:rsidR="003C57CF">
          <w:rPr>
            <w:webHidden/>
          </w:rPr>
          <w:instrText xml:space="preserve"> PAGEREF _Toc5978311 \h </w:instrText>
        </w:r>
        <w:r w:rsidR="003C57CF">
          <w:rPr>
            <w:webHidden/>
          </w:rPr>
        </w:r>
        <w:r w:rsidR="003C57CF">
          <w:rPr>
            <w:webHidden/>
          </w:rPr>
          <w:fldChar w:fldCharType="separate"/>
        </w:r>
        <w:r w:rsidR="003C57CF">
          <w:rPr>
            <w:webHidden/>
          </w:rPr>
          <w:t>37</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2" w:history="1">
        <w:r w:rsidR="003C57CF" w:rsidRPr="006312A4">
          <w:rPr>
            <w:rStyle w:val="Kpr"/>
            <w:rFonts w:ascii="Times New Roman" w:hAnsi="Times New Roman"/>
          </w:rPr>
          <w:t>7.2</w:t>
        </w:r>
        <w:r w:rsidR="003C57CF">
          <w:rPr>
            <w:rFonts w:asciiTheme="minorHAnsi" w:hAnsiTheme="minorHAnsi" w:cstheme="minorBidi"/>
            <w:lang w:eastAsia="tr-TR"/>
          </w:rPr>
          <w:tab/>
        </w:r>
        <w:r w:rsidR="003C57CF" w:rsidRPr="006312A4">
          <w:rPr>
            <w:rStyle w:val="Kpr"/>
            <w:rFonts w:cstheme="majorHAnsi"/>
          </w:rPr>
          <w:t>Kıyı tesisi sahasındaki tüm tehlikeli maddelerin güncel listesinin ve ilgili diğer bilgilerinin düzenli ve eksiksiz olarak tutulması prosedürleri</w:t>
        </w:r>
        <w:r w:rsidR="003C57CF">
          <w:rPr>
            <w:webHidden/>
          </w:rPr>
          <w:tab/>
        </w:r>
        <w:r w:rsidR="003C57CF">
          <w:rPr>
            <w:webHidden/>
          </w:rPr>
          <w:fldChar w:fldCharType="begin"/>
        </w:r>
        <w:r w:rsidR="003C57CF">
          <w:rPr>
            <w:webHidden/>
          </w:rPr>
          <w:instrText xml:space="preserve"> PAGEREF _Toc5978312 \h </w:instrText>
        </w:r>
        <w:r w:rsidR="003C57CF">
          <w:rPr>
            <w:webHidden/>
          </w:rPr>
        </w:r>
        <w:r w:rsidR="003C57CF">
          <w:rPr>
            <w:webHidden/>
          </w:rPr>
          <w:fldChar w:fldCharType="separate"/>
        </w:r>
        <w:r w:rsidR="003C57CF">
          <w:rPr>
            <w:webHidden/>
          </w:rPr>
          <w:t>40</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3" w:history="1">
        <w:r w:rsidR="003C57CF" w:rsidRPr="006312A4">
          <w:rPr>
            <w:rStyle w:val="Kpr"/>
            <w:rFonts w:ascii="Times New Roman" w:hAnsi="Times New Roman"/>
          </w:rPr>
          <w:t>7.3</w:t>
        </w:r>
        <w:r w:rsidR="003C57CF">
          <w:rPr>
            <w:rFonts w:asciiTheme="minorHAnsi" w:hAnsiTheme="minorHAnsi" w:cstheme="minorBidi"/>
            <w:lang w:eastAsia="tr-TR"/>
          </w:rPr>
          <w:tab/>
        </w:r>
        <w:r w:rsidR="003C57CF" w:rsidRPr="006312A4">
          <w:rPr>
            <w:rStyle w:val="Kpr"/>
            <w:rFonts w:cstheme="majorHAnsi"/>
          </w:rPr>
          <w:t>Tesise gelen tehlikeli maddelerin uygun şekilde tanımlandığının, tehlikeli yüklerin doğru sevkiyat adlarının kullanıldığının, sertifikalandırıldığının, paketlendiğinin/ambalajlandığının, etiketlendiğinin ve beyan edildiğinin, onaylı ve kurallara uygun ambalaj, kap veya yük taşıma birimine emniyetli bir biçimde yüklendiğinin ve taşındığının kontrolü ve kontrol sonuçlarının raporlanma prosedürleri</w:t>
        </w:r>
        <w:r w:rsidR="003C57CF">
          <w:rPr>
            <w:webHidden/>
          </w:rPr>
          <w:tab/>
        </w:r>
        <w:r w:rsidR="003C57CF">
          <w:rPr>
            <w:webHidden/>
          </w:rPr>
          <w:fldChar w:fldCharType="begin"/>
        </w:r>
        <w:r w:rsidR="003C57CF">
          <w:rPr>
            <w:webHidden/>
          </w:rPr>
          <w:instrText xml:space="preserve"> PAGEREF _Toc5978313 \h </w:instrText>
        </w:r>
        <w:r w:rsidR="003C57CF">
          <w:rPr>
            <w:webHidden/>
          </w:rPr>
        </w:r>
        <w:r w:rsidR="003C57CF">
          <w:rPr>
            <w:webHidden/>
          </w:rPr>
          <w:fldChar w:fldCharType="separate"/>
        </w:r>
        <w:r w:rsidR="003C57CF">
          <w:rPr>
            <w:webHidden/>
          </w:rPr>
          <w:t>41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4" w:history="1">
        <w:r w:rsidR="003C57CF" w:rsidRPr="006312A4">
          <w:rPr>
            <w:rStyle w:val="Kpr"/>
            <w:rFonts w:ascii="Times New Roman" w:hAnsi="Times New Roman"/>
          </w:rPr>
          <w:t>7.4</w:t>
        </w:r>
        <w:r w:rsidR="003C57CF">
          <w:rPr>
            <w:rFonts w:asciiTheme="minorHAnsi" w:hAnsiTheme="minorHAnsi" w:cstheme="minorBidi"/>
            <w:lang w:eastAsia="tr-TR"/>
          </w:rPr>
          <w:tab/>
        </w:r>
        <w:r w:rsidR="003C57CF" w:rsidRPr="006312A4">
          <w:rPr>
            <w:rStyle w:val="Kpr"/>
            <w:rFonts w:cstheme="majorHAnsi"/>
          </w:rPr>
          <w:t>Tehlikeli madde emniyet bilgi formunun (SDS) temini ve bulundurulmasına ilişkin prosedürler.</w:t>
        </w:r>
        <w:r w:rsidR="003C57CF">
          <w:rPr>
            <w:webHidden/>
          </w:rPr>
          <w:tab/>
        </w:r>
        <w:r w:rsidR="003C57CF">
          <w:rPr>
            <w:webHidden/>
          </w:rPr>
          <w:fldChar w:fldCharType="begin"/>
        </w:r>
        <w:r w:rsidR="003C57CF">
          <w:rPr>
            <w:webHidden/>
          </w:rPr>
          <w:instrText xml:space="preserve"> PAGEREF _Toc5978314 \h </w:instrText>
        </w:r>
        <w:r w:rsidR="003C57CF">
          <w:rPr>
            <w:webHidden/>
          </w:rPr>
        </w:r>
        <w:r w:rsidR="003C57CF">
          <w:rPr>
            <w:webHidden/>
          </w:rPr>
          <w:fldChar w:fldCharType="separate"/>
        </w:r>
        <w:r w:rsidR="003C57CF">
          <w:rPr>
            <w:webHidden/>
          </w:rPr>
          <w:t>41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5" w:history="1">
        <w:r w:rsidR="003C57CF" w:rsidRPr="006312A4">
          <w:rPr>
            <w:rStyle w:val="Kpr"/>
            <w:rFonts w:ascii="Times New Roman" w:hAnsi="Times New Roman"/>
          </w:rPr>
          <w:t>7.5</w:t>
        </w:r>
        <w:r w:rsidR="003C57CF">
          <w:rPr>
            <w:rFonts w:asciiTheme="minorHAnsi" w:hAnsiTheme="minorHAnsi" w:cstheme="minorBidi"/>
            <w:lang w:eastAsia="tr-TR"/>
          </w:rPr>
          <w:tab/>
        </w:r>
        <w:r w:rsidR="003C57CF" w:rsidRPr="006312A4">
          <w:rPr>
            <w:rStyle w:val="Kpr"/>
            <w:rFonts w:cstheme="majorHAnsi"/>
          </w:rPr>
          <w:t>Tehlikeli yüklerin kayıt ve istatistiklerinin tutulması prosedürleri.</w:t>
        </w:r>
        <w:r w:rsidR="003C57CF">
          <w:rPr>
            <w:webHidden/>
          </w:rPr>
          <w:tab/>
        </w:r>
        <w:r w:rsidR="003C57CF">
          <w:rPr>
            <w:webHidden/>
          </w:rPr>
          <w:fldChar w:fldCharType="begin"/>
        </w:r>
        <w:r w:rsidR="003C57CF">
          <w:rPr>
            <w:webHidden/>
          </w:rPr>
          <w:instrText xml:space="preserve"> PAGEREF _Toc5978315 \h </w:instrText>
        </w:r>
        <w:r w:rsidR="003C57CF">
          <w:rPr>
            <w:webHidden/>
          </w:rPr>
        </w:r>
        <w:r w:rsidR="003C57CF">
          <w:rPr>
            <w:webHidden/>
          </w:rPr>
          <w:fldChar w:fldCharType="separate"/>
        </w:r>
        <w:r w:rsidR="003C57CF">
          <w:rPr>
            <w:webHidden/>
          </w:rPr>
          <w:t>42</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316" w:history="1">
        <w:r w:rsidR="003C57CF" w:rsidRPr="006312A4">
          <w:rPr>
            <w:rStyle w:val="Kpr"/>
            <w:rFonts w:cstheme="majorHAnsi"/>
            <w:u w:color="FF0000"/>
          </w:rPr>
          <w:t>8.</w:t>
        </w:r>
        <w:r w:rsidR="003C57CF">
          <w:rPr>
            <w:rFonts w:asciiTheme="minorHAnsi" w:hAnsiTheme="minorHAnsi"/>
            <w:b w:val="0"/>
            <w:color w:val="auto"/>
            <w:sz w:val="22"/>
            <w:szCs w:val="22"/>
            <w:lang w:eastAsia="tr-TR"/>
          </w:rPr>
          <w:tab/>
        </w:r>
        <w:r w:rsidR="003C57CF" w:rsidRPr="006312A4">
          <w:rPr>
            <w:rStyle w:val="Kpr"/>
            <w:rFonts w:cstheme="majorHAnsi"/>
          </w:rPr>
          <w:t>ACİL DURUMLAR, ACİL DURUMLARA HAZIRLIKLI OLMA ve MÜDAHALE</w:t>
        </w:r>
        <w:r w:rsidR="003C57CF">
          <w:rPr>
            <w:webHidden/>
          </w:rPr>
          <w:tab/>
        </w:r>
        <w:r w:rsidR="003C57CF">
          <w:rPr>
            <w:webHidden/>
          </w:rPr>
          <w:fldChar w:fldCharType="begin"/>
        </w:r>
        <w:r w:rsidR="003C57CF">
          <w:rPr>
            <w:webHidden/>
          </w:rPr>
          <w:instrText xml:space="preserve"> PAGEREF _Toc5978316 \h </w:instrText>
        </w:r>
        <w:r w:rsidR="003C57CF">
          <w:rPr>
            <w:webHidden/>
          </w:rPr>
        </w:r>
        <w:r w:rsidR="003C57CF">
          <w:rPr>
            <w:webHidden/>
          </w:rPr>
          <w:fldChar w:fldCharType="separate"/>
        </w:r>
        <w:r w:rsidR="003C57CF">
          <w:rPr>
            <w:webHidden/>
          </w:rPr>
          <w:t>43</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7" w:history="1">
        <w:r w:rsidR="003C57CF" w:rsidRPr="006312A4">
          <w:rPr>
            <w:rStyle w:val="Kpr"/>
            <w:rFonts w:ascii="Times New Roman" w:hAnsi="Times New Roman"/>
          </w:rPr>
          <w:t>8.1</w:t>
        </w:r>
        <w:r w:rsidR="003C57CF">
          <w:rPr>
            <w:rFonts w:asciiTheme="minorHAnsi" w:hAnsiTheme="minorHAnsi" w:cstheme="minorBidi"/>
            <w:lang w:eastAsia="tr-TR"/>
          </w:rPr>
          <w:tab/>
        </w:r>
        <w:r w:rsidR="003C57CF" w:rsidRPr="006312A4">
          <w:rPr>
            <w:rStyle w:val="Kpr"/>
            <w:rFonts w:cstheme="majorHAnsi"/>
          </w:rPr>
          <w:t>Cana, mala ve/veya çevreye risk oluşturan/oluşturabilecek tehlikeli maddelere ve tehlikeli maddelerin karıştığı tehlikeli durumlara müdahale prosedürleri</w:t>
        </w:r>
        <w:r w:rsidR="003C57CF">
          <w:rPr>
            <w:webHidden/>
          </w:rPr>
          <w:tab/>
        </w:r>
        <w:r w:rsidR="003C57CF">
          <w:rPr>
            <w:webHidden/>
          </w:rPr>
          <w:fldChar w:fldCharType="begin"/>
        </w:r>
        <w:r w:rsidR="003C57CF">
          <w:rPr>
            <w:webHidden/>
          </w:rPr>
          <w:instrText xml:space="preserve"> PAGEREF _Toc5978317 \h </w:instrText>
        </w:r>
        <w:r w:rsidR="003C57CF">
          <w:rPr>
            <w:webHidden/>
          </w:rPr>
        </w:r>
        <w:r w:rsidR="003C57CF">
          <w:rPr>
            <w:webHidden/>
          </w:rPr>
          <w:fldChar w:fldCharType="separate"/>
        </w:r>
        <w:r w:rsidR="003C57CF">
          <w:rPr>
            <w:webHidden/>
          </w:rPr>
          <w:t>43</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8" w:history="1">
        <w:r w:rsidR="003C57CF">
          <w:rPr>
            <w:webHidden/>
          </w:rPr>
          <w:tab/>
        </w:r>
        <w:r w:rsidR="003C57CF">
          <w:rPr>
            <w:webHidden/>
          </w:rPr>
          <w:fldChar w:fldCharType="begin"/>
        </w:r>
        <w:r w:rsidR="003C57CF">
          <w:rPr>
            <w:webHidden/>
          </w:rPr>
          <w:instrText xml:space="preserve"> PAGEREF _Toc5978318 \h </w:instrText>
        </w:r>
        <w:r w:rsidR="003C57CF">
          <w:rPr>
            <w:webHidden/>
          </w:rPr>
        </w:r>
        <w:r w:rsidR="003C57CF">
          <w:rPr>
            <w:webHidden/>
          </w:rPr>
          <w:fldChar w:fldCharType="separate"/>
        </w:r>
        <w:r w:rsidR="003C57CF">
          <w:rPr>
            <w:webHidden/>
          </w:rPr>
          <w:t>44</w:t>
        </w:r>
        <w:r w:rsidR="003C57CF">
          <w:rPr>
            <w:webHidden/>
          </w:rPr>
          <w:fldChar w:fldCharType="end"/>
        </w:r>
      </w:hyperlink>
    </w:p>
    <w:p w:rsidR="003C57CF" w:rsidRDefault="00DC6D5B">
      <w:pPr>
        <w:pStyle w:val="T2"/>
        <w:rPr>
          <w:rFonts w:asciiTheme="minorHAnsi" w:hAnsiTheme="minorHAnsi" w:cstheme="minorBidi"/>
          <w:lang w:eastAsia="tr-TR"/>
        </w:rPr>
      </w:pPr>
      <w:hyperlink w:anchor="_Toc5978319" w:history="1">
        <w:r w:rsidR="003C57CF" w:rsidRPr="006312A4">
          <w:rPr>
            <w:rStyle w:val="Kpr"/>
            <w:rFonts w:ascii="Times New Roman" w:hAnsi="Times New Roman"/>
          </w:rPr>
          <w:t>8.2</w:t>
        </w:r>
        <w:r w:rsidR="003C57CF">
          <w:rPr>
            <w:rFonts w:asciiTheme="minorHAnsi" w:hAnsiTheme="minorHAnsi" w:cstheme="minorBidi"/>
            <w:lang w:eastAsia="tr-TR"/>
          </w:rPr>
          <w:tab/>
        </w:r>
        <w:r w:rsidR="003C57CF" w:rsidRPr="006312A4">
          <w:rPr>
            <w:rStyle w:val="Kpr"/>
            <w:rFonts w:cstheme="majorHAnsi"/>
          </w:rPr>
          <w:t>Kıyı tesisinin acil durumlara müdahale etme imkan, kabiliyet ve kapasitesine ilişkin bilgiler</w:t>
        </w:r>
        <w:r w:rsidR="003C57CF">
          <w:rPr>
            <w:webHidden/>
          </w:rPr>
          <w:tab/>
        </w:r>
        <w:r w:rsidR="003C57CF">
          <w:rPr>
            <w:webHidden/>
          </w:rPr>
          <w:fldChar w:fldCharType="begin"/>
        </w:r>
        <w:r w:rsidR="003C57CF">
          <w:rPr>
            <w:webHidden/>
          </w:rPr>
          <w:instrText xml:space="preserve"> PAGEREF _Toc5978319 \h </w:instrText>
        </w:r>
        <w:r w:rsidR="003C57CF">
          <w:rPr>
            <w:webHidden/>
          </w:rPr>
        </w:r>
        <w:r w:rsidR="003C57CF">
          <w:rPr>
            <w:webHidden/>
          </w:rPr>
          <w:fldChar w:fldCharType="separate"/>
        </w:r>
        <w:r w:rsidR="003C57CF">
          <w:rPr>
            <w:webHidden/>
          </w:rPr>
          <w:t>47</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0" w:history="1">
        <w:r w:rsidR="003C57CF" w:rsidRPr="006312A4">
          <w:rPr>
            <w:rStyle w:val="Kpr"/>
            <w:rFonts w:ascii="Times New Roman" w:hAnsi="Times New Roman"/>
          </w:rPr>
          <w:t>8.3</w:t>
        </w:r>
        <w:r w:rsidR="003C57CF">
          <w:rPr>
            <w:rFonts w:asciiTheme="minorHAnsi" w:hAnsiTheme="minorHAnsi" w:cstheme="minorBidi"/>
            <w:lang w:eastAsia="tr-TR"/>
          </w:rPr>
          <w:tab/>
        </w:r>
        <w:r w:rsidR="003C57CF" w:rsidRPr="006312A4">
          <w:rPr>
            <w:rStyle w:val="Kpr"/>
            <w:rFonts w:cstheme="majorHAnsi"/>
          </w:rPr>
          <w:t>Tehlikeli maddelerin karıştığı kazalara yönelik yapılacak ilk müdahaleye ilişkin düzenlemeler</w:t>
        </w:r>
        <w:r w:rsidR="003C57CF">
          <w:rPr>
            <w:webHidden/>
          </w:rPr>
          <w:tab/>
        </w:r>
        <w:r w:rsidR="003C57CF">
          <w:rPr>
            <w:webHidden/>
          </w:rPr>
          <w:fldChar w:fldCharType="begin"/>
        </w:r>
        <w:r w:rsidR="003C57CF">
          <w:rPr>
            <w:webHidden/>
          </w:rPr>
          <w:instrText xml:space="preserve"> PAGEREF _Toc5978320 \h </w:instrText>
        </w:r>
        <w:r w:rsidR="003C57CF">
          <w:rPr>
            <w:webHidden/>
          </w:rPr>
        </w:r>
        <w:r w:rsidR="003C57CF">
          <w:rPr>
            <w:webHidden/>
          </w:rPr>
          <w:fldChar w:fldCharType="separate"/>
        </w:r>
        <w:r w:rsidR="003C57CF">
          <w:rPr>
            <w:webHidden/>
          </w:rPr>
          <w:t>47</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1" w:history="1">
        <w:r w:rsidR="003C57CF" w:rsidRPr="006312A4">
          <w:rPr>
            <w:rStyle w:val="Kpr"/>
            <w:rFonts w:ascii="Times New Roman" w:hAnsi="Times New Roman"/>
          </w:rPr>
          <w:t>8.4</w:t>
        </w:r>
        <w:r w:rsidR="003C57CF">
          <w:rPr>
            <w:rFonts w:asciiTheme="minorHAnsi" w:hAnsiTheme="minorHAnsi" w:cstheme="minorBidi"/>
            <w:lang w:eastAsia="tr-TR"/>
          </w:rPr>
          <w:tab/>
        </w:r>
        <w:r w:rsidR="003C57CF" w:rsidRPr="006312A4">
          <w:rPr>
            <w:rStyle w:val="Kpr"/>
            <w:rFonts w:cstheme="majorHAnsi"/>
          </w:rPr>
          <w:t>Acil durumlarda tesis içi ve tesisi dışı yapılması gereken bildirimler.</w:t>
        </w:r>
        <w:r w:rsidR="003C57CF">
          <w:rPr>
            <w:webHidden/>
          </w:rPr>
          <w:tab/>
        </w:r>
        <w:r w:rsidR="003C57CF">
          <w:rPr>
            <w:webHidden/>
          </w:rPr>
          <w:fldChar w:fldCharType="begin"/>
        </w:r>
        <w:r w:rsidR="003C57CF">
          <w:rPr>
            <w:webHidden/>
          </w:rPr>
          <w:instrText xml:space="preserve"> PAGEREF _Toc5978321 \h </w:instrText>
        </w:r>
        <w:r w:rsidR="003C57CF">
          <w:rPr>
            <w:webHidden/>
          </w:rPr>
        </w:r>
        <w:r w:rsidR="003C57CF">
          <w:rPr>
            <w:webHidden/>
          </w:rPr>
          <w:fldChar w:fldCharType="separate"/>
        </w:r>
        <w:r w:rsidR="003C57CF">
          <w:rPr>
            <w:webHidden/>
          </w:rPr>
          <w:t>51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2" w:history="1">
        <w:r w:rsidR="003C57CF" w:rsidRPr="006312A4">
          <w:rPr>
            <w:rStyle w:val="Kpr"/>
            <w:rFonts w:ascii="Times New Roman" w:hAnsi="Times New Roman"/>
          </w:rPr>
          <w:t>8.5</w:t>
        </w:r>
        <w:r w:rsidR="003C57CF">
          <w:rPr>
            <w:rFonts w:asciiTheme="minorHAnsi" w:hAnsiTheme="minorHAnsi" w:cstheme="minorBidi"/>
            <w:lang w:eastAsia="tr-TR"/>
          </w:rPr>
          <w:tab/>
        </w:r>
        <w:r w:rsidR="003C57CF" w:rsidRPr="006312A4">
          <w:rPr>
            <w:rStyle w:val="Kpr"/>
            <w:rFonts w:cstheme="majorHAnsi"/>
          </w:rPr>
          <w:t>Kazaların raporlanma prosedürleri.</w:t>
        </w:r>
        <w:r w:rsidR="003C57CF">
          <w:rPr>
            <w:webHidden/>
          </w:rPr>
          <w:tab/>
        </w:r>
        <w:r w:rsidR="003C57CF">
          <w:rPr>
            <w:webHidden/>
          </w:rPr>
          <w:fldChar w:fldCharType="begin"/>
        </w:r>
        <w:r w:rsidR="003C57CF">
          <w:rPr>
            <w:webHidden/>
          </w:rPr>
          <w:instrText xml:space="preserve"> PAGEREF _Toc5978322 \h </w:instrText>
        </w:r>
        <w:r w:rsidR="003C57CF">
          <w:rPr>
            <w:webHidden/>
          </w:rPr>
        </w:r>
        <w:r w:rsidR="003C57CF">
          <w:rPr>
            <w:webHidden/>
          </w:rPr>
          <w:fldChar w:fldCharType="separate"/>
        </w:r>
        <w:r w:rsidR="003C57CF">
          <w:rPr>
            <w:webHidden/>
          </w:rPr>
          <w:t>51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3" w:history="1">
        <w:r w:rsidR="003C57CF" w:rsidRPr="006312A4">
          <w:rPr>
            <w:rStyle w:val="Kpr"/>
            <w:rFonts w:ascii="Times New Roman" w:hAnsi="Times New Roman"/>
          </w:rPr>
          <w:t>8.6</w:t>
        </w:r>
        <w:r w:rsidR="003C57CF">
          <w:rPr>
            <w:rFonts w:asciiTheme="minorHAnsi" w:hAnsiTheme="minorHAnsi" w:cstheme="minorBidi"/>
            <w:lang w:eastAsia="tr-TR"/>
          </w:rPr>
          <w:tab/>
        </w:r>
        <w:r w:rsidR="003C57CF" w:rsidRPr="006312A4">
          <w:rPr>
            <w:rStyle w:val="Kpr"/>
            <w:rFonts w:cstheme="majorHAnsi"/>
          </w:rPr>
          <w:t>Resmi makamlarla koordinasyon, destek ve işbirliği yöntemi.</w:t>
        </w:r>
        <w:r w:rsidR="003C57CF">
          <w:rPr>
            <w:webHidden/>
          </w:rPr>
          <w:tab/>
        </w:r>
        <w:r w:rsidR="003C57CF">
          <w:rPr>
            <w:webHidden/>
          </w:rPr>
          <w:fldChar w:fldCharType="begin"/>
        </w:r>
        <w:r w:rsidR="003C57CF">
          <w:rPr>
            <w:webHidden/>
          </w:rPr>
          <w:instrText xml:space="preserve"> PAGEREF _Toc5978323 \h </w:instrText>
        </w:r>
        <w:r w:rsidR="003C57CF">
          <w:rPr>
            <w:webHidden/>
          </w:rPr>
        </w:r>
        <w:r w:rsidR="003C57CF">
          <w:rPr>
            <w:webHidden/>
          </w:rPr>
          <w:fldChar w:fldCharType="separate"/>
        </w:r>
        <w:r w:rsidR="003C57CF">
          <w:rPr>
            <w:webHidden/>
          </w:rPr>
          <w:t>52</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4" w:history="1">
        <w:r w:rsidR="003C57CF" w:rsidRPr="006312A4">
          <w:rPr>
            <w:rStyle w:val="Kpr"/>
            <w:rFonts w:ascii="Times New Roman" w:hAnsi="Times New Roman"/>
          </w:rPr>
          <w:t>8.7</w:t>
        </w:r>
        <w:r w:rsidR="003C57CF">
          <w:rPr>
            <w:rFonts w:asciiTheme="minorHAnsi" w:hAnsiTheme="minorHAnsi" w:cstheme="minorBidi"/>
            <w:lang w:eastAsia="tr-TR"/>
          </w:rPr>
          <w:tab/>
        </w:r>
        <w:r w:rsidR="003C57CF" w:rsidRPr="006312A4">
          <w:rPr>
            <w:rStyle w:val="Kpr"/>
            <w:rFonts w:cstheme="majorHAnsi"/>
          </w:rPr>
          <w:t>Gemi ve deniz araçlarının acil durumlarda kıyı tesisinden çıkarılmasına yönelik acil tahliye planı.</w:t>
        </w:r>
        <w:r w:rsidR="003C57CF">
          <w:rPr>
            <w:webHidden/>
          </w:rPr>
          <w:tab/>
        </w:r>
        <w:r w:rsidR="003C57CF">
          <w:rPr>
            <w:webHidden/>
          </w:rPr>
          <w:fldChar w:fldCharType="begin"/>
        </w:r>
        <w:r w:rsidR="003C57CF">
          <w:rPr>
            <w:webHidden/>
          </w:rPr>
          <w:instrText xml:space="preserve"> PAGEREF _Toc5978324 \h </w:instrText>
        </w:r>
        <w:r w:rsidR="003C57CF">
          <w:rPr>
            <w:webHidden/>
          </w:rPr>
        </w:r>
        <w:r w:rsidR="003C57CF">
          <w:rPr>
            <w:webHidden/>
          </w:rPr>
          <w:fldChar w:fldCharType="separate"/>
        </w:r>
        <w:r w:rsidR="003C57CF">
          <w:rPr>
            <w:webHidden/>
          </w:rPr>
          <w:t>52</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5" w:history="1">
        <w:r w:rsidR="003C57CF" w:rsidRPr="006312A4">
          <w:rPr>
            <w:rStyle w:val="Kpr"/>
            <w:rFonts w:ascii="Times New Roman" w:hAnsi="Times New Roman"/>
          </w:rPr>
          <w:t>8.8</w:t>
        </w:r>
        <w:r w:rsidR="003C57CF">
          <w:rPr>
            <w:rFonts w:asciiTheme="minorHAnsi" w:hAnsiTheme="minorHAnsi" w:cstheme="minorBidi"/>
            <w:lang w:eastAsia="tr-TR"/>
          </w:rPr>
          <w:tab/>
        </w:r>
        <w:r w:rsidR="003C57CF" w:rsidRPr="006312A4">
          <w:rPr>
            <w:rStyle w:val="Kpr"/>
            <w:rFonts w:cstheme="majorHAnsi"/>
          </w:rPr>
          <w:t>Hasarlı tehlikeli yükler ile tehlikeli yüklerin bulaştığı atıkların elleçlenmesi ve bertarafına yönelik prosedürler</w:t>
        </w:r>
        <w:r w:rsidR="003C57CF">
          <w:rPr>
            <w:webHidden/>
          </w:rPr>
          <w:tab/>
        </w:r>
        <w:r w:rsidR="003C57CF">
          <w:rPr>
            <w:webHidden/>
          </w:rPr>
          <w:fldChar w:fldCharType="begin"/>
        </w:r>
        <w:r w:rsidR="003C57CF">
          <w:rPr>
            <w:webHidden/>
          </w:rPr>
          <w:instrText xml:space="preserve"> PAGEREF _Toc5978325 \h </w:instrText>
        </w:r>
        <w:r w:rsidR="003C57CF">
          <w:rPr>
            <w:webHidden/>
          </w:rPr>
        </w:r>
        <w:r w:rsidR="003C57CF">
          <w:rPr>
            <w:webHidden/>
          </w:rPr>
          <w:fldChar w:fldCharType="separate"/>
        </w:r>
        <w:r w:rsidR="003C57CF">
          <w:rPr>
            <w:webHidden/>
          </w:rPr>
          <w:t>54</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6" w:history="1">
        <w:r w:rsidR="003C57CF" w:rsidRPr="006312A4">
          <w:rPr>
            <w:rStyle w:val="Kpr"/>
            <w:rFonts w:ascii="Times New Roman" w:hAnsi="Times New Roman"/>
          </w:rPr>
          <w:t>8.9</w:t>
        </w:r>
        <w:r w:rsidR="003C57CF">
          <w:rPr>
            <w:rFonts w:asciiTheme="minorHAnsi" w:hAnsiTheme="minorHAnsi" w:cstheme="minorBidi"/>
            <w:lang w:eastAsia="tr-TR"/>
          </w:rPr>
          <w:tab/>
        </w:r>
        <w:r w:rsidR="003C57CF" w:rsidRPr="006312A4">
          <w:rPr>
            <w:rStyle w:val="Kpr"/>
            <w:rFonts w:cstheme="majorHAnsi"/>
          </w:rPr>
          <w:t>Acil durum talimleri ve bunların kayıtları.</w:t>
        </w:r>
        <w:r w:rsidR="003C57CF">
          <w:rPr>
            <w:webHidden/>
          </w:rPr>
          <w:tab/>
        </w:r>
        <w:r w:rsidR="003C57CF">
          <w:rPr>
            <w:webHidden/>
          </w:rPr>
          <w:fldChar w:fldCharType="begin"/>
        </w:r>
        <w:r w:rsidR="003C57CF">
          <w:rPr>
            <w:webHidden/>
          </w:rPr>
          <w:instrText xml:space="preserve"> PAGEREF _Toc5978326 \h </w:instrText>
        </w:r>
        <w:r w:rsidR="003C57CF">
          <w:rPr>
            <w:webHidden/>
          </w:rPr>
        </w:r>
        <w:r w:rsidR="003C57CF">
          <w:rPr>
            <w:webHidden/>
          </w:rPr>
          <w:fldChar w:fldCharType="separate"/>
        </w:r>
        <w:r w:rsidR="003C57CF">
          <w:rPr>
            <w:webHidden/>
          </w:rPr>
          <w:t>55</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7" w:history="1">
        <w:r w:rsidR="003C57CF" w:rsidRPr="006312A4">
          <w:rPr>
            <w:rStyle w:val="Kpr"/>
            <w:rFonts w:ascii="Times New Roman" w:hAnsi="Times New Roman"/>
          </w:rPr>
          <w:t>8.10</w:t>
        </w:r>
        <w:r w:rsidR="003C57CF">
          <w:rPr>
            <w:rFonts w:asciiTheme="minorHAnsi" w:hAnsiTheme="minorHAnsi" w:cstheme="minorBidi"/>
            <w:lang w:eastAsia="tr-TR"/>
          </w:rPr>
          <w:tab/>
        </w:r>
        <w:r w:rsidR="003C57CF" w:rsidRPr="006312A4">
          <w:rPr>
            <w:rStyle w:val="Kpr"/>
            <w:rFonts w:cstheme="majorHAnsi"/>
          </w:rPr>
          <w:t>Yangından korunma sistemlerine ilişkin bilgiler.</w:t>
        </w:r>
        <w:r w:rsidR="003C57CF">
          <w:rPr>
            <w:webHidden/>
          </w:rPr>
          <w:tab/>
        </w:r>
        <w:r w:rsidR="003C57CF">
          <w:rPr>
            <w:webHidden/>
          </w:rPr>
          <w:fldChar w:fldCharType="begin"/>
        </w:r>
        <w:r w:rsidR="003C57CF">
          <w:rPr>
            <w:webHidden/>
          </w:rPr>
          <w:instrText xml:space="preserve"> PAGEREF _Toc5978327 \h </w:instrText>
        </w:r>
        <w:r w:rsidR="003C57CF">
          <w:rPr>
            <w:webHidden/>
          </w:rPr>
        </w:r>
        <w:r w:rsidR="003C57CF">
          <w:rPr>
            <w:webHidden/>
          </w:rPr>
          <w:fldChar w:fldCharType="separate"/>
        </w:r>
        <w:r w:rsidR="003C57CF">
          <w:rPr>
            <w:webHidden/>
          </w:rPr>
          <w:t>57</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8" w:history="1">
        <w:r w:rsidR="003C57CF" w:rsidRPr="006312A4">
          <w:rPr>
            <w:rStyle w:val="Kpr"/>
            <w:rFonts w:ascii="Times New Roman" w:hAnsi="Times New Roman"/>
          </w:rPr>
          <w:t>8.11</w:t>
        </w:r>
        <w:r w:rsidR="003C57CF">
          <w:rPr>
            <w:rFonts w:asciiTheme="minorHAnsi" w:hAnsiTheme="minorHAnsi" w:cstheme="minorBidi"/>
            <w:lang w:eastAsia="tr-TR"/>
          </w:rPr>
          <w:tab/>
        </w:r>
        <w:r w:rsidR="003C57CF" w:rsidRPr="006312A4">
          <w:rPr>
            <w:rStyle w:val="Kpr"/>
            <w:rFonts w:cstheme="majorHAnsi"/>
          </w:rPr>
          <w:t>Yangından korunma sistemlerinin onayı, denetimi, testi, bakımı ve kullanıma hazır halde bulundurulmasına ilişkin prosedürler</w:t>
        </w:r>
        <w:r w:rsidR="003C57CF">
          <w:rPr>
            <w:webHidden/>
          </w:rPr>
          <w:tab/>
        </w:r>
        <w:r w:rsidR="003C57CF">
          <w:rPr>
            <w:webHidden/>
          </w:rPr>
          <w:fldChar w:fldCharType="begin"/>
        </w:r>
        <w:r w:rsidR="003C57CF">
          <w:rPr>
            <w:webHidden/>
          </w:rPr>
          <w:instrText xml:space="preserve"> PAGEREF _Toc5978328 \h </w:instrText>
        </w:r>
        <w:r w:rsidR="003C57CF">
          <w:rPr>
            <w:webHidden/>
          </w:rPr>
        </w:r>
        <w:r w:rsidR="003C57CF">
          <w:rPr>
            <w:webHidden/>
          </w:rPr>
          <w:fldChar w:fldCharType="separate"/>
        </w:r>
        <w:r w:rsidR="003C57CF">
          <w:rPr>
            <w:webHidden/>
          </w:rPr>
          <w:t>57</w:t>
        </w:r>
        <w:r w:rsidR="003C57CF">
          <w:rPr>
            <w:webHidden/>
          </w:rPr>
          <w:fldChar w:fldCharType="end"/>
        </w:r>
      </w:hyperlink>
    </w:p>
    <w:p w:rsidR="003C57CF" w:rsidRDefault="00DC6D5B">
      <w:pPr>
        <w:pStyle w:val="T2"/>
        <w:rPr>
          <w:rFonts w:asciiTheme="minorHAnsi" w:hAnsiTheme="minorHAnsi" w:cstheme="minorBidi"/>
          <w:lang w:eastAsia="tr-TR"/>
        </w:rPr>
      </w:pPr>
      <w:hyperlink w:anchor="_Toc5978329" w:history="1">
        <w:r w:rsidR="003C57CF" w:rsidRPr="006312A4">
          <w:rPr>
            <w:rStyle w:val="Kpr"/>
            <w:rFonts w:ascii="Times New Roman" w:hAnsi="Times New Roman"/>
          </w:rPr>
          <w:t>8.12</w:t>
        </w:r>
        <w:r w:rsidR="003C57CF">
          <w:rPr>
            <w:rFonts w:asciiTheme="minorHAnsi" w:hAnsiTheme="minorHAnsi" w:cstheme="minorBidi"/>
            <w:lang w:eastAsia="tr-TR"/>
          </w:rPr>
          <w:tab/>
        </w:r>
        <w:r w:rsidR="003C57CF" w:rsidRPr="006312A4">
          <w:rPr>
            <w:rStyle w:val="Kpr"/>
            <w:rFonts w:cstheme="majorHAnsi"/>
          </w:rPr>
          <w:t>Yangından korunma sistemlerinin çalışmadığı durumlarda alınması gereken önlemler.</w:t>
        </w:r>
        <w:r w:rsidR="003C57CF">
          <w:rPr>
            <w:webHidden/>
          </w:rPr>
          <w:tab/>
        </w:r>
        <w:r w:rsidR="003C57CF">
          <w:rPr>
            <w:webHidden/>
          </w:rPr>
          <w:fldChar w:fldCharType="begin"/>
        </w:r>
        <w:r w:rsidR="003C57CF">
          <w:rPr>
            <w:webHidden/>
          </w:rPr>
          <w:instrText xml:space="preserve"> PAGEREF _Toc5978329 \h </w:instrText>
        </w:r>
        <w:r w:rsidR="003C57CF">
          <w:rPr>
            <w:webHidden/>
          </w:rPr>
        </w:r>
        <w:r w:rsidR="003C57CF">
          <w:rPr>
            <w:webHidden/>
          </w:rPr>
          <w:fldChar w:fldCharType="separate"/>
        </w:r>
        <w:r w:rsidR="003C57CF">
          <w:rPr>
            <w:webHidden/>
          </w:rPr>
          <w:t>58</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0" w:history="1">
        <w:r w:rsidR="003C57CF" w:rsidRPr="006312A4">
          <w:rPr>
            <w:rStyle w:val="Kpr"/>
            <w:rFonts w:ascii="Times New Roman" w:hAnsi="Times New Roman"/>
          </w:rPr>
          <w:t>8.13</w:t>
        </w:r>
        <w:r w:rsidR="003C57CF">
          <w:rPr>
            <w:rFonts w:asciiTheme="minorHAnsi" w:hAnsiTheme="minorHAnsi" w:cstheme="minorBidi"/>
            <w:lang w:eastAsia="tr-TR"/>
          </w:rPr>
          <w:tab/>
        </w:r>
        <w:r w:rsidR="003C57CF" w:rsidRPr="006312A4">
          <w:rPr>
            <w:rStyle w:val="Kpr"/>
            <w:rFonts w:cstheme="majorHAnsi"/>
          </w:rPr>
          <w:t>Diğer risk kontrol ekipmanları.</w:t>
        </w:r>
        <w:r w:rsidR="003C57CF">
          <w:rPr>
            <w:webHidden/>
          </w:rPr>
          <w:tab/>
        </w:r>
        <w:r w:rsidR="003C57CF">
          <w:rPr>
            <w:webHidden/>
          </w:rPr>
          <w:fldChar w:fldCharType="begin"/>
        </w:r>
        <w:r w:rsidR="003C57CF">
          <w:rPr>
            <w:webHidden/>
          </w:rPr>
          <w:instrText xml:space="preserve"> PAGEREF _Toc5978330 \h </w:instrText>
        </w:r>
        <w:r w:rsidR="003C57CF">
          <w:rPr>
            <w:webHidden/>
          </w:rPr>
        </w:r>
        <w:r w:rsidR="003C57CF">
          <w:rPr>
            <w:webHidden/>
          </w:rPr>
          <w:fldChar w:fldCharType="separate"/>
        </w:r>
        <w:r w:rsidR="003C57CF">
          <w:rPr>
            <w:webHidden/>
          </w:rPr>
          <w:t>58</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331" w:history="1">
        <w:r w:rsidR="003C57CF" w:rsidRPr="006312A4">
          <w:rPr>
            <w:rStyle w:val="Kpr"/>
            <w:rFonts w:cstheme="majorHAnsi"/>
            <w:u w:color="FF0000"/>
          </w:rPr>
          <w:t>9.</w:t>
        </w:r>
        <w:r w:rsidR="003C57CF">
          <w:rPr>
            <w:rFonts w:asciiTheme="minorHAnsi" w:hAnsiTheme="minorHAnsi"/>
            <w:b w:val="0"/>
            <w:color w:val="auto"/>
            <w:sz w:val="22"/>
            <w:szCs w:val="22"/>
            <w:lang w:eastAsia="tr-TR"/>
          </w:rPr>
          <w:tab/>
        </w:r>
        <w:r w:rsidR="003C57CF" w:rsidRPr="006312A4">
          <w:rPr>
            <w:rStyle w:val="Kpr"/>
            <w:rFonts w:cstheme="majorHAnsi"/>
          </w:rPr>
          <w:t>İŞ SAĞLIĞI ve GÜVENLİĞİ</w:t>
        </w:r>
        <w:r w:rsidR="003C57CF">
          <w:rPr>
            <w:webHidden/>
          </w:rPr>
          <w:tab/>
        </w:r>
        <w:r w:rsidR="003C57CF">
          <w:rPr>
            <w:webHidden/>
          </w:rPr>
          <w:fldChar w:fldCharType="begin"/>
        </w:r>
        <w:r w:rsidR="003C57CF">
          <w:rPr>
            <w:webHidden/>
          </w:rPr>
          <w:instrText xml:space="preserve"> PAGEREF _Toc5978331 \h </w:instrText>
        </w:r>
        <w:r w:rsidR="003C57CF">
          <w:rPr>
            <w:webHidden/>
          </w:rPr>
        </w:r>
        <w:r w:rsidR="003C57CF">
          <w:rPr>
            <w:webHidden/>
          </w:rPr>
          <w:fldChar w:fldCharType="separate"/>
        </w:r>
        <w:r w:rsidR="003C57CF">
          <w:rPr>
            <w:webHidden/>
          </w:rPr>
          <w:t>59</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2" w:history="1">
        <w:r w:rsidR="003C57CF" w:rsidRPr="006312A4">
          <w:rPr>
            <w:rStyle w:val="Kpr"/>
            <w:rFonts w:ascii="Times New Roman" w:hAnsi="Times New Roman"/>
          </w:rPr>
          <w:t>9.1</w:t>
        </w:r>
        <w:r w:rsidR="003C57CF">
          <w:rPr>
            <w:rFonts w:asciiTheme="minorHAnsi" w:hAnsiTheme="minorHAnsi" w:cstheme="minorBidi"/>
            <w:lang w:eastAsia="tr-TR"/>
          </w:rPr>
          <w:tab/>
        </w:r>
        <w:r w:rsidR="003C57CF" w:rsidRPr="006312A4">
          <w:rPr>
            <w:rStyle w:val="Kpr"/>
            <w:rFonts w:cstheme="majorHAnsi"/>
          </w:rPr>
          <w:t>İş sağlığı ve güvenliği tedbirleri.</w:t>
        </w:r>
        <w:r w:rsidR="003C57CF">
          <w:rPr>
            <w:webHidden/>
          </w:rPr>
          <w:tab/>
        </w:r>
        <w:r w:rsidR="003C57CF">
          <w:rPr>
            <w:webHidden/>
          </w:rPr>
          <w:fldChar w:fldCharType="begin"/>
        </w:r>
        <w:r w:rsidR="003C57CF">
          <w:rPr>
            <w:webHidden/>
          </w:rPr>
          <w:instrText xml:space="preserve"> PAGEREF _Toc5978332 \h </w:instrText>
        </w:r>
        <w:r w:rsidR="003C57CF">
          <w:rPr>
            <w:webHidden/>
          </w:rPr>
        </w:r>
        <w:r w:rsidR="003C57CF">
          <w:rPr>
            <w:webHidden/>
          </w:rPr>
          <w:fldChar w:fldCharType="separate"/>
        </w:r>
        <w:r w:rsidR="003C57CF">
          <w:rPr>
            <w:webHidden/>
          </w:rPr>
          <w:t>59</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3" w:history="1">
        <w:r w:rsidR="003C57CF" w:rsidRPr="006312A4">
          <w:rPr>
            <w:rStyle w:val="Kpr"/>
            <w:rFonts w:ascii="Times New Roman" w:hAnsi="Times New Roman"/>
          </w:rPr>
          <w:t>9.2</w:t>
        </w:r>
        <w:r w:rsidR="003C57CF">
          <w:rPr>
            <w:rFonts w:asciiTheme="minorHAnsi" w:hAnsiTheme="minorHAnsi" w:cstheme="minorBidi"/>
            <w:lang w:eastAsia="tr-TR"/>
          </w:rPr>
          <w:tab/>
        </w:r>
        <w:r w:rsidR="003C57CF" w:rsidRPr="006312A4">
          <w:rPr>
            <w:rStyle w:val="Kpr"/>
            <w:rFonts w:cstheme="majorHAnsi"/>
          </w:rPr>
          <w:t>Kişisel koruyucu kıyafetler hakkında bilgiler ile bunların kullanılmasına yönelik prosedürler.</w:t>
        </w:r>
        <w:r w:rsidR="003C57CF">
          <w:rPr>
            <w:webHidden/>
          </w:rPr>
          <w:tab/>
        </w:r>
        <w:r w:rsidR="003C57CF">
          <w:rPr>
            <w:webHidden/>
          </w:rPr>
          <w:fldChar w:fldCharType="begin"/>
        </w:r>
        <w:r w:rsidR="003C57CF">
          <w:rPr>
            <w:webHidden/>
          </w:rPr>
          <w:instrText xml:space="preserve"> PAGEREF _Toc5978333 \h </w:instrText>
        </w:r>
        <w:r w:rsidR="003C57CF">
          <w:rPr>
            <w:webHidden/>
          </w:rPr>
        </w:r>
        <w:r w:rsidR="003C57CF">
          <w:rPr>
            <w:webHidden/>
          </w:rPr>
          <w:fldChar w:fldCharType="separate"/>
        </w:r>
        <w:r w:rsidR="003C57CF">
          <w:rPr>
            <w:webHidden/>
          </w:rPr>
          <w:t>60</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334" w:history="1">
        <w:r w:rsidR="003C57CF" w:rsidRPr="006312A4">
          <w:rPr>
            <w:rStyle w:val="Kpr"/>
            <w:rFonts w:cstheme="majorHAnsi"/>
            <w:u w:color="FF0000"/>
          </w:rPr>
          <w:t>10.</w:t>
        </w:r>
        <w:r w:rsidR="003C57CF">
          <w:rPr>
            <w:rFonts w:asciiTheme="minorHAnsi" w:hAnsiTheme="minorHAnsi"/>
            <w:b w:val="0"/>
            <w:color w:val="auto"/>
            <w:sz w:val="22"/>
            <w:szCs w:val="22"/>
            <w:lang w:eastAsia="tr-TR"/>
          </w:rPr>
          <w:tab/>
        </w:r>
        <w:r w:rsidR="003C57CF" w:rsidRPr="006312A4">
          <w:rPr>
            <w:rStyle w:val="Kpr"/>
            <w:rFonts w:cstheme="majorHAnsi"/>
          </w:rPr>
          <w:t>DİĞER HUSUSLAR</w:t>
        </w:r>
        <w:r w:rsidR="003C57CF">
          <w:rPr>
            <w:webHidden/>
          </w:rPr>
          <w:tab/>
        </w:r>
        <w:r w:rsidR="003C57CF">
          <w:rPr>
            <w:webHidden/>
          </w:rPr>
          <w:fldChar w:fldCharType="begin"/>
        </w:r>
        <w:r w:rsidR="003C57CF">
          <w:rPr>
            <w:webHidden/>
          </w:rPr>
          <w:instrText xml:space="preserve"> PAGEREF _Toc5978334 \h </w:instrText>
        </w:r>
        <w:r w:rsidR="003C57CF">
          <w:rPr>
            <w:webHidden/>
          </w:rPr>
        </w:r>
        <w:r w:rsidR="003C57CF">
          <w:rPr>
            <w:webHidden/>
          </w:rPr>
          <w:fldChar w:fldCharType="separate"/>
        </w:r>
        <w:r w:rsidR="003C57CF">
          <w:rPr>
            <w:webHidden/>
          </w:rPr>
          <w:t>61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5" w:history="1">
        <w:r w:rsidR="003C57CF" w:rsidRPr="006312A4">
          <w:rPr>
            <w:rStyle w:val="Kpr"/>
            <w:rFonts w:ascii="Times New Roman" w:hAnsi="Times New Roman"/>
          </w:rPr>
          <w:t>10.1</w:t>
        </w:r>
        <w:r w:rsidR="003C57CF">
          <w:rPr>
            <w:rFonts w:asciiTheme="minorHAnsi" w:hAnsiTheme="minorHAnsi" w:cstheme="minorBidi"/>
            <w:lang w:eastAsia="tr-TR"/>
          </w:rPr>
          <w:tab/>
        </w:r>
        <w:r w:rsidR="003C57CF" w:rsidRPr="006312A4">
          <w:rPr>
            <w:rStyle w:val="Kpr"/>
            <w:rFonts w:cstheme="majorHAnsi"/>
          </w:rPr>
          <w:t>Tehlikeli Madde Uygunluk Belgesi’nin geçerliliği.</w:t>
        </w:r>
        <w:r w:rsidR="003C57CF">
          <w:rPr>
            <w:webHidden/>
          </w:rPr>
          <w:tab/>
        </w:r>
        <w:r w:rsidR="003C57CF">
          <w:rPr>
            <w:webHidden/>
          </w:rPr>
          <w:fldChar w:fldCharType="begin"/>
        </w:r>
        <w:r w:rsidR="003C57CF">
          <w:rPr>
            <w:webHidden/>
          </w:rPr>
          <w:instrText xml:space="preserve"> PAGEREF _Toc5978335 \h </w:instrText>
        </w:r>
        <w:r w:rsidR="003C57CF">
          <w:rPr>
            <w:webHidden/>
          </w:rPr>
        </w:r>
        <w:r w:rsidR="003C57CF">
          <w:rPr>
            <w:webHidden/>
          </w:rPr>
          <w:fldChar w:fldCharType="separate"/>
        </w:r>
        <w:r w:rsidR="003C57CF">
          <w:rPr>
            <w:webHidden/>
          </w:rPr>
          <w:t>61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6" w:history="1">
        <w:r w:rsidR="003C57CF" w:rsidRPr="006312A4">
          <w:rPr>
            <w:rStyle w:val="Kpr"/>
            <w:rFonts w:cstheme="majorHAnsi"/>
          </w:rPr>
          <w:t>(İDARE TARAFINDAN YAYINLANDIĞINDA KONULACAKTIR.)</w:t>
        </w:r>
        <w:r w:rsidR="003C57CF">
          <w:rPr>
            <w:webHidden/>
          </w:rPr>
          <w:tab/>
        </w:r>
        <w:r w:rsidR="003C57CF">
          <w:rPr>
            <w:webHidden/>
          </w:rPr>
          <w:fldChar w:fldCharType="begin"/>
        </w:r>
        <w:r w:rsidR="003C57CF">
          <w:rPr>
            <w:webHidden/>
          </w:rPr>
          <w:instrText xml:space="preserve"> PAGEREF _Toc5978336 \h </w:instrText>
        </w:r>
        <w:r w:rsidR="003C57CF">
          <w:rPr>
            <w:webHidden/>
          </w:rPr>
        </w:r>
        <w:r w:rsidR="003C57CF">
          <w:rPr>
            <w:webHidden/>
          </w:rPr>
          <w:fldChar w:fldCharType="separate"/>
        </w:r>
        <w:r w:rsidR="003C57CF">
          <w:rPr>
            <w:webHidden/>
          </w:rPr>
          <w:t>61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7" w:history="1">
        <w:r w:rsidR="003C57CF" w:rsidRPr="006312A4">
          <w:rPr>
            <w:rStyle w:val="Kpr"/>
            <w:rFonts w:ascii="Times New Roman" w:hAnsi="Times New Roman"/>
          </w:rPr>
          <w:t>10.2</w:t>
        </w:r>
        <w:r w:rsidR="003C57CF">
          <w:rPr>
            <w:rFonts w:asciiTheme="minorHAnsi" w:hAnsiTheme="minorHAnsi" w:cstheme="minorBidi"/>
            <w:lang w:eastAsia="tr-TR"/>
          </w:rPr>
          <w:tab/>
        </w:r>
        <w:r w:rsidR="003C57CF" w:rsidRPr="006312A4">
          <w:rPr>
            <w:rStyle w:val="Kpr"/>
            <w:rFonts w:cstheme="majorHAnsi"/>
          </w:rPr>
          <w:t>Tehlikeli Madde Güvenlik Danışmanı için tanımlanmış görevler.</w:t>
        </w:r>
        <w:r w:rsidR="003C57CF">
          <w:rPr>
            <w:webHidden/>
          </w:rPr>
          <w:tab/>
        </w:r>
        <w:r w:rsidR="003C57CF">
          <w:rPr>
            <w:webHidden/>
          </w:rPr>
          <w:fldChar w:fldCharType="begin"/>
        </w:r>
        <w:r w:rsidR="003C57CF">
          <w:rPr>
            <w:webHidden/>
          </w:rPr>
          <w:instrText xml:space="preserve"> PAGEREF _Toc5978337 \h </w:instrText>
        </w:r>
        <w:r w:rsidR="003C57CF">
          <w:rPr>
            <w:webHidden/>
          </w:rPr>
        </w:r>
        <w:r w:rsidR="003C57CF">
          <w:rPr>
            <w:webHidden/>
          </w:rPr>
          <w:fldChar w:fldCharType="separate"/>
        </w:r>
        <w:r w:rsidR="003C57CF">
          <w:rPr>
            <w:webHidden/>
          </w:rPr>
          <w:t>61</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8" w:history="1">
        <w:r w:rsidR="003C57CF" w:rsidRPr="006312A4">
          <w:rPr>
            <w:rStyle w:val="Kpr"/>
            <w:rFonts w:ascii="Times New Roman" w:hAnsi="Times New Roman"/>
          </w:rPr>
          <w:t>10.3</w:t>
        </w:r>
        <w:r w:rsidR="003C57CF">
          <w:rPr>
            <w:rFonts w:asciiTheme="minorHAnsi" w:hAnsiTheme="minorHAnsi" w:cstheme="minorBidi"/>
            <w:lang w:eastAsia="tr-TR"/>
          </w:rPr>
          <w:tab/>
        </w:r>
        <w:r w:rsidR="003C57CF" w:rsidRPr="006312A4">
          <w:rPr>
            <w:rStyle w:val="Kpr"/>
            <w:rFonts w:cstheme="majorHAnsi"/>
          </w:rPr>
          <w:t>Kara yolu ile kıyı tesisine gelecek/kıyı tesisinden ayrılacak tehlikeli maddeleri taşıyanlara yönelik hususlar(tehlikeli madde taşıyan karayolu taşıtlarının liman veya kıyı tesisi sahasına/sahasından girişte/çıkışta bulundurmaları gereken belgeler, bu taşıtların bulundurmak zorunda oldukları ekipman ve teçhizatlar; liman sahasındaki hız limitleri vb. hususlar):</w:t>
        </w:r>
        <w:r w:rsidR="003C57CF">
          <w:rPr>
            <w:webHidden/>
          </w:rPr>
          <w:tab/>
        </w:r>
        <w:r w:rsidR="003C57CF">
          <w:rPr>
            <w:webHidden/>
          </w:rPr>
          <w:fldChar w:fldCharType="begin"/>
        </w:r>
        <w:r w:rsidR="003C57CF">
          <w:rPr>
            <w:webHidden/>
          </w:rPr>
          <w:instrText xml:space="preserve"> PAGEREF _Toc5978338 \h </w:instrText>
        </w:r>
        <w:r w:rsidR="003C57CF">
          <w:rPr>
            <w:webHidden/>
          </w:rPr>
        </w:r>
        <w:r w:rsidR="003C57CF">
          <w:rPr>
            <w:webHidden/>
          </w:rPr>
          <w:fldChar w:fldCharType="separate"/>
        </w:r>
        <w:r w:rsidR="003C57CF">
          <w:rPr>
            <w:webHidden/>
          </w:rPr>
          <w:t>62</w:t>
        </w:r>
        <w:r w:rsidR="003C57CF">
          <w:rPr>
            <w:webHidden/>
          </w:rPr>
          <w:fldChar w:fldCharType="end"/>
        </w:r>
      </w:hyperlink>
    </w:p>
    <w:p w:rsidR="003C57CF" w:rsidRDefault="00DC6D5B">
      <w:pPr>
        <w:pStyle w:val="T2"/>
        <w:rPr>
          <w:rFonts w:asciiTheme="minorHAnsi" w:hAnsiTheme="minorHAnsi" w:cstheme="minorBidi"/>
          <w:lang w:eastAsia="tr-TR"/>
        </w:rPr>
      </w:pPr>
      <w:hyperlink w:anchor="_Toc5978339" w:history="1">
        <w:r w:rsidR="003C57CF" w:rsidRPr="006312A4">
          <w:rPr>
            <w:rStyle w:val="Kpr"/>
            <w:rFonts w:ascii="Times New Roman" w:hAnsi="Times New Roman"/>
          </w:rPr>
          <w:t>10.4</w:t>
        </w:r>
        <w:r w:rsidR="003C57CF">
          <w:rPr>
            <w:rFonts w:asciiTheme="minorHAnsi" w:hAnsiTheme="minorHAnsi" w:cstheme="minorBidi"/>
            <w:lang w:eastAsia="tr-TR"/>
          </w:rPr>
          <w:tab/>
        </w:r>
        <w:r w:rsidR="003C57CF" w:rsidRPr="006312A4">
          <w:rPr>
            <w:rStyle w:val="Kpr"/>
            <w:rFonts w:cstheme="majorHAnsi"/>
          </w:rPr>
          <w:t>Deniz yolu ile kıyı tesisine gelecek/kıyı tesisinden ayrılacak tehlikeli maddeleri taşıyanlara yönelik hususlar (tehlikeli yük taşıyan gemilerin ve deniz araçlarının liman veya kıyı tesisinde göstereceği gündüz/gece işaretleri, gemilerde soğuk ve sıcak çalışma usulleri vb. hususlar)</w:t>
        </w:r>
        <w:r w:rsidR="003C57CF">
          <w:rPr>
            <w:webHidden/>
          </w:rPr>
          <w:tab/>
        </w:r>
        <w:r w:rsidR="003C57CF">
          <w:rPr>
            <w:webHidden/>
          </w:rPr>
          <w:fldChar w:fldCharType="begin"/>
        </w:r>
        <w:r w:rsidR="003C57CF">
          <w:rPr>
            <w:webHidden/>
          </w:rPr>
          <w:instrText xml:space="preserve"> PAGEREF _Toc5978339 \h </w:instrText>
        </w:r>
        <w:r w:rsidR="003C57CF">
          <w:rPr>
            <w:webHidden/>
          </w:rPr>
        </w:r>
        <w:r w:rsidR="003C57CF">
          <w:rPr>
            <w:webHidden/>
          </w:rPr>
          <w:fldChar w:fldCharType="separate"/>
        </w:r>
        <w:r w:rsidR="003C57CF">
          <w:rPr>
            <w:webHidden/>
          </w:rPr>
          <w:t>63</w:t>
        </w:r>
        <w:r w:rsidR="003C57CF">
          <w:rPr>
            <w:webHidden/>
          </w:rPr>
          <w:fldChar w:fldCharType="end"/>
        </w:r>
      </w:hyperlink>
    </w:p>
    <w:p w:rsidR="003C57CF" w:rsidRDefault="00DC6D5B">
      <w:pPr>
        <w:pStyle w:val="T2"/>
        <w:rPr>
          <w:rFonts w:asciiTheme="minorHAnsi" w:hAnsiTheme="minorHAnsi" w:cstheme="minorBidi"/>
          <w:lang w:eastAsia="tr-TR"/>
        </w:rPr>
      </w:pPr>
      <w:hyperlink w:anchor="_Toc5978340" w:history="1">
        <w:r w:rsidR="003C57CF" w:rsidRPr="006312A4">
          <w:rPr>
            <w:rStyle w:val="Kpr"/>
            <w:rFonts w:ascii="Times New Roman" w:hAnsi="Times New Roman"/>
          </w:rPr>
          <w:t>10.5</w:t>
        </w:r>
        <w:r w:rsidR="003C57CF">
          <w:rPr>
            <w:rFonts w:asciiTheme="minorHAnsi" w:hAnsiTheme="minorHAnsi" w:cstheme="minorBidi"/>
            <w:lang w:eastAsia="tr-TR"/>
          </w:rPr>
          <w:tab/>
        </w:r>
        <w:r w:rsidR="003C57CF" w:rsidRPr="006312A4">
          <w:rPr>
            <w:rStyle w:val="Kpr"/>
            <w:rFonts w:cstheme="majorHAnsi"/>
          </w:rPr>
          <w:t>Kıyı tesisi tarafından eklenecek ilave hususlar. (YOKTUR)</w:t>
        </w:r>
        <w:r w:rsidR="003C57CF">
          <w:rPr>
            <w:webHidden/>
          </w:rPr>
          <w:tab/>
        </w:r>
        <w:r w:rsidR="003C57CF">
          <w:rPr>
            <w:webHidden/>
          </w:rPr>
          <w:fldChar w:fldCharType="begin"/>
        </w:r>
        <w:r w:rsidR="003C57CF">
          <w:rPr>
            <w:webHidden/>
          </w:rPr>
          <w:instrText xml:space="preserve"> PAGEREF _Toc5978340 \h </w:instrText>
        </w:r>
        <w:r w:rsidR="003C57CF">
          <w:rPr>
            <w:webHidden/>
          </w:rPr>
        </w:r>
        <w:r w:rsidR="003C57CF">
          <w:rPr>
            <w:webHidden/>
          </w:rPr>
          <w:fldChar w:fldCharType="separate"/>
        </w:r>
        <w:r w:rsidR="003C57CF">
          <w:rPr>
            <w:webHidden/>
          </w:rPr>
          <w:t>65</w:t>
        </w:r>
        <w:r w:rsidR="003C57CF">
          <w:rPr>
            <w:webHidden/>
          </w:rPr>
          <w:fldChar w:fldCharType="end"/>
        </w:r>
      </w:hyperlink>
    </w:p>
    <w:p w:rsidR="003C57CF" w:rsidRDefault="00DC6D5B">
      <w:pPr>
        <w:pStyle w:val="T2"/>
        <w:rPr>
          <w:rFonts w:asciiTheme="minorHAnsi" w:hAnsiTheme="minorHAnsi" w:cstheme="minorBidi"/>
          <w:lang w:eastAsia="tr-TR"/>
        </w:rPr>
      </w:pPr>
      <w:hyperlink w:anchor="_Toc5978341" w:history="1">
        <w:r w:rsidR="003C57CF" w:rsidRPr="006312A4">
          <w:rPr>
            <w:rStyle w:val="Kpr"/>
            <w:rFonts w:ascii="Times New Roman" w:hAnsi="Times New Roman"/>
          </w:rPr>
          <w:t>10.6</w:t>
        </w:r>
        <w:r w:rsidR="003C57CF">
          <w:rPr>
            <w:rFonts w:asciiTheme="minorHAnsi" w:hAnsiTheme="minorHAnsi" w:cstheme="minorBidi"/>
            <w:lang w:eastAsia="tr-TR"/>
          </w:rPr>
          <w:tab/>
        </w:r>
        <w:r w:rsidR="003C57CF" w:rsidRPr="006312A4">
          <w:rPr>
            <w:rStyle w:val="Kpr"/>
          </w:rPr>
          <w:t>Kaza Önleme Politikası</w:t>
        </w:r>
        <w:r w:rsidR="003C57CF">
          <w:rPr>
            <w:webHidden/>
          </w:rPr>
          <w:tab/>
        </w:r>
        <w:r w:rsidR="003C57CF">
          <w:rPr>
            <w:webHidden/>
          </w:rPr>
          <w:fldChar w:fldCharType="begin"/>
        </w:r>
        <w:r w:rsidR="003C57CF">
          <w:rPr>
            <w:webHidden/>
          </w:rPr>
          <w:instrText xml:space="preserve"> PAGEREF _Toc5978341 \h </w:instrText>
        </w:r>
        <w:r w:rsidR="003C57CF">
          <w:rPr>
            <w:webHidden/>
          </w:rPr>
        </w:r>
        <w:r w:rsidR="003C57CF">
          <w:rPr>
            <w:webHidden/>
          </w:rPr>
          <w:fldChar w:fldCharType="separate"/>
        </w:r>
        <w:r w:rsidR="003C57CF">
          <w:rPr>
            <w:webHidden/>
          </w:rPr>
          <w:t>66</w:t>
        </w:r>
        <w:r w:rsidR="003C57CF">
          <w:rPr>
            <w:webHidden/>
          </w:rPr>
          <w:fldChar w:fldCharType="end"/>
        </w:r>
      </w:hyperlink>
    </w:p>
    <w:p w:rsidR="003C57CF" w:rsidRDefault="00DC6D5B">
      <w:pPr>
        <w:pStyle w:val="T1"/>
        <w:rPr>
          <w:rFonts w:asciiTheme="minorHAnsi" w:hAnsiTheme="minorHAnsi"/>
          <w:b w:val="0"/>
          <w:color w:val="auto"/>
          <w:sz w:val="22"/>
          <w:szCs w:val="22"/>
          <w:lang w:eastAsia="tr-TR"/>
        </w:rPr>
      </w:pPr>
      <w:hyperlink w:anchor="_Toc5978342" w:history="1">
        <w:r w:rsidR="003C57CF" w:rsidRPr="006312A4">
          <w:rPr>
            <w:rStyle w:val="Kpr"/>
            <w:rFonts w:cstheme="majorHAnsi"/>
            <w:u w:color="FF0000"/>
          </w:rPr>
          <w:t>11.</w:t>
        </w:r>
        <w:r w:rsidR="003C57CF">
          <w:rPr>
            <w:rFonts w:asciiTheme="minorHAnsi" w:hAnsiTheme="minorHAnsi"/>
            <w:b w:val="0"/>
            <w:color w:val="auto"/>
            <w:sz w:val="22"/>
            <w:szCs w:val="22"/>
            <w:lang w:eastAsia="tr-TR"/>
          </w:rPr>
          <w:tab/>
        </w:r>
        <w:r w:rsidR="003C57CF" w:rsidRPr="006312A4">
          <w:rPr>
            <w:rStyle w:val="Kpr"/>
            <w:rFonts w:cstheme="majorHAnsi"/>
          </w:rPr>
          <w:t>EKLER</w:t>
        </w:r>
        <w:r w:rsidR="003C57CF">
          <w:rPr>
            <w:webHidden/>
          </w:rPr>
          <w:tab/>
        </w:r>
        <w:r w:rsidR="003C57CF">
          <w:rPr>
            <w:webHidden/>
          </w:rPr>
          <w:fldChar w:fldCharType="begin"/>
        </w:r>
        <w:r w:rsidR="003C57CF">
          <w:rPr>
            <w:webHidden/>
          </w:rPr>
          <w:instrText xml:space="preserve"> PAGEREF _Toc5978342 \h </w:instrText>
        </w:r>
        <w:r w:rsidR="003C57CF">
          <w:rPr>
            <w:webHidden/>
          </w:rPr>
        </w:r>
        <w:r w:rsidR="003C57CF">
          <w:rPr>
            <w:webHidden/>
          </w:rPr>
          <w:fldChar w:fldCharType="separate"/>
        </w:r>
        <w:r w:rsidR="003C57CF">
          <w:rPr>
            <w:webHidden/>
          </w:rPr>
          <w:t>67</w:t>
        </w:r>
        <w:r w:rsidR="003C57CF">
          <w:rPr>
            <w:webHidden/>
          </w:rPr>
          <w:fldChar w:fldCharType="end"/>
        </w:r>
      </w:hyperlink>
    </w:p>
    <w:p w:rsidR="00BF0C9D" w:rsidRPr="00F0252B" w:rsidRDefault="007E6145" w:rsidP="008B606B">
      <w:pPr>
        <w:tabs>
          <w:tab w:val="left" w:pos="0"/>
          <w:tab w:val="left" w:pos="709"/>
        </w:tabs>
        <w:jc w:val="both"/>
        <w:rPr>
          <w:rFonts w:cstheme="majorHAnsi"/>
        </w:rPr>
        <w:sectPr w:rsidR="00BF0C9D" w:rsidRPr="00F0252B" w:rsidSect="00487206">
          <w:pgSz w:w="11900" w:h="16840"/>
          <w:pgMar w:top="1440" w:right="1800" w:bottom="1440" w:left="1800" w:header="540" w:footer="720" w:gutter="0"/>
          <w:cols w:space="720"/>
          <w:docGrid w:linePitch="360"/>
        </w:sectPr>
      </w:pPr>
      <w:r>
        <w:rPr>
          <w:rFonts w:cstheme="majorHAnsi"/>
          <w:b/>
        </w:rPr>
        <w:fldChar w:fldCharType="end"/>
      </w:r>
    </w:p>
    <w:p w:rsidR="00487206" w:rsidRPr="00F0252B" w:rsidRDefault="007B27EE" w:rsidP="008B606B">
      <w:pPr>
        <w:pStyle w:val="Balk1"/>
        <w:numPr>
          <w:ilvl w:val="0"/>
          <w:numId w:val="1"/>
        </w:numPr>
        <w:tabs>
          <w:tab w:val="left" w:pos="0"/>
          <w:tab w:val="left" w:pos="709"/>
        </w:tabs>
        <w:ind w:left="0" w:firstLine="0"/>
        <w:jc w:val="both"/>
        <w:rPr>
          <w:rFonts w:cstheme="majorHAnsi"/>
          <w:sz w:val="24"/>
          <w:szCs w:val="24"/>
        </w:rPr>
      </w:pPr>
      <w:bookmarkStart w:id="2" w:name="_Toc5978280"/>
      <w:r w:rsidRPr="00F0252B">
        <w:rPr>
          <w:rFonts w:cstheme="majorHAnsi"/>
          <w:sz w:val="24"/>
          <w:szCs w:val="24"/>
        </w:rPr>
        <w:lastRenderedPageBreak/>
        <w:t>GİRİŞ</w:t>
      </w:r>
      <w:bookmarkEnd w:id="2"/>
    </w:p>
    <w:p w:rsidR="007B27EE" w:rsidRPr="00F0252B" w:rsidRDefault="007B27EE" w:rsidP="008B606B">
      <w:pPr>
        <w:tabs>
          <w:tab w:val="left" w:pos="0"/>
          <w:tab w:val="left" w:pos="709"/>
        </w:tabs>
        <w:jc w:val="both"/>
        <w:rPr>
          <w:rFonts w:cstheme="majorHAnsi"/>
        </w:rPr>
      </w:pPr>
    </w:p>
    <w:p w:rsidR="007B27EE" w:rsidRPr="00F0252B" w:rsidRDefault="007B27EE" w:rsidP="008B606B">
      <w:pPr>
        <w:widowControl w:val="0"/>
        <w:tabs>
          <w:tab w:val="left" w:pos="0"/>
          <w:tab w:val="left" w:pos="709"/>
        </w:tabs>
        <w:autoSpaceDE w:val="0"/>
        <w:autoSpaceDN w:val="0"/>
        <w:adjustRightInd w:val="0"/>
        <w:jc w:val="both"/>
        <w:rPr>
          <w:rFonts w:cstheme="majorHAnsi"/>
          <w:noProof w:val="0"/>
          <w:lang w:val="en-US"/>
        </w:rPr>
      </w:pPr>
      <w:r w:rsidRPr="00F0252B">
        <w:rPr>
          <w:rFonts w:cstheme="majorHAnsi"/>
          <w:noProof w:val="0"/>
          <w:lang w:val="en-US"/>
        </w:rPr>
        <w:t>Tehlikeli yüklerin limana girişinde ve liman sahalarında eleçlendiğinde veya depolandığında  genel güvenlik ve emniyetinin sağlandığı, yükün çevrelendiği, liman bölgesinde veya yakınındaki bütün kişilerin emniyet tedbirlerinin alındığı ve çevrenin korunması kontrol edilmelidir,</w:t>
      </w:r>
    </w:p>
    <w:p w:rsidR="0092301F" w:rsidRPr="00A76C71" w:rsidRDefault="0092301F" w:rsidP="008B606B">
      <w:pPr>
        <w:pStyle w:val="Balk1"/>
        <w:numPr>
          <w:ilvl w:val="1"/>
          <w:numId w:val="1"/>
        </w:numPr>
        <w:tabs>
          <w:tab w:val="left" w:pos="0"/>
          <w:tab w:val="left" w:pos="709"/>
        </w:tabs>
        <w:ind w:firstLine="0"/>
        <w:jc w:val="both"/>
        <w:rPr>
          <w:rFonts w:cstheme="majorHAnsi"/>
          <w:sz w:val="24"/>
          <w:szCs w:val="24"/>
        </w:rPr>
      </w:pPr>
      <w:bookmarkStart w:id="3" w:name="_Toc311497805"/>
      <w:bookmarkStart w:id="4" w:name="_Toc311533930"/>
      <w:bookmarkStart w:id="5" w:name="_Toc5978281"/>
      <w:r w:rsidRPr="00A76C71">
        <w:rPr>
          <w:rFonts w:cstheme="majorHAnsi"/>
          <w:sz w:val="24"/>
          <w:szCs w:val="24"/>
        </w:rPr>
        <w:t>Tesise ait genel bilgiler</w:t>
      </w:r>
      <w:bookmarkEnd w:id="3"/>
      <w:bookmarkEnd w:id="4"/>
      <w:bookmarkEnd w:id="5"/>
    </w:p>
    <w:p w:rsidR="00063A53" w:rsidRPr="00F0252B" w:rsidRDefault="00063A53" w:rsidP="008B606B">
      <w:pPr>
        <w:tabs>
          <w:tab w:val="left" w:pos="0"/>
        </w:tabs>
        <w:jc w:val="both"/>
        <w:rPr>
          <w:rFonts w:cstheme="majorHAnsi"/>
        </w:rPr>
      </w:pPr>
    </w:p>
    <w:p w:rsidR="0092301F" w:rsidRPr="00F0252B" w:rsidRDefault="0092301F" w:rsidP="008B606B">
      <w:pPr>
        <w:tabs>
          <w:tab w:val="left" w:pos="0"/>
          <w:tab w:val="left" w:pos="709"/>
        </w:tabs>
        <w:jc w:val="both"/>
        <w:rPr>
          <w:rFonts w:cstheme="majorHAnsi"/>
        </w:rPr>
      </w:pPr>
      <w:r w:rsidRPr="00F0252B">
        <w:rPr>
          <w:rFonts w:cstheme="majorHAnsi"/>
        </w:rPr>
        <w:t>TESİS BİLGİ FORMU</w:t>
      </w:r>
    </w:p>
    <w:tbl>
      <w:tblPr>
        <w:tblW w:w="8781" w:type="dxa"/>
        <w:jc w:val="center"/>
        <w:tblLayout w:type="fixed"/>
        <w:tblCellMar>
          <w:left w:w="70" w:type="dxa"/>
          <w:right w:w="70" w:type="dxa"/>
        </w:tblCellMar>
        <w:tblLook w:val="04A0" w:firstRow="1" w:lastRow="0" w:firstColumn="1" w:lastColumn="0" w:noHBand="0" w:noVBand="1"/>
      </w:tblPr>
      <w:tblGrid>
        <w:gridCol w:w="567"/>
        <w:gridCol w:w="992"/>
        <w:gridCol w:w="1134"/>
        <w:gridCol w:w="1134"/>
        <w:gridCol w:w="741"/>
        <w:gridCol w:w="1276"/>
        <w:gridCol w:w="534"/>
        <w:gridCol w:w="670"/>
        <w:gridCol w:w="213"/>
        <w:gridCol w:w="692"/>
        <w:gridCol w:w="828"/>
      </w:tblGrid>
      <w:tr w:rsidR="009A2FBC" w:rsidRPr="00F0252B" w:rsidTr="008B606B">
        <w:trPr>
          <w:trHeight w:val="507"/>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 işletmecisi adı/unvanı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3459B6"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TP PETROL DAĞITIM </w:t>
            </w:r>
            <w:r w:rsidR="009A2FBC" w:rsidRPr="00F0252B">
              <w:rPr>
                <w:rFonts w:asciiTheme="majorHAnsi" w:hAnsiTheme="majorHAnsi" w:cstheme="majorHAnsi"/>
                <w:sz w:val="24"/>
                <w:szCs w:val="24"/>
              </w:rPr>
              <w:t>A.Ş / İZGİN DEPOCULUK LTD ŞTİ</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 işletmecisinin iletişim bilgileri (adres, telefon, faks, e-posta ve web sayfası)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ATALAR MAHALLESİ,</w:t>
            </w:r>
            <w:r w:rsidR="008D0A7E" w:rsidRPr="00F0252B">
              <w:rPr>
                <w:rFonts w:asciiTheme="majorHAnsi" w:hAnsiTheme="majorHAnsi" w:cstheme="majorHAnsi"/>
                <w:sz w:val="24"/>
                <w:szCs w:val="24"/>
              </w:rPr>
              <w:t xml:space="preserve"> </w:t>
            </w:r>
            <w:r w:rsidRPr="00F0252B">
              <w:rPr>
                <w:rFonts w:asciiTheme="majorHAnsi" w:hAnsiTheme="majorHAnsi" w:cstheme="majorHAnsi"/>
                <w:sz w:val="24"/>
                <w:szCs w:val="24"/>
              </w:rPr>
              <w:t>HAYAT SK.NO:5</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KÖRFEZ/KOCAELİ</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Tel : </w:t>
            </w:r>
            <w:r w:rsidR="008D0A7E" w:rsidRPr="00F0252B">
              <w:rPr>
                <w:rFonts w:asciiTheme="majorHAnsi" w:hAnsiTheme="majorHAnsi" w:cstheme="majorHAnsi"/>
                <w:sz w:val="24"/>
                <w:szCs w:val="24"/>
              </w:rPr>
              <w:t>0 262 5281237</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Faks : </w:t>
            </w:r>
            <w:r w:rsidR="009A2FBC" w:rsidRPr="00F0252B">
              <w:rPr>
                <w:rFonts w:asciiTheme="majorHAnsi" w:hAnsiTheme="majorHAnsi" w:cstheme="majorHAnsi"/>
                <w:sz w:val="24"/>
                <w:szCs w:val="24"/>
              </w:rPr>
              <w:t xml:space="preserve">0 262 5285852 </w:t>
            </w:r>
          </w:p>
        </w:tc>
      </w:tr>
      <w:tr w:rsidR="009A2FBC" w:rsidRPr="00F0252B" w:rsidTr="008B606B">
        <w:trPr>
          <w:trHeight w:val="413"/>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3</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adı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3459B6"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TP</w:t>
            </w:r>
            <w:r w:rsidR="009A2FBC" w:rsidRPr="00F0252B">
              <w:rPr>
                <w:rFonts w:asciiTheme="majorHAnsi" w:hAnsiTheme="majorHAnsi" w:cstheme="majorHAnsi"/>
                <w:sz w:val="24"/>
                <w:szCs w:val="24"/>
              </w:rPr>
              <w:t xml:space="preserve">-İZGİN TERMİNALİ </w:t>
            </w:r>
          </w:p>
        </w:tc>
      </w:tr>
      <w:tr w:rsidR="009A2FBC" w:rsidRPr="00F0252B" w:rsidTr="008B606B">
        <w:trPr>
          <w:trHeight w:val="405"/>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4</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bulunduğu il</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KOCAELİ</w:t>
            </w:r>
          </w:p>
        </w:tc>
      </w:tr>
      <w:tr w:rsidR="009A2FBC" w:rsidRPr="00F0252B" w:rsidTr="008B606B">
        <w:trPr>
          <w:trHeight w:val="305"/>
          <w:jc w:val="center"/>
        </w:trPr>
        <w:tc>
          <w:tcPr>
            <w:tcW w:w="567"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5</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iletişim bilgileri (adres, telefon, faks, e-posta ve web sayfası)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ATALAR MAHALLESİ, HAYAT S</w:t>
            </w:r>
            <w:r w:rsidR="00A67688" w:rsidRPr="00F0252B">
              <w:rPr>
                <w:rFonts w:asciiTheme="majorHAnsi" w:hAnsiTheme="majorHAnsi" w:cstheme="majorHAnsi"/>
                <w:sz w:val="24"/>
                <w:szCs w:val="24"/>
              </w:rPr>
              <w:t>O</w:t>
            </w:r>
            <w:r w:rsidRPr="00F0252B">
              <w:rPr>
                <w:rFonts w:asciiTheme="majorHAnsi" w:hAnsiTheme="majorHAnsi" w:cstheme="majorHAnsi"/>
                <w:sz w:val="24"/>
                <w:szCs w:val="24"/>
              </w:rPr>
              <w:t>K.</w:t>
            </w:r>
            <w:r w:rsidR="00A67688" w:rsidRPr="00F0252B">
              <w:rPr>
                <w:rFonts w:asciiTheme="majorHAnsi" w:hAnsiTheme="majorHAnsi" w:cstheme="majorHAnsi"/>
                <w:sz w:val="24"/>
                <w:szCs w:val="24"/>
              </w:rPr>
              <w:t xml:space="preserve"> </w:t>
            </w:r>
            <w:r w:rsidRPr="00F0252B">
              <w:rPr>
                <w:rFonts w:asciiTheme="majorHAnsi" w:hAnsiTheme="majorHAnsi" w:cstheme="majorHAnsi"/>
                <w:sz w:val="24"/>
                <w:szCs w:val="24"/>
              </w:rPr>
              <w:t>NO:5</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KÖRFEZ/KOCAELİ</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Tel : </w:t>
            </w:r>
            <w:r w:rsidR="009A2FBC" w:rsidRPr="00F0252B">
              <w:rPr>
                <w:rFonts w:asciiTheme="majorHAnsi" w:hAnsiTheme="majorHAnsi" w:cstheme="majorHAnsi"/>
                <w:sz w:val="24"/>
                <w:szCs w:val="24"/>
              </w:rPr>
              <w:t xml:space="preserve">0 262 5281237 </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Faks : </w:t>
            </w:r>
            <w:r w:rsidR="009A2FBC" w:rsidRPr="00F0252B">
              <w:rPr>
                <w:rFonts w:asciiTheme="majorHAnsi" w:hAnsiTheme="majorHAnsi" w:cstheme="majorHAnsi"/>
                <w:sz w:val="24"/>
                <w:szCs w:val="24"/>
              </w:rPr>
              <w:t xml:space="preserve">0 262 5285852 </w:t>
            </w:r>
          </w:p>
        </w:tc>
      </w:tr>
      <w:tr w:rsidR="009A2FBC" w:rsidRPr="00F0252B" w:rsidTr="008B606B">
        <w:trPr>
          <w:trHeight w:val="405"/>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6</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bulunduğu coğrafi bölge</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MARMARA</w:t>
            </w:r>
          </w:p>
        </w:tc>
      </w:tr>
      <w:tr w:rsidR="009A2FBC" w:rsidRPr="00F0252B" w:rsidTr="008B606B">
        <w:trPr>
          <w:trHeight w:val="580"/>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7</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bağlı olduğu Liman Başkanlığı ve iletişim detayları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KOCAELİ LİMAN BAŞKANLIĞI</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8</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bağlı olduğu Belediye Başkanlığı ve iletişim detayları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KÖRFEZ BELEDİYE BAŞKANLIĞI</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9</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Bulunduğu Serbest Bölge veya Organize Sanayi Bölgesinin adı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w:t>
            </w:r>
          </w:p>
        </w:tc>
      </w:tr>
      <w:tr w:rsidR="009A2FBC" w:rsidRPr="00F0252B" w:rsidTr="008B606B">
        <w:trPr>
          <w:trHeight w:val="677"/>
          <w:jc w:val="center"/>
        </w:trPr>
        <w:tc>
          <w:tcPr>
            <w:tcW w:w="567"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10</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Kıyı Tesisi İşletme İzni/Geçici İşletme İzni Belgesinin geçerlilik tarihi</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p>
        </w:tc>
      </w:tr>
      <w:tr w:rsidR="009A2FBC" w:rsidRPr="00F0252B" w:rsidTr="008B60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48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11</w:t>
            </w:r>
          </w:p>
        </w:tc>
        <w:tc>
          <w:tcPr>
            <w:tcW w:w="4001" w:type="dxa"/>
            <w:gridSpan w:val="4"/>
            <w:tcBorders>
              <w:top w:val="single" w:sz="4" w:space="0" w:color="auto"/>
              <w:left w:val="single" w:sz="4" w:space="0" w:color="auto"/>
              <w:bottom w:val="single" w:sz="4" w:space="0" w:color="auto"/>
              <w:right w:val="single" w:sz="4"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faaliyet statüsü (X)</w:t>
            </w:r>
          </w:p>
        </w:tc>
        <w:tc>
          <w:tcPr>
            <w:tcW w:w="1810" w:type="dxa"/>
            <w:gridSpan w:val="2"/>
            <w:tcBorders>
              <w:top w:val="single" w:sz="4" w:space="0" w:color="auto"/>
              <w:left w:val="single" w:sz="4" w:space="0" w:color="auto"/>
              <w:bottom w:val="single" w:sz="4" w:space="0" w:color="auto"/>
              <w:right w:val="single" w:sz="4"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Kendi yükü ve ilave 3. şahıs  (X)</w:t>
            </w:r>
          </w:p>
        </w:tc>
        <w:tc>
          <w:tcPr>
            <w:tcW w:w="1575" w:type="dxa"/>
            <w:gridSpan w:val="3"/>
            <w:tcBorders>
              <w:top w:val="single" w:sz="4" w:space="0" w:color="auto"/>
              <w:left w:val="single" w:sz="4" w:space="0" w:color="auto"/>
              <w:bottom w:val="single" w:sz="4" w:space="0" w:color="auto"/>
              <w:right w:val="single" w:sz="4"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Kendi yükü   (…)</w:t>
            </w:r>
          </w:p>
        </w:tc>
        <w:tc>
          <w:tcPr>
            <w:tcW w:w="828" w:type="dxa"/>
            <w:tcBorders>
              <w:top w:val="single" w:sz="4" w:space="0" w:color="auto"/>
              <w:left w:val="single" w:sz="4" w:space="0" w:color="auto"/>
              <w:bottom w:val="single" w:sz="4" w:space="0" w:color="auto"/>
              <w:right w:val="single" w:sz="4"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3. Şahıs </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12</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 sorumlusunun adı ve soyadı, iletişim detayları (telefon, faks, e-posta)</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B46E84"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MURAT ŞERBETÇİ</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Tel : </w:t>
            </w:r>
            <w:r w:rsidR="009A2FBC" w:rsidRPr="00F0252B">
              <w:rPr>
                <w:rFonts w:asciiTheme="majorHAnsi" w:hAnsiTheme="majorHAnsi" w:cstheme="majorHAnsi"/>
                <w:sz w:val="24"/>
                <w:szCs w:val="24"/>
              </w:rPr>
              <w:t>02625281237</w:t>
            </w:r>
            <w:r w:rsidR="00B46E84" w:rsidRPr="00F0252B">
              <w:rPr>
                <w:rFonts w:asciiTheme="majorHAnsi" w:hAnsiTheme="majorHAnsi" w:cstheme="majorHAnsi"/>
                <w:sz w:val="24"/>
                <w:szCs w:val="24"/>
              </w:rPr>
              <w:t xml:space="preserve">  0533 8149756</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Faks : </w:t>
            </w:r>
            <w:r w:rsidR="009A2FBC" w:rsidRPr="00F0252B">
              <w:rPr>
                <w:rFonts w:asciiTheme="majorHAnsi" w:hAnsiTheme="majorHAnsi" w:cstheme="majorHAnsi"/>
                <w:sz w:val="24"/>
                <w:szCs w:val="24"/>
              </w:rPr>
              <w:t xml:space="preserve">02625285852 </w:t>
            </w:r>
          </w:p>
          <w:p w:rsidR="009A2FBC" w:rsidRPr="00F0252B" w:rsidRDefault="0094110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E-Posta: </w:t>
            </w:r>
            <w:r w:rsidR="00B46E84" w:rsidRPr="00F0252B">
              <w:rPr>
                <w:rFonts w:asciiTheme="majorHAnsi" w:hAnsiTheme="majorHAnsi" w:cstheme="majorHAnsi"/>
                <w:sz w:val="24"/>
                <w:szCs w:val="24"/>
              </w:rPr>
              <w:t>mserbetci@tppd.com.tr</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lastRenderedPageBreak/>
              <w:t>13</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tehlikeli madde operasyonları sorumlusunun adı ve soyadı, iletişim detayları (telefon, faks, e-posta)</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0F14A4" w:rsidP="008B606B">
            <w:pPr>
              <w:pStyle w:val="AralkYok"/>
              <w:tabs>
                <w:tab w:val="left" w:pos="0"/>
                <w:tab w:val="left" w:pos="709"/>
              </w:tabs>
              <w:jc w:val="both"/>
              <w:rPr>
                <w:rFonts w:asciiTheme="majorHAnsi" w:hAnsiTheme="majorHAnsi" w:cstheme="majorHAnsi"/>
                <w:sz w:val="24"/>
                <w:szCs w:val="24"/>
              </w:rPr>
            </w:pPr>
            <w:r>
              <w:rPr>
                <w:rFonts w:asciiTheme="majorHAnsi" w:hAnsiTheme="majorHAnsi" w:cstheme="majorHAnsi"/>
                <w:sz w:val="24"/>
                <w:szCs w:val="24"/>
              </w:rPr>
              <w:t>Nezir GENÇ</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Tel : </w:t>
            </w:r>
            <w:r w:rsidR="009A2FBC" w:rsidRPr="00F0252B">
              <w:rPr>
                <w:rFonts w:asciiTheme="majorHAnsi" w:hAnsiTheme="majorHAnsi" w:cstheme="majorHAnsi"/>
                <w:sz w:val="24"/>
                <w:szCs w:val="24"/>
              </w:rPr>
              <w:t>02625281237</w:t>
            </w:r>
          </w:p>
          <w:p w:rsidR="009A2FBC" w:rsidRPr="00F0252B" w:rsidRDefault="00A6768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Faks : </w:t>
            </w:r>
            <w:r w:rsidR="009A2FBC" w:rsidRPr="00F0252B">
              <w:rPr>
                <w:rFonts w:asciiTheme="majorHAnsi" w:hAnsiTheme="majorHAnsi" w:cstheme="majorHAnsi"/>
                <w:sz w:val="24"/>
                <w:szCs w:val="24"/>
              </w:rPr>
              <w:t xml:space="preserve">02625285852 </w:t>
            </w:r>
          </w:p>
          <w:p w:rsidR="009A2FBC" w:rsidRPr="00F0252B" w:rsidRDefault="000F14A4" w:rsidP="008B606B">
            <w:pPr>
              <w:pStyle w:val="AralkYok"/>
              <w:tabs>
                <w:tab w:val="left" w:pos="0"/>
                <w:tab w:val="left" w:pos="709"/>
              </w:tabs>
              <w:jc w:val="both"/>
              <w:rPr>
                <w:rFonts w:asciiTheme="majorHAnsi" w:hAnsiTheme="majorHAnsi" w:cstheme="majorHAnsi"/>
                <w:sz w:val="24"/>
                <w:szCs w:val="24"/>
              </w:rPr>
            </w:pPr>
            <w:r>
              <w:rPr>
                <w:rFonts w:asciiTheme="majorHAnsi" w:hAnsiTheme="majorHAnsi" w:cstheme="majorHAnsi"/>
                <w:sz w:val="24"/>
                <w:szCs w:val="24"/>
              </w:rPr>
              <w:t>ngenc@tppd.com.tr</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14</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Tehlikeli Madde Güvenlik Danışmanın adı ve soyadı, iletişim detayları (telefon,  faks, e-posta)</w:t>
            </w:r>
          </w:p>
        </w:tc>
        <w:tc>
          <w:tcPr>
            <w:tcW w:w="4213" w:type="dxa"/>
            <w:gridSpan w:val="6"/>
            <w:tcBorders>
              <w:top w:val="single" w:sz="6" w:space="0" w:color="auto"/>
              <w:left w:val="single" w:sz="6" w:space="0" w:color="auto"/>
              <w:bottom w:val="single" w:sz="6" w:space="0" w:color="auto"/>
              <w:right w:val="single" w:sz="6" w:space="0" w:color="auto"/>
            </w:tcBorders>
            <w:vAlign w:val="center"/>
          </w:tcPr>
          <w:p w:rsidR="009A2FBC" w:rsidRPr="00F0252B" w:rsidRDefault="0094110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ÖMER FARUK ŞAYLAN</w:t>
            </w:r>
          </w:p>
          <w:p w:rsidR="00941107" w:rsidRPr="00F0252B" w:rsidRDefault="0094110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Tel:+905363553440</w:t>
            </w:r>
          </w:p>
          <w:p w:rsidR="00941107" w:rsidRPr="00F0252B" w:rsidRDefault="0094110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E-Posta: omer.saylan@sasdanismanlik.com.tr</w:t>
            </w:r>
          </w:p>
        </w:tc>
      </w:tr>
      <w:tr w:rsidR="009A2FBC" w:rsidRPr="00F0252B" w:rsidTr="008B606B">
        <w:trPr>
          <w:trHeight w:val="435"/>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15</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deniz koordinatları</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E678D1"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40º 46' 15" N – 029º 43' 10" E</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16</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Tesiste elleçlenen tehlikeli madde cinsleri (MARPOL Ek-I, IMDG Kod, IBC Kod, IGC Kod, IMSBC Kod, Grain Kod, TDC Kod kapsamındaki yükler ile asfalt/bitüm ve hurda yükleri)</w:t>
            </w:r>
          </w:p>
        </w:tc>
        <w:tc>
          <w:tcPr>
            <w:tcW w:w="4213" w:type="dxa"/>
            <w:gridSpan w:val="6"/>
            <w:tcBorders>
              <w:top w:val="single" w:sz="6" w:space="0" w:color="auto"/>
              <w:left w:val="single" w:sz="6" w:space="0" w:color="auto"/>
              <w:bottom w:val="single" w:sz="6" w:space="0" w:color="auto"/>
              <w:right w:val="single" w:sz="6" w:space="0" w:color="auto"/>
            </w:tcBorders>
          </w:tcPr>
          <w:p w:rsidR="008D0A7E" w:rsidRPr="00F0252B" w:rsidRDefault="0033431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b/>
                <w:sz w:val="24"/>
                <w:szCs w:val="24"/>
              </w:rPr>
              <w:t>UN1202</w:t>
            </w:r>
            <w:r w:rsidRPr="00F0252B">
              <w:rPr>
                <w:rFonts w:asciiTheme="majorHAnsi" w:hAnsiTheme="majorHAnsi" w:cstheme="majorHAnsi"/>
                <w:b/>
                <w:sz w:val="24"/>
                <w:szCs w:val="24"/>
              </w:rPr>
              <w:tab/>
            </w:r>
            <w:r w:rsidR="00640AC2" w:rsidRPr="00F0252B">
              <w:rPr>
                <w:rFonts w:asciiTheme="majorHAnsi" w:hAnsiTheme="majorHAnsi" w:cstheme="majorHAnsi"/>
                <w:color w:val="000000"/>
                <w:sz w:val="24"/>
                <w:szCs w:val="24"/>
              </w:rPr>
              <w:t>DİZEL YAKIT, EN 590:2013+ AC:2014 standardına uygun</w:t>
            </w:r>
          </w:p>
          <w:p w:rsidR="008D0A7E" w:rsidRPr="00F0252B" w:rsidRDefault="008D0A7E"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b/>
                <w:sz w:val="24"/>
                <w:szCs w:val="24"/>
              </w:rPr>
              <w:t>UN1203</w:t>
            </w:r>
            <w:r w:rsidRPr="00F0252B">
              <w:rPr>
                <w:rFonts w:asciiTheme="majorHAnsi" w:hAnsiTheme="majorHAnsi" w:cstheme="majorHAnsi"/>
                <w:b/>
                <w:sz w:val="24"/>
                <w:szCs w:val="24"/>
              </w:rPr>
              <w:tab/>
            </w:r>
            <w:r w:rsidR="00640AC2" w:rsidRPr="00F0252B">
              <w:rPr>
                <w:rFonts w:asciiTheme="majorHAnsi" w:hAnsiTheme="majorHAnsi" w:cstheme="majorHAnsi"/>
                <w:sz w:val="24"/>
                <w:szCs w:val="24"/>
              </w:rPr>
              <w:t>BENZİN</w:t>
            </w:r>
          </w:p>
          <w:p w:rsidR="00640AC2" w:rsidRPr="00F0252B" w:rsidRDefault="0033431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b/>
                <w:sz w:val="24"/>
                <w:szCs w:val="24"/>
              </w:rPr>
              <w:t>UN1170</w:t>
            </w:r>
            <w:r w:rsidRPr="00F0252B">
              <w:rPr>
                <w:rFonts w:asciiTheme="majorHAnsi" w:hAnsiTheme="majorHAnsi" w:cstheme="majorHAnsi"/>
                <w:sz w:val="24"/>
                <w:szCs w:val="24"/>
              </w:rPr>
              <w:tab/>
              <w:t>ETANOL(ETİL ALKOL veya ETANOL ÇÖZELTİSİ (Etil Alkol Çözeltisi);</w:t>
            </w:r>
          </w:p>
          <w:p w:rsidR="00170479" w:rsidRPr="00F0252B" w:rsidRDefault="0033431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b/>
                <w:sz w:val="24"/>
                <w:szCs w:val="24"/>
              </w:rPr>
              <w:t>UN1171</w:t>
            </w:r>
            <w:r w:rsidRPr="00F0252B">
              <w:rPr>
                <w:rFonts w:asciiTheme="majorHAnsi" w:hAnsiTheme="majorHAnsi" w:cstheme="majorHAnsi"/>
                <w:sz w:val="24"/>
                <w:szCs w:val="24"/>
              </w:rPr>
              <w:tab/>
              <w:t>ETİLEN GLİKOL MONOETİL ETER</w:t>
            </w:r>
            <w:r w:rsidR="00A05B94" w:rsidRPr="00F0252B">
              <w:rPr>
                <w:rFonts w:asciiTheme="majorHAnsi" w:hAnsiTheme="majorHAnsi" w:cstheme="majorHAnsi"/>
                <w:sz w:val="24"/>
                <w:szCs w:val="24"/>
              </w:rPr>
              <w:t>;</w:t>
            </w:r>
            <w:r w:rsidR="00170479" w:rsidRPr="00F0252B">
              <w:rPr>
                <w:rFonts w:asciiTheme="majorHAnsi" w:hAnsiTheme="majorHAnsi" w:cstheme="majorHAnsi"/>
                <w:sz w:val="24"/>
                <w:szCs w:val="24"/>
              </w:rPr>
              <w:t xml:space="preserve"> </w:t>
            </w:r>
          </w:p>
          <w:p w:rsidR="00941107" w:rsidRPr="00F0252B" w:rsidRDefault="0033431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b/>
                <w:sz w:val="24"/>
                <w:szCs w:val="24"/>
              </w:rPr>
              <w:t>UN1114</w:t>
            </w:r>
            <w:r w:rsidRPr="00F0252B">
              <w:rPr>
                <w:rFonts w:asciiTheme="majorHAnsi" w:hAnsiTheme="majorHAnsi" w:cstheme="majorHAnsi"/>
                <w:sz w:val="24"/>
                <w:szCs w:val="24"/>
              </w:rPr>
              <w:tab/>
            </w:r>
            <w:r w:rsidR="00170479" w:rsidRPr="00F0252B">
              <w:rPr>
                <w:rFonts w:asciiTheme="majorHAnsi" w:hAnsiTheme="majorHAnsi" w:cstheme="majorHAnsi"/>
                <w:sz w:val="24"/>
                <w:szCs w:val="24"/>
              </w:rPr>
              <w:t xml:space="preserve"> </w:t>
            </w:r>
            <w:r w:rsidRPr="00F0252B">
              <w:rPr>
                <w:rFonts w:asciiTheme="majorHAnsi" w:hAnsiTheme="majorHAnsi" w:cstheme="majorHAnsi"/>
                <w:sz w:val="24"/>
                <w:szCs w:val="24"/>
              </w:rPr>
              <w:t>BENZEN;</w:t>
            </w:r>
          </w:p>
          <w:p w:rsidR="00170479" w:rsidRPr="00F0252B" w:rsidRDefault="0033431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b/>
                <w:sz w:val="24"/>
                <w:szCs w:val="24"/>
              </w:rPr>
              <w:t>UN1824</w:t>
            </w:r>
            <w:r w:rsidRPr="00F0252B">
              <w:rPr>
                <w:rFonts w:asciiTheme="majorHAnsi" w:hAnsiTheme="majorHAnsi" w:cstheme="majorHAnsi"/>
                <w:sz w:val="24"/>
                <w:szCs w:val="24"/>
              </w:rPr>
              <w:tab/>
              <w:t>SODYUM HİDROKSİT ÇÖZELTİSİ;</w:t>
            </w:r>
            <w:r w:rsidR="00170479" w:rsidRPr="00F0252B">
              <w:rPr>
                <w:rFonts w:asciiTheme="majorHAnsi" w:hAnsiTheme="majorHAnsi" w:cstheme="majorHAnsi"/>
                <w:sz w:val="24"/>
                <w:szCs w:val="24"/>
              </w:rPr>
              <w:t xml:space="preserve"> </w:t>
            </w:r>
          </w:p>
          <w:p w:rsidR="009A2FBC" w:rsidRPr="00F0252B" w:rsidRDefault="00334317"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b/>
                <w:sz w:val="24"/>
                <w:szCs w:val="24"/>
              </w:rPr>
              <w:t>UN 2748</w:t>
            </w:r>
            <w:r w:rsidRPr="00F0252B">
              <w:rPr>
                <w:rFonts w:asciiTheme="majorHAnsi" w:hAnsiTheme="majorHAnsi" w:cstheme="majorHAnsi"/>
                <w:sz w:val="24"/>
                <w:szCs w:val="24"/>
              </w:rPr>
              <w:tab/>
              <w:t>2-ETİL HEKZENİL KLOROFORMAT</w:t>
            </w:r>
          </w:p>
        </w:tc>
      </w:tr>
      <w:tr w:rsidR="009A2FBC" w:rsidRPr="00F0252B" w:rsidTr="008B606B">
        <w:trPr>
          <w:trHeight w:val="459"/>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17</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Tesise yanaşabilecek gemi cinsleri</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PETROL/ÜRÜN TANKERİ, KİMYASAL TANKER</w:t>
            </w:r>
          </w:p>
        </w:tc>
      </w:tr>
      <w:tr w:rsidR="009A2FBC" w:rsidRPr="00F0252B" w:rsidTr="008B606B">
        <w:trPr>
          <w:trHeight w:val="409"/>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18</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anayola mesafesi (kilometre)</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500 MT</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19</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Tesisin demiryoluna mesafesi (kilometre) veya demir yolu bağlantısı (Var/Yok)</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SINIR</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20</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En yakın havaalanının adı ve tesise olan mesafesi (kilometre)</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SABİHA GÖKÇEN / 45 KM</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21</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Tesisin yük elleçleme kapasitesi </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(Ton/Yıl; TEU/Yıl; Araç/Yıl)</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250.000 TON/YIL</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22</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Tesiste hurda elleçlemesi yapılıp yapılmadığı</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HAYIR</w:t>
            </w:r>
          </w:p>
        </w:tc>
      </w:tr>
      <w:tr w:rsidR="009A2FBC" w:rsidRPr="00F0252B" w:rsidTr="008B606B">
        <w:trPr>
          <w:trHeight w:val="410"/>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23</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Hudut kapısı var mı? (Evet/Hayır)</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EVET</w:t>
            </w:r>
          </w:p>
        </w:tc>
      </w:tr>
      <w:tr w:rsidR="009A2FBC" w:rsidRPr="00F0252B" w:rsidTr="008B606B">
        <w:trPr>
          <w:trHeight w:val="402"/>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24</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 xml:space="preserve">Gümrüklü saha var mı? (Evet/Hayır) </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EVET</w:t>
            </w:r>
          </w:p>
        </w:tc>
      </w:tr>
      <w:tr w:rsidR="009A2FBC" w:rsidRPr="00F0252B" w:rsidTr="008B606B">
        <w:trPr>
          <w:trHeight w:val="371"/>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25</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Yük elleçleme donanımları ve kapasiteleri</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6 X 6</w:t>
            </w:r>
            <w:r w:rsidR="00755C33" w:rsidRPr="00F0252B">
              <w:rPr>
                <w:rFonts w:asciiTheme="majorHAnsi" w:hAnsiTheme="majorHAnsi" w:cstheme="majorHAnsi"/>
                <w:sz w:val="24"/>
                <w:szCs w:val="24"/>
              </w:rPr>
              <w:t>"</w:t>
            </w:r>
            <w:r w:rsidRPr="00F0252B">
              <w:rPr>
                <w:rFonts w:asciiTheme="majorHAnsi" w:hAnsiTheme="majorHAnsi" w:cstheme="majorHAnsi"/>
                <w:sz w:val="24"/>
                <w:szCs w:val="24"/>
              </w:rPr>
              <w:t xml:space="preserve"> BORU HATTI</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FLEXIBIL HORTUM</w:t>
            </w:r>
            <w:r w:rsidR="00755C33" w:rsidRPr="00F0252B">
              <w:rPr>
                <w:rFonts w:asciiTheme="majorHAnsi" w:hAnsiTheme="majorHAnsi" w:cstheme="majorHAnsi"/>
                <w:sz w:val="24"/>
                <w:szCs w:val="24"/>
              </w:rPr>
              <w:t>, SABİT VİNÇ, FORK LİFT</w:t>
            </w:r>
          </w:p>
        </w:tc>
      </w:tr>
      <w:tr w:rsidR="009A2FBC" w:rsidRPr="00F0252B" w:rsidTr="008B606B">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26</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Depolama tank kapasitesi (m</w:t>
            </w:r>
            <w:r w:rsidRPr="00F0252B">
              <w:rPr>
                <w:rFonts w:asciiTheme="majorHAnsi" w:hAnsiTheme="majorHAnsi" w:cstheme="majorHAnsi"/>
                <w:sz w:val="24"/>
                <w:szCs w:val="24"/>
                <w:vertAlign w:val="superscript"/>
              </w:rPr>
              <w:t>3</w:t>
            </w:r>
            <w:r w:rsidRPr="00F0252B">
              <w:rPr>
                <w:rFonts w:asciiTheme="majorHAnsi" w:hAnsiTheme="majorHAnsi" w:cstheme="majorHAnsi"/>
                <w:sz w:val="24"/>
                <w:szCs w:val="24"/>
              </w:rPr>
              <w:t>)</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KIYI TESİSİ İÇERİSİNDE DEPOLAMA YAPILMAMAKTADIR</w:t>
            </w:r>
          </w:p>
        </w:tc>
      </w:tr>
      <w:tr w:rsidR="000922C8" w:rsidRPr="00F0252B" w:rsidTr="008B606B">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27</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Açık depolama alanı (m</w:t>
            </w:r>
            <w:r w:rsidRPr="00F0252B">
              <w:rPr>
                <w:rFonts w:asciiTheme="majorHAnsi" w:hAnsiTheme="majorHAnsi" w:cstheme="majorHAnsi"/>
                <w:sz w:val="24"/>
                <w:szCs w:val="24"/>
                <w:vertAlign w:val="superscript"/>
              </w:rPr>
              <w:t>2</w:t>
            </w:r>
            <w:r w:rsidRPr="00F0252B">
              <w:rPr>
                <w:rFonts w:asciiTheme="majorHAnsi" w:hAnsiTheme="majorHAnsi" w:cstheme="majorHAnsi"/>
                <w:sz w:val="24"/>
                <w:szCs w:val="24"/>
              </w:rPr>
              <w:t>)</w:t>
            </w:r>
          </w:p>
        </w:tc>
        <w:tc>
          <w:tcPr>
            <w:tcW w:w="4213" w:type="dxa"/>
            <w:gridSpan w:val="6"/>
            <w:tcBorders>
              <w:top w:val="single" w:sz="6" w:space="0" w:color="auto"/>
              <w:left w:val="single" w:sz="6" w:space="0" w:color="auto"/>
              <w:bottom w:val="single" w:sz="6" w:space="0" w:color="auto"/>
              <w:right w:val="single" w:sz="6" w:space="0" w:color="auto"/>
            </w:tcBorders>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KIYI TESİSİ İÇERİSİNDE DEPOLAMA YAPILMAMAKTADIR</w:t>
            </w:r>
          </w:p>
        </w:tc>
      </w:tr>
      <w:tr w:rsidR="000922C8" w:rsidRPr="00F0252B" w:rsidTr="008B606B">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lastRenderedPageBreak/>
              <w:t>28</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Yarı kapalı depolama alanı (m</w:t>
            </w:r>
            <w:r w:rsidRPr="00F0252B">
              <w:rPr>
                <w:rFonts w:asciiTheme="majorHAnsi" w:hAnsiTheme="majorHAnsi" w:cstheme="majorHAnsi"/>
                <w:sz w:val="24"/>
                <w:szCs w:val="24"/>
                <w:vertAlign w:val="superscript"/>
              </w:rPr>
              <w:t>2</w:t>
            </w:r>
            <w:r w:rsidRPr="00F0252B">
              <w:rPr>
                <w:rFonts w:asciiTheme="majorHAnsi" w:hAnsiTheme="majorHAnsi" w:cstheme="majorHAnsi"/>
                <w:sz w:val="24"/>
                <w:szCs w:val="24"/>
              </w:rPr>
              <w:t>)</w:t>
            </w:r>
          </w:p>
        </w:tc>
        <w:tc>
          <w:tcPr>
            <w:tcW w:w="4213" w:type="dxa"/>
            <w:gridSpan w:val="6"/>
            <w:tcBorders>
              <w:top w:val="single" w:sz="6" w:space="0" w:color="auto"/>
              <w:left w:val="single" w:sz="6" w:space="0" w:color="auto"/>
              <w:bottom w:val="single" w:sz="6" w:space="0" w:color="auto"/>
              <w:right w:val="single" w:sz="6" w:space="0" w:color="auto"/>
            </w:tcBorders>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KIYI TESİSİ İÇERİSİNDE DEPOLAMA YAPILMAMAKTADIR</w:t>
            </w:r>
          </w:p>
        </w:tc>
      </w:tr>
      <w:tr w:rsidR="000922C8" w:rsidRPr="00F0252B" w:rsidTr="008B606B">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29</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Kapalı depolama alanı (m</w:t>
            </w:r>
            <w:r w:rsidRPr="00F0252B">
              <w:rPr>
                <w:rFonts w:asciiTheme="majorHAnsi" w:hAnsiTheme="majorHAnsi" w:cstheme="majorHAnsi"/>
                <w:sz w:val="24"/>
                <w:szCs w:val="24"/>
                <w:vertAlign w:val="superscript"/>
              </w:rPr>
              <w:t>2</w:t>
            </w:r>
            <w:r w:rsidRPr="00F0252B">
              <w:rPr>
                <w:rFonts w:asciiTheme="majorHAnsi" w:hAnsiTheme="majorHAnsi" w:cstheme="majorHAnsi"/>
                <w:sz w:val="24"/>
                <w:szCs w:val="24"/>
              </w:rPr>
              <w:t>)</w:t>
            </w:r>
          </w:p>
        </w:tc>
        <w:tc>
          <w:tcPr>
            <w:tcW w:w="4213" w:type="dxa"/>
            <w:gridSpan w:val="6"/>
            <w:tcBorders>
              <w:top w:val="single" w:sz="6" w:space="0" w:color="auto"/>
              <w:left w:val="single" w:sz="6" w:space="0" w:color="auto"/>
              <w:bottom w:val="single" w:sz="6" w:space="0" w:color="auto"/>
              <w:right w:val="single" w:sz="6" w:space="0" w:color="auto"/>
            </w:tcBorders>
          </w:tcPr>
          <w:p w:rsidR="000922C8" w:rsidRPr="00F0252B" w:rsidRDefault="000922C8"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KIYI TESİSİ İÇERİSİNDE DEPOLAMA YAPILMAMAKTADIR</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30</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Belirlenen fumigasyon ve/veya fumigasyondan arındırma alanı (m</w:t>
            </w:r>
            <w:r w:rsidRPr="00F0252B">
              <w:rPr>
                <w:rFonts w:asciiTheme="majorHAnsi" w:hAnsiTheme="majorHAnsi" w:cstheme="majorHAnsi"/>
                <w:sz w:val="24"/>
                <w:szCs w:val="24"/>
                <w:vertAlign w:val="superscript"/>
              </w:rPr>
              <w:t>2</w:t>
            </w:r>
            <w:r w:rsidRPr="00F0252B">
              <w:rPr>
                <w:rFonts w:asciiTheme="majorHAnsi" w:hAnsiTheme="majorHAnsi" w:cstheme="majorHAnsi"/>
                <w:sz w:val="24"/>
                <w:szCs w:val="24"/>
              </w:rPr>
              <w:t xml:space="preserve">) </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YOK</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31</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Kılavuzluk ve römorkaj hizmetleri  sağlayıcısının adı/unvanı iletişim detayları</w:t>
            </w:r>
          </w:p>
        </w:tc>
        <w:tc>
          <w:tcPr>
            <w:tcW w:w="4213" w:type="dxa"/>
            <w:gridSpan w:val="6"/>
            <w:tcBorders>
              <w:top w:val="single" w:sz="6" w:space="0" w:color="auto"/>
              <w:left w:val="single" w:sz="6" w:space="0" w:color="auto"/>
              <w:bottom w:val="single" w:sz="6" w:space="0" w:color="auto"/>
              <w:right w:val="single" w:sz="6" w:space="0" w:color="auto"/>
            </w:tcBorders>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DEKAŞ / MED MARINE</w:t>
            </w:r>
          </w:p>
        </w:tc>
      </w:tr>
      <w:tr w:rsidR="009A2FBC" w:rsidRPr="00F0252B" w:rsidTr="008B606B">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32</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lang w:val="de-DE"/>
              </w:rPr>
            </w:pPr>
            <w:r w:rsidRPr="00F0252B">
              <w:rPr>
                <w:rFonts w:asciiTheme="majorHAnsi" w:hAnsiTheme="majorHAnsi" w:cstheme="majorHAnsi"/>
                <w:sz w:val="24"/>
                <w:szCs w:val="24"/>
              </w:rPr>
              <w:t>Güvenlik Planı oluşturulmuş mu? (Evet/Hayır)</w:t>
            </w:r>
          </w:p>
        </w:tc>
        <w:tc>
          <w:tcPr>
            <w:tcW w:w="4213" w:type="dxa"/>
            <w:gridSpan w:val="6"/>
            <w:tcBorders>
              <w:top w:val="single" w:sz="6" w:space="0" w:color="auto"/>
              <w:left w:val="single" w:sz="6" w:space="0" w:color="auto"/>
              <w:bottom w:val="single" w:sz="6" w:space="0" w:color="auto"/>
              <w:right w:val="single" w:sz="6" w:space="0" w:color="auto"/>
            </w:tcBorders>
          </w:tcPr>
          <w:p w:rsidR="009A2FBC" w:rsidRPr="00F0252B" w:rsidRDefault="00063A53"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EVET</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p>
        </w:tc>
      </w:tr>
      <w:tr w:rsidR="009A2FBC" w:rsidRPr="00F0252B" w:rsidTr="008B606B">
        <w:trPr>
          <w:trHeight w:val="377"/>
          <w:jc w:val="center"/>
        </w:trPr>
        <w:tc>
          <w:tcPr>
            <w:tcW w:w="567" w:type="dxa"/>
            <w:vMerge w:val="restart"/>
            <w:tcBorders>
              <w:top w:val="single" w:sz="6" w:space="0" w:color="auto"/>
              <w:left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33</w:t>
            </w:r>
          </w:p>
        </w:tc>
        <w:tc>
          <w:tcPr>
            <w:tcW w:w="4001" w:type="dxa"/>
            <w:gridSpan w:val="4"/>
            <w:vMerge w:val="restart"/>
            <w:tcBorders>
              <w:top w:val="single" w:sz="6" w:space="0" w:color="auto"/>
              <w:left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Atık Kabul Tesisi kapasitesi</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(Bu bölüm tesisin kabul ettiği atıklara göre ayrı ayrı düzenlenecektir)</w:t>
            </w:r>
          </w:p>
        </w:tc>
        <w:tc>
          <w:tcPr>
            <w:tcW w:w="2480" w:type="dxa"/>
            <w:gridSpan w:val="3"/>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Atık Türü</w:t>
            </w:r>
          </w:p>
        </w:tc>
        <w:tc>
          <w:tcPr>
            <w:tcW w:w="1733" w:type="dxa"/>
            <w:gridSpan w:val="3"/>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Kapasite (m</w:t>
            </w:r>
            <w:r w:rsidRPr="00F0252B">
              <w:rPr>
                <w:rFonts w:asciiTheme="majorHAnsi" w:hAnsiTheme="majorHAnsi" w:cstheme="majorHAnsi"/>
                <w:sz w:val="24"/>
                <w:szCs w:val="24"/>
                <w:vertAlign w:val="superscript"/>
              </w:rPr>
              <w:t>3</w:t>
            </w:r>
            <w:r w:rsidRPr="00F0252B">
              <w:rPr>
                <w:rFonts w:asciiTheme="majorHAnsi" w:hAnsiTheme="majorHAnsi" w:cstheme="majorHAnsi"/>
                <w:sz w:val="24"/>
                <w:szCs w:val="24"/>
              </w:rPr>
              <w:t>)</w:t>
            </w:r>
          </w:p>
        </w:tc>
      </w:tr>
      <w:tr w:rsidR="009A2FBC" w:rsidRPr="00F0252B" w:rsidTr="008B606B">
        <w:trPr>
          <w:jc w:val="center"/>
        </w:trPr>
        <w:tc>
          <w:tcPr>
            <w:tcW w:w="567" w:type="dxa"/>
            <w:vMerge/>
            <w:tcBorders>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p>
        </w:tc>
        <w:tc>
          <w:tcPr>
            <w:tcW w:w="4001" w:type="dxa"/>
            <w:gridSpan w:val="4"/>
            <w:vMerge/>
            <w:tcBorders>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p>
        </w:tc>
        <w:tc>
          <w:tcPr>
            <w:tcW w:w="2480" w:type="dxa"/>
            <w:gridSpan w:val="3"/>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MUAF</w:t>
            </w:r>
          </w:p>
        </w:tc>
        <w:tc>
          <w:tcPr>
            <w:tcW w:w="1733" w:type="dxa"/>
            <w:gridSpan w:val="3"/>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p>
        </w:tc>
      </w:tr>
      <w:tr w:rsidR="009A2FBC" w:rsidRPr="00F0252B" w:rsidTr="008B60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378"/>
          <w:jc w:val="center"/>
        </w:trPr>
        <w:tc>
          <w:tcPr>
            <w:tcW w:w="567" w:type="dxa"/>
            <w:tcBorders>
              <w:top w:val="single" w:sz="4" w:space="0" w:color="auto"/>
              <w:left w:val="single" w:sz="4" w:space="0" w:color="auto"/>
              <w:bottom w:val="single" w:sz="4" w:space="0" w:color="auto"/>
              <w:right w:val="single" w:sz="4"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34</w:t>
            </w:r>
          </w:p>
        </w:tc>
        <w:tc>
          <w:tcPr>
            <w:tcW w:w="8214" w:type="dxa"/>
            <w:gridSpan w:val="10"/>
            <w:tcBorders>
              <w:top w:val="single" w:sz="4" w:space="0" w:color="auto"/>
              <w:left w:val="single" w:sz="4" w:space="0" w:color="auto"/>
              <w:bottom w:val="single" w:sz="4" w:space="0" w:color="auto"/>
              <w:right w:val="single" w:sz="4"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Rıhtım/iskele vb. alanların özellikleri</w:t>
            </w:r>
          </w:p>
        </w:tc>
      </w:tr>
      <w:tr w:rsidR="009A2FBC" w:rsidRPr="00F0252B" w:rsidTr="008B606B">
        <w:trPr>
          <w:trHeight w:val="1032"/>
          <w:jc w:val="center"/>
        </w:trPr>
        <w:tc>
          <w:tcPr>
            <w:tcW w:w="1559" w:type="dxa"/>
            <w:gridSpan w:val="2"/>
            <w:tcBorders>
              <w:top w:val="single" w:sz="6" w:space="0" w:color="auto"/>
              <w:left w:val="single" w:sz="4"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Rıhtım/İskele No</w:t>
            </w:r>
          </w:p>
        </w:tc>
        <w:tc>
          <w:tcPr>
            <w:tcW w:w="1134"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Boy (metre)</w:t>
            </w:r>
          </w:p>
        </w:tc>
        <w:tc>
          <w:tcPr>
            <w:tcW w:w="1134" w:type="dxa"/>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En (metre)</w:t>
            </w:r>
          </w:p>
        </w:tc>
        <w:tc>
          <w:tcPr>
            <w:tcW w:w="2017" w:type="dxa"/>
            <w:gridSpan w:val="2"/>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Maksimum su derinliği</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(metre)</w:t>
            </w:r>
          </w:p>
        </w:tc>
        <w:tc>
          <w:tcPr>
            <w:tcW w:w="1417" w:type="dxa"/>
            <w:gridSpan w:val="3"/>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Minimum su derinliği</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(metre)</w:t>
            </w:r>
          </w:p>
        </w:tc>
        <w:tc>
          <w:tcPr>
            <w:tcW w:w="1520" w:type="dxa"/>
            <w:gridSpan w:val="2"/>
            <w:tcBorders>
              <w:top w:val="single" w:sz="6" w:space="0" w:color="auto"/>
              <w:left w:val="single" w:sz="6" w:space="0" w:color="auto"/>
              <w:bottom w:val="single" w:sz="6" w:space="0" w:color="auto"/>
              <w:right w:val="single" w:sz="6" w:space="0" w:color="auto"/>
            </w:tcBorders>
            <w:vAlign w:val="center"/>
            <w:hideMark/>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Yanaşacak en büyük gemi tonajı ve boyu</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(DWT veya GRT - metre)</w:t>
            </w:r>
          </w:p>
        </w:tc>
      </w:tr>
      <w:tr w:rsidR="009A2FBC" w:rsidRPr="00F0252B" w:rsidTr="008B606B">
        <w:trPr>
          <w:jc w:val="center"/>
        </w:trPr>
        <w:tc>
          <w:tcPr>
            <w:tcW w:w="1559" w:type="dxa"/>
            <w:gridSpan w:val="2"/>
            <w:tcBorders>
              <w:top w:val="single" w:sz="6" w:space="0" w:color="auto"/>
              <w:left w:val="single" w:sz="4"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w:t>
            </w:r>
          </w:p>
        </w:tc>
        <w:tc>
          <w:tcPr>
            <w:tcW w:w="1134"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46,5</w:t>
            </w:r>
          </w:p>
        </w:tc>
        <w:tc>
          <w:tcPr>
            <w:tcW w:w="1134" w:type="dxa"/>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6</w:t>
            </w:r>
          </w:p>
        </w:tc>
        <w:tc>
          <w:tcPr>
            <w:tcW w:w="2017" w:type="dxa"/>
            <w:gridSpan w:val="2"/>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8,5</w:t>
            </w:r>
          </w:p>
        </w:tc>
        <w:tc>
          <w:tcPr>
            <w:tcW w:w="1417" w:type="dxa"/>
            <w:gridSpan w:val="3"/>
            <w:tcBorders>
              <w:top w:val="single" w:sz="6" w:space="0" w:color="auto"/>
              <w:left w:val="single" w:sz="6" w:space="0" w:color="auto"/>
              <w:bottom w:val="single" w:sz="6" w:space="0" w:color="auto"/>
              <w:right w:val="single" w:sz="6" w:space="0" w:color="auto"/>
            </w:tcBorders>
          </w:tcPr>
          <w:p w:rsidR="009A2FBC" w:rsidRPr="00F0252B" w:rsidRDefault="00755C33"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6.5</w:t>
            </w:r>
          </w:p>
        </w:tc>
        <w:tc>
          <w:tcPr>
            <w:tcW w:w="1520" w:type="dxa"/>
            <w:gridSpan w:val="2"/>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15.000 DEP.TONAJI</w:t>
            </w:r>
          </w:p>
        </w:tc>
      </w:tr>
      <w:tr w:rsidR="009A2FBC" w:rsidRPr="00F0252B" w:rsidTr="008B606B">
        <w:tblPrEx>
          <w:tblLook w:val="0000" w:firstRow="0" w:lastRow="0" w:firstColumn="0" w:lastColumn="0" w:noHBand="0" w:noVBand="0"/>
        </w:tblPrEx>
        <w:trPr>
          <w:jc w:val="center"/>
        </w:trPr>
        <w:tc>
          <w:tcPr>
            <w:tcW w:w="3827"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Boru hattının adı (Tesiste mevcutsa)</w:t>
            </w:r>
          </w:p>
        </w:tc>
        <w:tc>
          <w:tcPr>
            <w:tcW w:w="2017" w:type="dxa"/>
            <w:gridSpan w:val="2"/>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Sayısı</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(adet)</w:t>
            </w:r>
          </w:p>
        </w:tc>
        <w:tc>
          <w:tcPr>
            <w:tcW w:w="1417" w:type="dxa"/>
            <w:gridSpan w:val="3"/>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Uzunluğu</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(metre)</w:t>
            </w:r>
          </w:p>
        </w:tc>
        <w:tc>
          <w:tcPr>
            <w:tcW w:w="1520" w:type="dxa"/>
            <w:gridSpan w:val="2"/>
            <w:tcBorders>
              <w:top w:val="single" w:sz="6" w:space="0" w:color="auto"/>
              <w:left w:val="single" w:sz="6" w:space="0" w:color="auto"/>
              <w:bottom w:val="single" w:sz="6" w:space="0" w:color="auto"/>
              <w:right w:val="single" w:sz="6" w:space="0" w:color="auto"/>
            </w:tcBorders>
          </w:tcPr>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Çapı</w:t>
            </w:r>
          </w:p>
          <w:p w:rsidR="009A2FBC" w:rsidRPr="00F0252B" w:rsidRDefault="009A2FBC" w:rsidP="008B606B">
            <w:pPr>
              <w:pStyle w:val="AralkYok"/>
              <w:tabs>
                <w:tab w:val="left" w:pos="0"/>
                <w:tab w:val="left" w:pos="709"/>
              </w:tabs>
              <w:jc w:val="both"/>
              <w:rPr>
                <w:rFonts w:asciiTheme="majorHAnsi" w:hAnsiTheme="majorHAnsi" w:cstheme="majorHAnsi"/>
                <w:sz w:val="24"/>
                <w:szCs w:val="24"/>
              </w:rPr>
            </w:pPr>
            <w:r w:rsidRPr="00F0252B">
              <w:rPr>
                <w:rFonts w:asciiTheme="majorHAnsi" w:hAnsiTheme="majorHAnsi" w:cstheme="majorHAnsi"/>
                <w:sz w:val="24"/>
                <w:szCs w:val="24"/>
              </w:rPr>
              <w:t>(inç)</w:t>
            </w:r>
          </w:p>
        </w:tc>
      </w:tr>
      <w:tr w:rsidR="009A2FBC" w:rsidRPr="00F0252B" w:rsidTr="008B606B">
        <w:tblPrEx>
          <w:tblLook w:val="0000" w:firstRow="0" w:lastRow="0" w:firstColumn="0" w:lastColumn="0" w:noHBand="0" w:noVBand="0"/>
        </w:tblPrEx>
        <w:trPr>
          <w:jc w:val="center"/>
        </w:trPr>
        <w:tc>
          <w:tcPr>
            <w:tcW w:w="3827" w:type="dxa"/>
            <w:gridSpan w:val="4"/>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widowControl w:val="0"/>
              <w:tabs>
                <w:tab w:val="left" w:pos="0"/>
                <w:tab w:val="left" w:pos="709"/>
              </w:tabs>
              <w:autoSpaceDE w:val="0"/>
              <w:autoSpaceDN w:val="0"/>
              <w:adjustRightInd w:val="0"/>
              <w:spacing w:line="240" w:lineRule="exact"/>
              <w:jc w:val="both"/>
              <w:rPr>
                <w:rFonts w:cstheme="majorHAnsi"/>
              </w:rPr>
            </w:pPr>
            <w:r w:rsidRPr="00F0252B">
              <w:rPr>
                <w:rFonts w:cstheme="majorHAnsi"/>
              </w:rPr>
              <w:t>ÜRÜN ELLEÇLEME HATTI</w:t>
            </w:r>
          </w:p>
        </w:tc>
        <w:tc>
          <w:tcPr>
            <w:tcW w:w="2017" w:type="dxa"/>
            <w:gridSpan w:val="2"/>
            <w:tcBorders>
              <w:top w:val="single" w:sz="6" w:space="0" w:color="auto"/>
              <w:left w:val="single" w:sz="6" w:space="0" w:color="auto"/>
              <w:bottom w:val="single" w:sz="6" w:space="0" w:color="auto"/>
              <w:right w:val="single" w:sz="6" w:space="0" w:color="auto"/>
            </w:tcBorders>
            <w:vAlign w:val="center"/>
          </w:tcPr>
          <w:p w:rsidR="009A2FBC" w:rsidRPr="00F0252B" w:rsidRDefault="009A2FBC" w:rsidP="008B606B">
            <w:pPr>
              <w:widowControl w:val="0"/>
              <w:tabs>
                <w:tab w:val="left" w:pos="0"/>
                <w:tab w:val="left" w:pos="709"/>
              </w:tabs>
              <w:autoSpaceDE w:val="0"/>
              <w:autoSpaceDN w:val="0"/>
              <w:adjustRightInd w:val="0"/>
              <w:spacing w:line="240" w:lineRule="exact"/>
              <w:jc w:val="both"/>
              <w:rPr>
                <w:rFonts w:cstheme="majorHAnsi"/>
              </w:rPr>
            </w:pPr>
            <w:r w:rsidRPr="00F0252B">
              <w:rPr>
                <w:rFonts w:cstheme="majorHAnsi"/>
              </w:rPr>
              <w:t>6</w:t>
            </w:r>
          </w:p>
        </w:tc>
        <w:tc>
          <w:tcPr>
            <w:tcW w:w="1417" w:type="dxa"/>
            <w:gridSpan w:val="3"/>
            <w:tcBorders>
              <w:top w:val="single" w:sz="6" w:space="0" w:color="auto"/>
              <w:left w:val="single" w:sz="6" w:space="0" w:color="auto"/>
              <w:bottom w:val="single" w:sz="6" w:space="0" w:color="auto"/>
              <w:right w:val="single" w:sz="6" w:space="0" w:color="auto"/>
            </w:tcBorders>
          </w:tcPr>
          <w:p w:rsidR="009A2FBC" w:rsidRPr="00F0252B" w:rsidRDefault="009A2FBC" w:rsidP="008B606B">
            <w:pPr>
              <w:widowControl w:val="0"/>
              <w:tabs>
                <w:tab w:val="left" w:pos="0"/>
                <w:tab w:val="left" w:pos="709"/>
              </w:tabs>
              <w:autoSpaceDE w:val="0"/>
              <w:autoSpaceDN w:val="0"/>
              <w:adjustRightInd w:val="0"/>
              <w:spacing w:line="240" w:lineRule="exact"/>
              <w:jc w:val="both"/>
              <w:rPr>
                <w:rFonts w:cstheme="majorHAnsi"/>
              </w:rPr>
            </w:pPr>
            <w:r w:rsidRPr="00F0252B">
              <w:rPr>
                <w:rFonts w:cstheme="majorHAnsi"/>
              </w:rPr>
              <w:t>450</w:t>
            </w:r>
          </w:p>
        </w:tc>
        <w:tc>
          <w:tcPr>
            <w:tcW w:w="1520" w:type="dxa"/>
            <w:gridSpan w:val="2"/>
            <w:tcBorders>
              <w:top w:val="single" w:sz="6" w:space="0" w:color="auto"/>
              <w:left w:val="single" w:sz="6" w:space="0" w:color="auto"/>
              <w:bottom w:val="single" w:sz="6" w:space="0" w:color="auto"/>
              <w:right w:val="single" w:sz="6" w:space="0" w:color="auto"/>
            </w:tcBorders>
          </w:tcPr>
          <w:p w:rsidR="009A2FBC" w:rsidRPr="00F0252B" w:rsidRDefault="00755C33" w:rsidP="008B606B">
            <w:pPr>
              <w:widowControl w:val="0"/>
              <w:tabs>
                <w:tab w:val="left" w:pos="0"/>
                <w:tab w:val="left" w:pos="709"/>
              </w:tabs>
              <w:autoSpaceDE w:val="0"/>
              <w:autoSpaceDN w:val="0"/>
              <w:adjustRightInd w:val="0"/>
              <w:spacing w:line="240" w:lineRule="exact"/>
              <w:jc w:val="both"/>
              <w:rPr>
                <w:rFonts w:cstheme="majorHAnsi"/>
              </w:rPr>
            </w:pPr>
            <w:r w:rsidRPr="00F0252B">
              <w:rPr>
                <w:rFonts w:cstheme="majorHAnsi"/>
              </w:rPr>
              <w:t>6"</w:t>
            </w:r>
          </w:p>
        </w:tc>
      </w:tr>
    </w:tbl>
    <w:p w:rsidR="00063A53" w:rsidRPr="00F0252B" w:rsidRDefault="00063A53" w:rsidP="008B606B">
      <w:pPr>
        <w:tabs>
          <w:tab w:val="left" w:pos="0"/>
        </w:tabs>
        <w:jc w:val="both"/>
        <w:rPr>
          <w:rFonts w:eastAsiaTheme="majorEastAsia" w:cstheme="majorHAnsi"/>
          <w:b/>
          <w:bCs/>
        </w:rPr>
      </w:pPr>
      <w:bookmarkStart w:id="6" w:name="_Toc311497806"/>
      <w:bookmarkStart w:id="7" w:name="_Toc311533931"/>
      <w:r w:rsidRPr="00F0252B">
        <w:rPr>
          <w:rFonts w:cstheme="majorHAnsi"/>
        </w:rPr>
        <w:br w:type="page"/>
      </w:r>
    </w:p>
    <w:p w:rsidR="0092301F" w:rsidRPr="00A76C71" w:rsidRDefault="0092301F" w:rsidP="008B606B">
      <w:pPr>
        <w:pStyle w:val="Balk1"/>
        <w:numPr>
          <w:ilvl w:val="1"/>
          <w:numId w:val="1"/>
        </w:numPr>
        <w:tabs>
          <w:tab w:val="left" w:pos="0"/>
          <w:tab w:val="left" w:pos="709"/>
        </w:tabs>
        <w:ind w:firstLine="0"/>
        <w:jc w:val="both"/>
        <w:rPr>
          <w:rFonts w:cstheme="majorHAnsi"/>
          <w:sz w:val="24"/>
          <w:szCs w:val="24"/>
        </w:rPr>
      </w:pPr>
      <w:bookmarkStart w:id="8" w:name="_Toc5978282"/>
      <w:r w:rsidRPr="00A76C71">
        <w:rPr>
          <w:rFonts w:cstheme="majorHAnsi"/>
          <w:sz w:val="24"/>
          <w:szCs w:val="24"/>
        </w:rPr>
        <w:lastRenderedPageBreak/>
        <w:t>Kıyı tesisinde elleçlenen ve geçici depolanan tehlikeli yüklere ilişkin tahmil/tahliye, elleçleme ve depolama prosedürleri</w:t>
      </w:r>
      <w:bookmarkEnd w:id="6"/>
      <w:bookmarkEnd w:id="7"/>
      <w:bookmarkEnd w:id="8"/>
      <w:r w:rsidRPr="00A76C71">
        <w:rPr>
          <w:rFonts w:cstheme="majorHAnsi"/>
          <w:sz w:val="24"/>
          <w:szCs w:val="24"/>
        </w:rPr>
        <w:t xml:space="preserve"> </w:t>
      </w:r>
    </w:p>
    <w:p w:rsidR="00475153" w:rsidRPr="00A76C71" w:rsidRDefault="00475153" w:rsidP="008B606B">
      <w:pPr>
        <w:pStyle w:val="Balk1"/>
        <w:numPr>
          <w:ilvl w:val="2"/>
          <w:numId w:val="1"/>
        </w:numPr>
        <w:tabs>
          <w:tab w:val="left" w:pos="0"/>
          <w:tab w:val="left" w:pos="709"/>
        </w:tabs>
        <w:ind w:firstLine="0"/>
        <w:jc w:val="both"/>
        <w:rPr>
          <w:rFonts w:cstheme="majorHAnsi"/>
          <w:sz w:val="24"/>
          <w:szCs w:val="24"/>
        </w:rPr>
      </w:pPr>
      <w:bookmarkStart w:id="9" w:name="_Toc5887676"/>
      <w:bookmarkStart w:id="10" w:name="_Toc5978283"/>
      <w:bookmarkStart w:id="11" w:name="_Toc311497807"/>
      <w:r w:rsidRPr="00A76C71">
        <w:rPr>
          <w:rFonts w:cstheme="majorHAnsi"/>
          <w:sz w:val="24"/>
          <w:szCs w:val="24"/>
        </w:rPr>
        <w:t>Kıyı Tesisimizde Elleçlenen ve Geçici olarak Depolanan Tehlikeli Yükler Aşağıda Olduğu gibidir.</w:t>
      </w:r>
      <w:bookmarkEnd w:id="9"/>
      <w:bookmarkEnd w:id="10"/>
    </w:p>
    <w:p w:rsidR="000F1BB5" w:rsidRPr="00F0252B" w:rsidRDefault="000F1BB5" w:rsidP="008B606B">
      <w:pPr>
        <w:tabs>
          <w:tab w:val="left" w:pos="0"/>
          <w:tab w:val="left" w:pos="709"/>
        </w:tabs>
        <w:jc w:val="both"/>
        <w:rPr>
          <w:rFonts w:cstheme="majorHAnsi"/>
        </w:rPr>
      </w:pPr>
    </w:p>
    <w:tbl>
      <w:tblPr>
        <w:tblW w:w="10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6566"/>
        <w:gridCol w:w="960"/>
        <w:gridCol w:w="1070"/>
        <w:gridCol w:w="1233"/>
      </w:tblGrid>
      <w:tr w:rsidR="000F1BB5" w:rsidRPr="00F0252B" w:rsidTr="00F0252B">
        <w:trPr>
          <w:trHeight w:val="300"/>
          <w:jc w:val="center"/>
        </w:trPr>
        <w:tc>
          <w:tcPr>
            <w:tcW w:w="960" w:type="dxa"/>
            <w:shd w:val="clear" w:color="auto" w:fill="auto"/>
            <w:noWrap/>
            <w:vAlign w:val="center"/>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w:t>
            </w:r>
          </w:p>
        </w:tc>
        <w:tc>
          <w:tcPr>
            <w:tcW w:w="6566" w:type="dxa"/>
            <w:shd w:val="clear" w:color="auto" w:fill="auto"/>
            <w:noWrap/>
            <w:vAlign w:val="center"/>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İSİM VE TANIM</w:t>
            </w:r>
          </w:p>
        </w:tc>
        <w:tc>
          <w:tcPr>
            <w:tcW w:w="960" w:type="dxa"/>
            <w:shd w:val="clear" w:color="auto" w:fill="auto"/>
            <w:noWrap/>
            <w:vAlign w:val="center"/>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SINIF</w:t>
            </w:r>
          </w:p>
        </w:tc>
        <w:tc>
          <w:tcPr>
            <w:tcW w:w="1070" w:type="dxa"/>
            <w:shd w:val="clear" w:color="auto" w:fill="auto"/>
            <w:noWrap/>
            <w:vAlign w:val="center"/>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AMBALAJ</w:t>
            </w:r>
          </w:p>
        </w:tc>
        <w:tc>
          <w:tcPr>
            <w:tcW w:w="1233" w:type="dxa"/>
            <w:shd w:val="clear" w:color="auto" w:fill="auto"/>
            <w:noWrap/>
            <w:vAlign w:val="center"/>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T</w:t>
            </w:r>
            <w:r w:rsidR="006E78EE" w:rsidRPr="00F0252B">
              <w:rPr>
                <w:rFonts w:eastAsia="Times New Roman" w:cstheme="majorHAnsi"/>
                <w:noProof w:val="0"/>
                <w:color w:val="000000"/>
                <w:lang w:eastAsia="tr-TR"/>
              </w:rPr>
              <w:t>EHLİKE NUMARASI</w:t>
            </w:r>
          </w:p>
        </w:tc>
      </w:tr>
      <w:tr w:rsidR="000F1BB5" w:rsidRPr="00F0252B" w:rsidTr="00F0252B">
        <w:trPr>
          <w:trHeight w:val="300"/>
          <w:jc w:val="center"/>
        </w:trPr>
        <w:tc>
          <w:tcPr>
            <w:tcW w:w="960" w:type="dxa"/>
            <w:shd w:val="clear" w:color="auto" w:fill="auto"/>
            <w:noWrap/>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UN1202</w:t>
            </w:r>
          </w:p>
        </w:tc>
        <w:tc>
          <w:tcPr>
            <w:tcW w:w="6566" w:type="dxa"/>
            <w:shd w:val="clear" w:color="auto" w:fill="auto"/>
            <w:noWrap/>
            <w:hideMark/>
          </w:tcPr>
          <w:p w:rsidR="000F1BB5" w:rsidRPr="00F0252B" w:rsidRDefault="001E0AD9"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DİZEL YAKIT, EN 590:2013+ AC:2014 standardına uygun veya GAZ YAĞI veya ISITMA YAĞI, HAFİF, EN 590:2013 + AC:2014'te belirtilen parlama noktasına sahip</w:t>
            </w:r>
          </w:p>
        </w:tc>
        <w:tc>
          <w:tcPr>
            <w:tcW w:w="960" w:type="dxa"/>
            <w:shd w:val="clear" w:color="auto" w:fill="auto"/>
            <w:noWrap/>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w:t>
            </w:r>
          </w:p>
        </w:tc>
        <w:tc>
          <w:tcPr>
            <w:tcW w:w="1070" w:type="dxa"/>
            <w:shd w:val="clear" w:color="auto" w:fill="auto"/>
            <w:noWrap/>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III</w:t>
            </w:r>
          </w:p>
        </w:tc>
        <w:tc>
          <w:tcPr>
            <w:tcW w:w="1233" w:type="dxa"/>
            <w:shd w:val="clear" w:color="auto" w:fill="auto"/>
            <w:noWrap/>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30</w:t>
            </w:r>
          </w:p>
        </w:tc>
      </w:tr>
      <w:tr w:rsidR="001E0AD9" w:rsidRPr="00F0252B" w:rsidTr="00F0252B">
        <w:trPr>
          <w:trHeight w:val="300"/>
          <w:jc w:val="center"/>
        </w:trPr>
        <w:tc>
          <w:tcPr>
            <w:tcW w:w="960" w:type="dxa"/>
            <w:shd w:val="clear" w:color="auto" w:fill="auto"/>
            <w:noWrap/>
            <w:vAlign w:val="bottom"/>
          </w:tcPr>
          <w:p w:rsidR="001E0AD9" w:rsidRPr="00F0252B" w:rsidRDefault="001E0AD9"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UN1203</w:t>
            </w:r>
          </w:p>
        </w:tc>
        <w:tc>
          <w:tcPr>
            <w:tcW w:w="6566" w:type="dxa"/>
            <w:shd w:val="clear" w:color="auto" w:fill="auto"/>
            <w:noWrap/>
            <w:vAlign w:val="bottom"/>
          </w:tcPr>
          <w:p w:rsidR="001E0AD9" w:rsidRPr="00F0252B" w:rsidRDefault="001E0AD9"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BENZİN</w:t>
            </w:r>
          </w:p>
        </w:tc>
        <w:tc>
          <w:tcPr>
            <w:tcW w:w="960" w:type="dxa"/>
            <w:shd w:val="clear" w:color="auto" w:fill="auto"/>
            <w:noWrap/>
            <w:vAlign w:val="bottom"/>
          </w:tcPr>
          <w:p w:rsidR="001E0AD9" w:rsidRPr="00F0252B" w:rsidRDefault="001E0AD9"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w:t>
            </w:r>
          </w:p>
        </w:tc>
        <w:tc>
          <w:tcPr>
            <w:tcW w:w="1070" w:type="dxa"/>
            <w:shd w:val="clear" w:color="auto" w:fill="auto"/>
            <w:noWrap/>
            <w:vAlign w:val="bottom"/>
          </w:tcPr>
          <w:p w:rsidR="001E0AD9" w:rsidRPr="00F0252B" w:rsidRDefault="001E0AD9"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II</w:t>
            </w:r>
          </w:p>
        </w:tc>
        <w:tc>
          <w:tcPr>
            <w:tcW w:w="1233" w:type="dxa"/>
            <w:shd w:val="clear" w:color="auto" w:fill="auto"/>
            <w:noWrap/>
            <w:vAlign w:val="bottom"/>
          </w:tcPr>
          <w:p w:rsidR="001E0AD9" w:rsidRPr="00F0252B" w:rsidRDefault="001E0AD9"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33</w:t>
            </w:r>
          </w:p>
        </w:tc>
      </w:tr>
      <w:tr w:rsidR="000F1BB5" w:rsidRPr="00F0252B" w:rsidTr="00F0252B">
        <w:trPr>
          <w:trHeight w:val="300"/>
          <w:jc w:val="center"/>
        </w:trPr>
        <w:tc>
          <w:tcPr>
            <w:tcW w:w="960" w:type="dxa"/>
            <w:shd w:val="clear" w:color="auto" w:fill="auto"/>
            <w:noWrap/>
            <w:vAlign w:val="bottom"/>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UN1170</w:t>
            </w:r>
          </w:p>
        </w:tc>
        <w:tc>
          <w:tcPr>
            <w:tcW w:w="6566" w:type="dxa"/>
            <w:shd w:val="clear" w:color="auto" w:fill="auto"/>
            <w:noWrap/>
            <w:vAlign w:val="bottom"/>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ETANOL(ETİL ALKOL veya ETANOL ÇÖZELTİSİ (Etil Alkol Çözeltisi)</w:t>
            </w:r>
          </w:p>
        </w:tc>
        <w:tc>
          <w:tcPr>
            <w:tcW w:w="960" w:type="dxa"/>
            <w:shd w:val="clear" w:color="auto" w:fill="auto"/>
            <w:noWrap/>
            <w:vAlign w:val="bottom"/>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w:t>
            </w:r>
          </w:p>
        </w:tc>
        <w:tc>
          <w:tcPr>
            <w:tcW w:w="1070" w:type="dxa"/>
            <w:shd w:val="clear" w:color="auto" w:fill="auto"/>
            <w:noWrap/>
            <w:vAlign w:val="bottom"/>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II</w:t>
            </w:r>
          </w:p>
        </w:tc>
        <w:tc>
          <w:tcPr>
            <w:tcW w:w="1233" w:type="dxa"/>
            <w:shd w:val="clear" w:color="auto" w:fill="auto"/>
            <w:noWrap/>
            <w:vAlign w:val="bottom"/>
            <w:hideMark/>
          </w:tcPr>
          <w:p w:rsidR="000F1BB5" w:rsidRPr="00F0252B" w:rsidRDefault="000F1BB5"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33</w:t>
            </w:r>
          </w:p>
        </w:tc>
      </w:tr>
      <w:tr w:rsidR="00334317" w:rsidRPr="00F0252B" w:rsidTr="00F0252B">
        <w:trPr>
          <w:trHeight w:val="300"/>
          <w:jc w:val="center"/>
        </w:trPr>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UN1171</w:t>
            </w:r>
          </w:p>
        </w:tc>
        <w:tc>
          <w:tcPr>
            <w:tcW w:w="6566"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ETİLEN GLİKOL MONOETİL ETER</w:t>
            </w:r>
          </w:p>
        </w:tc>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w:t>
            </w:r>
          </w:p>
        </w:tc>
        <w:tc>
          <w:tcPr>
            <w:tcW w:w="107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III</w:t>
            </w:r>
          </w:p>
        </w:tc>
        <w:tc>
          <w:tcPr>
            <w:tcW w:w="1233"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30</w:t>
            </w:r>
          </w:p>
        </w:tc>
      </w:tr>
      <w:tr w:rsidR="00334317" w:rsidRPr="00F0252B" w:rsidTr="00F0252B">
        <w:trPr>
          <w:trHeight w:val="300"/>
          <w:jc w:val="center"/>
        </w:trPr>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UN1114</w:t>
            </w:r>
          </w:p>
        </w:tc>
        <w:tc>
          <w:tcPr>
            <w:tcW w:w="6566"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BENZEN</w:t>
            </w:r>
          </w:p>
        </w:tc>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w:t>
            </w:r>
          </w:p>
        </w:tc>
        <w:tc>
          <w:tcPr>
            <w:tcW w:w="107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II</w:t>
            </w:r>
          </w:p>
        </w:tc>
        <w:tc>
          <w:tcPr>
            <w:tcW w:w="1233"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33</w:t>
            </w:r>
          </w:p>
        </w:tc>
      </w:tr>
      <w:tr w:rsidR="00334317" w:rsidRPr="00F0252B" w:rsidTr="00F0252B">
        <w:trPr>
          <w:trHeight w:val="300"/>
          <w:jc w:val="center"/>
        </w:trPr>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UN1824</w:t>
            </w:r>
          </w:p>
        </w:tc>
        <w:tc>
          <w:tcPr>
            <w:tcW w:w="6566"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SODYUM HİDROKSİT ÇÖZELTİSİ</w:t>
            </w:r>
          </w:p>
        </w:tc>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8</w:t>
            </w:r>
          </w:p>
        </w:tc>
        <w:tc>
          <w:tcPr>
            <w:tcW w:w="107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III</w:t>
            </w:r>
          </w:p>
        </w:tc>
        <w:tc>
          <w:tcPr>
            <w:tcW w:w="1233"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80</w:t>
            </w:r>
          </w:p>
        </w:tc>
      </w:tr>
      <w:tr w:rsidR="00334317" w:rsidRPr="00F0252B" w:rsidTr="00F0252B">
        <w:trPr>
          <w:trHeight w:val="300"/>
          <w:jc w:val="center"/>
        </w:trPr>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UN 2748</w:t>
            </w:r>
          </w:p>
        </w:tc>
        <w:tc>
          <w:tcPr>
            <w:tcW w:w="6566"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2-ETİL HEKZENİL KLOROFORMAT</w:t>
            </w:r>
          </w:p>
        </w:tc>
        <w:tc>
          <w:tcPr>
            <w:tcW w:w="96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6.1</w:t>
            </w:r>
          </w:p>
        </w:tc>
        <w:tc>
          <w:tcPr>
            <w:tcW w:w="1070"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II</w:t>
            </w:r>
          </w:p>
        </w:tc>
        <w:tc>
          <w:tcPr>
            <w:tcW w:w="1233" w:type="dxa"/>
            <w:shd w:val="clear" w:color="auto" w:fill="auto"/>
            <w:noWrap/>
            <w:vAlign w:val="bottom"/>
          </w:tcPr>
          <w:p w:rsidR="00334317" w:rsidRPr="00F0252B" w:rsidRDefault="00334317"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68</w:t>
            </w:r>
          </w:p>
        </w:tc>
      </w:tr>
    </w:tbl>
    <w:p w:rsidR="008C62A9" w:rsidRPr="00A76C71" w:rsidRDefault="0092301F" w:rsidP="008B606B">
      <w:pPr>
        <w:pStyle w:val="Balk1"/>
        <w:numPr>
          <w:ilvl w:val="2"/>
          <w:numId w:val="1"/>
        </w:numPr>
        <w:tabs>
          <w:tab w:val="left" w:pos="0"/>
          <w:tab w:val="left" w:pos="709"/>
        </w:tabs>
        <w:ind w:left="0" w:firstLine="0"/>
        <w:jc w:val="both"/>
        <w:rPr>
          <w:rFonts w:cstheme="majorHAnsi"/>
          <w:sz w:val="24"/>
          <w:szCs w:val="24"/>
        </w:rPr>
      </w:pPr>
      <w:bookmarkStart w:id="12" w:name="_Toc5887677"/>
      <w:bookmarkStart w:id="13" w:name="_Toc5978284"/>
      <w:r w:rsidRPr="00A76C71">
        <w:rPr>
          <w:rFonts w:cstheme="majorHAnsi"/>
          <w:sz w:val="24"/>
          <w:szCs w:val="24"/>
        </w:rPr>
        <w:t>Elleçlenen ve Geçici Depolanan Tehlikeli Yüklere İlişkin Tahmil/Tahliye Prosedür</w:t>
      </w:r>
      <w:bookmarkEnd w:id="12"/>
      <w:bookmarkEnd w:id="13"/>
    </w:p>
    <w:p w:rsidR="008C62A9" w:rsidRPr="00A76C71" w:rsidRDefault="008C62A9" w:rsidP="008B606B">
      <w:pPr>
        <w:pStyle w:val="Balk1"/>
        <w:numPr>
          <w:ilvl w:val="3"/>
          <w:numId w:val="1"/>
        </w:numPr>
        <w:tabs>
          <w:tab w:val="left" w:pos="0"/>
          <w:tab w:val="left" w:pos="709"/>
        </w:tabs>
        <w:ind w:left="0" w:firstLine="0"/>
        <w:jc w:val="both"/>
        <w:rPr>
          <w:rFonts w:cstheme="majorHAnsi"/>
          <w:sz w:val="24"/>
          <w:szCs w:val="24"/>
        </w:rPr>
      </w:pPr>
      <w:bookmarkStart w:id="14" w:name="_Toc5887678"/>
      <w:bookmarkStart w:id="15" w:name="_Toc5978285"/>
      <w:r w:rsidRPr="00A76C71">
        <w:rPr>
          <w:rFonts w:cstheme="majorHAnsi"/>
          <w:sz w:val="24"/>
          <w:szCs w:val="24"/>
        </w:rPr>
        <w:t>Deniz Yolu ile gelen</w:t>
      </w:r>
      <w:r w:rsidR="00A05B94" w:rsidRPr="00A76C71">
        <w:rPr>
          <w:rFonts w:cstheme="majorHAnsi"/>
          <w:sz w:val="24"/>
          <w:szCs w:val="24"/>
        </w:rPr>
        <w:t xml:space="preserve"> Tehlikeli Yükleri Tahmil/Tahli</w:t>
      </w:r>
      <w:r w:rsidRPr="00A76C71">
        <w:rPr>
          <w:rFonts w:cstheme="majorHAnsi"/>
          <w:sz w:val="24"/>
          <w:szCs w:val="24"/>
        </w:rPr>
        <w:t>ye Prosedürü</w:t>
      </w:r>
      <w:bookmarkEnd w:id="14"/>
      <w:bookmarkEnd w:id="15"/>
    </w:p>
    <w:p w:rsidR="008C62A9" w:rsidRPr="00F0252B" w:rsidRDefault="008C62A9" w:rsidP="008B606B">
      <w:pPr>
        <w:tabs>
          <w:tab w:val="left" w:pos="0"/>
          <w:tab w:val="left" w:pos="709"/>
        </w:tabs>
        <w:jc w:val="both"/>
        <w:rPr>
          <w:rFonts w:cstheme="majorHAnsi"/>
        </w:rPr>
      </w:pPr>
    </w:p>
    <w:p w:rsidR="008C62A9" w:rsidRPr="00F0252B" w:rsidRDefault="008C62A9" w:rsidP="008B606B">
      <w:pPr>
        <w:tabs>
          <w:tab w:val="left" w:pos="0"/>
          <w:tab w:val="left" w:pos="709"/>
        </w:tabs>
        <w:jc w:val="both"/>
        <w:rPr>
          <w:rFonts w:cstheme="majorHAnsi"/>
        </w:rPr>
      </w:pPr>
      <w:r w:rsidRPr="00F0252B">
        <w:rPr>
          <w:rFonts w:cstheme="majorHAnsi"/>
        </w:rPr>
        <w:t xml:space="preserve">Operasyon tarafından Gemi Tahliye ekibi, </w:t>
      </w:r>
      <w:r w:rsidR="000D3216" w:rsidRPr="00F0252B">
        <w:rPr>
          <w:rFonts w:cstheme="majorHAnsi"/>
        </w:rPr>
        <w:t>g</w:t>
      </w:r>
      <w:r w:rsidRPr="00F0252B">
        <w:rPr>
          <w:rFonts w:cstheme="majorHAnsi"/>
        </w:rPr>
        <w:t xml:space="preserve">eminin geliş tarihi, </w:t>
      </w:r>
      <w:r w:rsidR="000D3216" w:rsidRPr="00F0252B">
        <w:rPr>
          <w:rFonts w:cstheme="majorHAnsi"/>
        </w:rPr>
        <w:t>g</w:t>
      </w:r>
      <w:r w:rsidRPr="00F0252B">
        <w:rPr>
          <w:rFonts w:cstheme="majorHAnsi"/>
        </w:rPr>
        <w:t>elen ürünün cinsi, miktarı ve tahliye edilecek tanklar ve tahliye sırasıni içeren bilgileri gemi gelmeden  önce yayınlanır.</w:t>
      </w:r>
    </w:p>
    <w:p w:rsidR="00941107" w:rsidRPr="00F0252B" w:rsidRDefault="00941107" w:rsidP="008B606B">
      <w:pPr>
        <w:tabs>
          <w:tab w:val="left" w:pos="0"/>
          <w:tab w:val="left" w:pos="709"/>
        </w:tabs>
        <w:jc w:val="both"/>
        <w:rPr>
          <w:rFonts w:cstheme="majorHAnsi"/>
        </w:rPr>
      </w:pPr>
    </w:p>
    <w:p w:rsidR="00941107" w:rsidRPr="00F0252B" w:rsidRDefault="008C62A9" w:rsidP="008B606B">
      <w:pPr>
        <w:tabs>
          <w:tab w:val="left" w:pos="0"/>
          <w:tab w:val="left" w:pos="709"/>
        </w:tabs>
        <w:jc w:val="both"/>
        <w:rPr>
          <w:rFonts w:cstheme="majorHAnsi"/>
        </w:rPr>
      </w:pPr>
      <w:r w:rsidRPr="00F0252B">
        <w:rPr>
          <w:rFonts w:cstheme="majorHAnsi"/>
        </w:rPr>
        <w:t xml:space="preserve">Tahliye edilecek gemilerin </w:t>
      </w:r>
      <w:r w:rsidR="00941107" w:rsidRPr="00F0252B">
        <w:rPr>
          <w:rFonts w:cstheme="majorHAnsi"/>
        </w:rPr>
        <w:t>TP-</w:t>
      </w:r>
      <w:r w:rsidR="001E0AD9" w:rsidRPr="00F0252B">
        <w:rPr>
          <w:rFonts w:cstheme="majorHAnsi"/>
        </w:rPr>
        <w:t>İzgin</w:t>
      </w:r>
      <w:r w:rsidR="00F233A8" w:rsidRPr="00F0252B">
        <w:rPr>
          <w:rFonts w:cstheme="majorHAnsi"/>
        </w:rPr>
        <w:t xml:space="preserve"> Terminali Tesis Müdüründen</w:t>
      </w:r>
      <w:r w:rsidRPr="00F0252B">
        <w:rPr>
          <w:rFonts w:cstheme="majorHAnsi"/>
        </w:rPr>
        <w:t xml:space="preserve">“ ONAY” almış olması gerekmektedir. </w:t>
      </w:r>
      <w:r w:rsidR="00F233A8" w:rsidRPr="00F0252B">
        <w:rPr>
          <w:rFonts w:cstheme="majorHAnsi"/>
        </w:rPr>
        <w:t>DEKAŞ</w:t>
      </w:r>
      <w:r w:rsidRPr="00F0252B">
        <w:rPr>
          <w:rFonts w:cstheme="majorHAnsi"/>
        </w:rPr>
        <w:t xml:space="preserve"> Pilot ve Liman </w:t>
      </w:r>
      <w:r w:rsidR="000D3216" w:rsidRPr="00F0252B">
        <w:rPr>
          <w:rFonts w:cstheme="majorHAnsi"/>
        </w:rPr>
        <w:t>İ</w:t>
      </w:r>
      <w:r w:rsidRPr="00F0252B">
        <w:rPr>
          <w:rFonts w:cstheme="majorHAnsi"/>
        </w:rPr>
        <w:t>daresi ile temas kurarak geminin yanaşmasını</w:t>
      </w:r>
      <w:r w:rsidR="00F233A8" w:rsidRPr="00F0252B">
        <w:rPr>
          <w:rFonts w:cstheme="majorHAnsi"/>
        </w:rPr>
        <w:t xml:space="preserve"> bildirilir.</w:t>
      </w:r>
    </w:p>
    <w:p w:rsidR="00941107" w:rsidRPr="00F0252B" w:rsidRDefault="00941107" w:rsidP="008B606B">
      <w:pPr>
        <w:tabs>
          <w:tab w:val="left" w:pos="0"/>
        </w:tabs>
        <w:jc w:val="both"/>
        <w:rPr>
          <w:rFonts w:cstheme="majorHAnsi"/>
        </w:rPr>
      </w:pPr>
      <w:r w:rsidRPr="00F0252B">
        <w:rPr>
          <w:rFonts w:cstheme="majorHAnsi"/>
        </w:rPr>
        <w:br w:type="page"/>
      </w:r>
    </w:p>
    <w:p w:rsidR="008C62A9" w:rsidRPr="00F0252B" w:rsidRDefault="00F233A8" w:rsidP="008B606B">
      <w:pPr>
        <w:tabs>
          <w:tab w:val="left" w:pos="0"/>
          <w:tab w:val="left" w:pos="709"/>
        </w:tabs>
        <w:jc w:val="both"/>
        <w:rPr>
          <w:rFonts w:cstheme="majorHAnsi"/>
        </w:rPr>
      </w:pPr>
      <w:r w:rsidRPr="00F0252B">
        <w:rPr>
          <w:rFonts w:cstheme="majorHAnsi"/>
        </w:rPr>
        <w:lastRenderedPageBreak/>
        <w:t>Operasyon Sorumlusu</w:t>
      </w:r>
      <w:r w:rsidR="008C62A9" w:rsidRPr="00F0252B">
        <w:rPr>
          <w:rFonts w:cstheme="majorHAnsi"/>
        </w:rPr>
        <w:t>, aşağıdaki kuralları eksiksiz uygulamak ve uygulatmakla yükümlüdür ve operasyonun emniyetlli yürütülmesinden birinci derecede sorumludur.</w:t>
      </w:r>
    </w:p>
    <w:p w:rsidR="008C62A9" w:rsidRPr="00F0252B" w:rsidRDefault="008C62A9" w:rsidP="008B606B">
      <w:pPr>
        <w:tabs>
          <w:tab w:val="left" w:pos="0"/>
          <w:tab w:val="left" w:pos="709"/>
        </w:tabs>
        <w:jc w:val="both"/>
        <w:rPr>
          <w:rFonts w:cstheme="majorHAnsi"/>
        </w:rPr>
      </w:pP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Tahliye edilecek gemi, iskele açığına geldiğinde pilotaj ve römorkor desteğiyle telsizle haberleşme kurar  yanaşmak için  talep eder. </w:t>
      </w:r>
      <w:r w:rsidR="00F233A8" w:rsidRPr="00F0252B">
        <w:rPr>
          <w:rFonts w:cstheme="majorHAnsi"/>
        </w:rPr>
        <w:t>Operasyon Sorumlusu da</w:t>
      </w:r>
      <w:r w:rsidRPr="00F0252B">
        <w:rPr>
          <w:rFonts w:cstheme="majorHAnsi"/>
        </w:rPr>
        <w:t xml:space="preserve"> geminin yanaşmasını koordine eder. </w:t>
      </w:r>
      <w:r w:rsidR="00F233A8" w:rsidRPr="00F0252B">
        <w:rPr>
          <w:rFonts w:cstheme="majorHAnsi"/>
        </w:rPr>
        <w:t xml:space="preserve">Operasyon Sorumlusu </w:t>
      </w:r>
      <w:r w:rsidRPr="00F0252B">
        <w:rPr>
          <w:rFonts w:cstheme="majorHAnsi"/>
        </w:rPr>
        <w:t xml:space="preserve">tarafından öngörülmeyen veya sakıncalı bulunan gemi iskeleye yanaştırılamaz.  </w:t>
      </w: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Gemideki ürün transit ise kesinlikle gümrük </w:t>
      </w:r>
      <w:r w:rsidR="00B828C9" w:rsidRPr="00F0252B">
        <w:rPr>
          <w:rFonts w:cstheme="majorHAnsi"/>
        </w:rPr>
        <w:t xml:space="preserve">müdürlüğü yetkililerinden </w:t>
      </w:r>
      <w:r w:rsidRPr="00F0252B">
        <w:rPr>
          <w:rFonts w:cstheme="majorHAnsi"/>
        </w:rPr>
        <w:t xml:space="preserve"> önce veya gümrüğün göndereceği özet beyan gelmeden önce gemiye </w:t>
      </w:r>
      <w:r w:rsidR="00B828C9" w:rsidRPr="00F0252B">
        <w:rPr>
          <w:rFonts w:cstheme="majorHAnsi"/>
        </w:rPr>
        <w:t>çı</w:t>
      </w:r>
      <w:r w:rsidRPr="00F0252B">
        <w:rPr>
          <w:rFonts w:cstheme="majorHAnsi"/>
        </w:rPr>
        <w:t>kılmıyacaktır.</w:t>
      </w: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Gemi iskeleye  uygun bir şekilde yanaşıp “</w:t>
      </w:r>
      <w:r w:rsidR="001E0AD9" w:rsidRPr="00F0252B">
        <w:rPr>
          <w:rFonts w:cstheme="majorHAnsi"/>
        </w:rPr>
        <w:t>TP-İzgin</w:t>
      </w:r>
      <w:r w:rsidRPr="00F0252B">
        <w:rPr>
          <w:rFonts w:cstheme="majorHAnsi"/>
        </w:rPr>
        <w:t xml:space="preserve"> Tesisleri Gemi Bağlama Şekilleri“</w:t>
      </w:r>
      <w:r w:rsidR="000D3216" w:rsidRPr="00F0252B">
        <w:rPr>
          <w:rFonts w:cstheme="majorHAnsi"/>
        </w:rPr>
        <w:t>’</w:t>
      </w:r>
      <w:r w:rsidR="00642E34" w:rsidRPr="00F0252B">
        <w:rPr>
          <w:rFonts w:cstheme="majorHAnsi"/>
        </w:rPr>
        <w:t xml:space="preserve">ne </w:t>
      </w:r>
      <w:r w:rsidRPr="00F0252B">
        <w:rPr>
          <w:rFonts w:cstheme="majorHAnsi"/>
        </w:rPr>
        <w:t>göre bağlandıktan sonra, eğer gelen ürün MİLLİ (Gümrüksüz) değil ise</w:t>
      </w:r>
      <w:r w:rsidR="000D3216" w:rsidRPr="00F0252B">
        <w:rPr>
          <w:rFonts w:cstheme="majorHAnsi"/>
        </w:rPr>
        <w:t xml:space="preserve"> </w:t>
      </w:r>
      <w:r w:rsidRPr="00F0252B">
        <w:rPr>
          <w:rFonts w:cstheme="majorHAnsi"/>
        </w:rPr>
        <w:t xml:space="preserve">; Gümrük komisyoncusunun Antrepo Beyannamesi hazırlayıp Gümrük yetkililerine onaylattırması, gemiye çıkış izni alması ve gemi tanklarındaki Gümrük mühürlerinin ilgililerce kopartılmasını beklemek gereklidir. Gümrük Müdürlüğü ve Gümrük </w:t>
      </w:r>
      <w:r w:rsidR="00B828C9" w:rsidRPr="00F0252B">
        <w:rPr>
          <w:rFonts w:cstheme="majorHAnsi"/>
        </w:rPr>
        <w:t>Müdürlüğü Yetkilileri</w:t>
      </w:r>
      <w:r w:rsidRPr="00F0252B">
        <w:rPr>
          <w:rFonts w:cstheme="majorHAnsi"/>
        </w:rPr>
        <w:t xml:space="preserve"> gerekli işlemleri tamamlaması sonucu </w:t>
      </w:r>
      <w:r w:rsidR="000D3216" w:rsidRPr="00F0252B">
        <w:rPr>
          <w:rFonts w:cstheme="majorHAnsi"/>
        </w:rPr>
        <w:t>t</w:t>
      </w:r>
      <w:r w:rsidRPr="00F0252B">
        <w:rPr>
          <w:rFonts w:cstheme="majorHAnsi"/>
        </w:rPr>
        <w:t>esis tahliye işlemine başlar.</w:t>
      </w:r>
    </w:p>
    <w:p w:rsidR="00B828C9" w:rsidRPr="00F0252B" w:rsidRDefault="00B828C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Operasyon Sorumlusu</w:t>
      </w:r>
      <w:r w:rsidR="008C62A9" w:rsidRPr="00F0252B">
        <w:rPr>
          <w:rFonts w:cstheme="majorHAnsi"/>
        </w:rPr>
        <w:t>, gözetim firmasının elamanı ile birlikte gemiye çıkar, hazırlık mektubunu alır, mühürleri kontrol eder, tank ve ihrakiye ölçümlerinin yapılmasına nezaret eder.Bu sırada gemiden, belirlenmiş olan kurallara göre laboratuvar elamanları tarafından numune/numuneler alınarak test edilir,kayıtlara geçer ve sonuç/sonuçlar hakkı</w:t>
      </w:r>
      <w:r w:rsidRPr="00F0252B">
        <w:rPr>
          <w:rFonts w:cstheme="majorHAnsi"/>
        </w:rPr>
        <w:t xml:space="preserve">nda Operasyon Sorumlusu </w:t>
      </w:r>
      <w:r w:rsidR="008C62A9" w:rsidRPr="00F0252B">
        <w:rPr>
          <w:rFonts w:cstheme="majorHAnsi"/>
        </w:rPr>
        <w:t>bilgilendirilir</w:t>
      </w:r>
      <w:r w:rsidRPr="00F0252B">
        <w:rPr>
          <w:rFonts w:cstheme="majorHAnsi"/>
        </w:rPr>
        <w:t>.</w:t>
      </w: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Bu işlemler sürerken </w:t>
      </w:r>
      <w:r w:rsidR="00B828C9" w:rsidRPr="00F0252B">
        <w:rPr>
          <w:rFonts w:cstheme="majorHAnsi"/>
        </w:rPr>
        <w:t xml:space="preserve">Operasyon Sorumlusu </w:t>
      </w:r>
      <w:r w:rsidRPr="00F0252B">
        <w:rPr>
          <w:rFonts w:cstheme="majorHAnsi"/>
        </w:rPr>
        <w:t>gemi kaptanı ile birlikte”Ürün Tahliye Öncesi Toplantısı”nı yapar ve ilgili formları, bu form üzerinde belirtilen maddelerin tamamını kaptanla birlikte değerlendirme yaparak doldurur, gerekli imza ve kaşeler atıldıktan sonra bir nüshası gemide bırakılır,</w:t>
      </w:r>
      <w:r w:rsidR="000D3216" w:rsidRPr="00F0252B">
        <w:rPr>
          <w:rFonts w:cstheme="majorHAnsi"/>
        </w:rPr>
        <w:t xml:space="preserve"> </w:t>
      </w:r>
      <w:r w:rsidRPr="00F0252B">
        <w:rPr>
          <w:rFonts w:cstheme="majorHAnsi"/>
        </w:rPr>
        <w:t xml:space="preserve">diğer nüsha </w:t>
      </w:r>
      <w:r w:rsidR="00B828C9" w:rsidRPr="00F0252B">
        <w:rPr>
          <w:rFonts w:cstheme="majorHAnsi"/>
        </w:rPr>
        <w:t xml:space="preserve">Operasyon Sorumlusu </w:t>
      </w:r>
      <w:r w:rsidRPr="00F0252B">
        <w:rPr>
          <w:rFonts w:cstheme="majorHAnsi"/>
        </w:rPr>
        <w:t>tarafından alınarak arşivlenmek üzere üretim müdürlüğüne iletilir.</w:t>
      </w: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Tahliye öncesi teknik emniyete  bilgi verilerek, tank sahasında yapılabilecek bakım onarım işleri emniyet altına alınır.</w:t>
      </w: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Toplantının akabinde gemi ve iskele dolaşılarak “Ship/Shore Safety Check List”maddeleri tek tek kontrol edilerek doldurulur.</w:t>
      </w:r>
      <w:r w:rsidR="000D3216" w:rsidRPr="00F0252B">
        <w:rPr>
          <w:rFonts w:cstheme="majorHAnsi"/>
        </w:rPr>
        <w:t xml:space="preserve"> </w:t>
      </w:r>
      <w:r w:rsidRPr="00F0252B">
        <w:rPr>
          <w:rFonts w:cstheme="majorHAnsi"/>
        </w:rPr>
        <w:t>Bu listede uygun olmayan bir durumla karşılaşıldığında,bu durum düzelene kadar tahliye kesinlikle başlamaz (veya tahliye esnasında emniyetsiz bir durum tespit edilirse tahliye derhal durdurulur ve düzeltilene kadar başlatılmaz).</w:t>
      </w: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Gözetim firmasının ölçüm raporu,  test edilen numunelerin Lab</w:t>
      </w:r>
      <w:r w:rsidR="000D3216" w:rsidRPr="00F0252B">
        <w:rPr>
          <w:rFonts w:cstheme="majorHAnsi"/>
        </w:rPr>
        <w:t xml:space="preserve">oratuvar </w:t>
      </w:r>
      <w:r w:rsidRPr="00F0252B">
        <w:rPr>
          <w:rFonts w:cstheme="majorHAnsi"/>
        </w:rPr>
        <w:t xml:space="preserve"> onayı geldikten sonra ve sahil tank ölçümlerinin yapılıp, ürün alınacak sahil tankının hazır olduğu bilgisi gelip,</w:t>
      </w:r>
      <w:r w:rsidR="000D3216" w:rsidRPr="00F0252B">
        <w:rPr>
          <w:rFonts w:cstheme="majorHAnsi"/>
        </w:rPr>
        <w:t xml:space="preserve"> </w:t>
      </w:r>
      <w:r w:rsidRPr="00F0252B">
        <w:rPr>
          <w:rFonts w:cstheme="majorHAnsi"/>
        </w:rPr>
        <w:t>iskele manifoltlarındaki vanalar ve tank sahasındaki vanalar “TAHLİYE ÖNCESİ CHECKLİST”</w:t>
      </w:r>
      <w:r w:rsidR="000D3216" w:rsidRPr="00F0252B">
        <w:rPr>
          <w:rFonts w:cstheme="majorHAnsi"/>
        </w:rPr>
        <w:t>’</w:t>
      </w:r>
      <w:r w:rsidRPr="00F0252B">
        <w:rPr>
          <w:rFonts w:cstheme="majorHAnsi"/>
        </w:rPr>
        <w:t xml:space="preserve">e bizzat </w:t>
      </w:r>
      <w:r w:rsidR="00B828C9" w:rsidRPr="00F0252B">
        <w:rPr>
          <w:rFonts w:cstheme="majorHAnsi"/>
        </w:rPr>
        <w:t xml:space="preserve">Operasyon Sorumlusu </w:t>
      </w:r>
      <w:r w:rsidRPr="00F0252B">
        <w:rPr>
          <w:rFonts w:cstheme="majorHAnsi"/>
        </w:rPr>
        <w:t xml:space="preserve">tarafından kontrol edilerek doldurulduktan sonra, </w:t>
      </w:r>
      <w:r w:rsidR="00B828C9" w:rsidRPr="00F0252B">
        <w:rPr>
          <w:rFonts w:cstheme="majorHAnsi"/>
        </w:rPr>
        <w:t>Operasyon Sorumlusu</w:t>
      </w:r>
      <w:r w:rsidRPr="00F0252B">
        <w:rPr>
          <w:rFonts w:cstheme="majorHAnsi"/>
        </w:rPr>
        <w:t>n</w:t>
      </w:r>
      <w:r w:rsidR="000D3216" w:rsidRPr="00F0252B">
        <w:rPr>
          <w:rFonts w:cstheme="majorHAnsi"/>
        </w:rPr>
        <w:t>u</w:t>
      </w:r>
      <w:r w:rsidRPr="00F0252B">
        <w:rPr>
          <w:rFonts w:cstheme="majorHAnsi"/>
        </w:rPr>
        <w:t>n talimatı ile tahliye başlatılabilir.</w:t>
      </w:r>
    </w:p>
    <w:p w:rsidR="008C62A9"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Tahliye süresince gemi sürekli olarak en az bir </w:t>
      </w:r>
      <w:r w:rsidR="00941107" w:rsidRPr="00F0252B">
        <w:rPr>
          <w:rFonts w:cstheme="majorHAnsi"/>
        </w:rPr>
        <w:t>TP-İzgin Terminali</w:t>
      </w:r>
      <w:r w:rsidR="00B828C9" w:rsidRPr="00F0252B">
        <w:rPr>
          <w:rFonts w:cstheme="majorHAnsi"/>
        </w:rPr>
        <w:t xml:space="preserve"> </w:t>
      </w:r>
      <w:r w:rsidRPr="00F0252B">
        <w:rPr>
          <w:rFonts w:cstheme="majorHAnsi"/>
        </w:rPr>
        <w:t xml:space="preserve">yetkilisinin gözetimi altında olacak ve </w:t>
      </w:r>
      <w:r w:rsidR="00B828C9" w:rsidRPr="00F0252B">
        <w:rPr>
          <w:rFonts w:cstheme="majorHAnsi"/>
        </w:rPr>
        <w:t>Operasyon Sorumlusu</w:t>
      </w:r>
      <w:r w:rsidRPr="00F0252B">
        <w:rPr>
          <w:rFonts w:cstheme="majorHAnsi"/>
        </w:rPr>
        <w:t>, her mal değişimi sırasında ve en az her saat başı gemiyi kontrol edip “Ship/Shore Safety Check List”teki maddelerde herhangi bir değisiklik olup olmadığını kontrol edecektir.</w:t>
      </w:r>
      <w:r w:rsidR="000D3216" w:rsidRPr="00F0252B">
        <w:rPr>
          <w:rFonts w:cstheme="majorHAnsi"/>
        </w:rPr>
        <w:t xml:space="preserve"> </w:t>
      </w:r>
      <w:r w:rsidRPr="00F0252B">
        <w:rPr>
          <w:rFonts w:cstheme="majorHAnsi"/>
        </w:rPr>
        <w:t xml:space="preserve">Her saat başı, gemi pompa </w:t>
      </w:r>
      <w:r w:rsidRPr="00F0252B">
        <w:rPr>
          <w:rFonts w:cstheme="majorHAnsi"/>
        </w:rPr>
        <w:lastRenderedPageBreak/>
        <w:t xml:space="preserve">dairesi/manifoldu ve iskeledeki dolum hattı başındaki hat basınç değerleri ilgili forma </w:t>
      </w:r>
      <w:r w:rsidR="00B828C9" w:rsidRPr="00F0252B">
        <w:rPr>
          <w:rFonts w:cstheme="majorHAnsi"/>
        </w:rPr>
        <w:t>Operasyon Sorumlusu</w:t>
      </w:r>
      <w:r w:rsidRPr="00F0252B">
        <w:rPr>
          <w:rFonts w:cstheme="majorHAnsi"/>
        </w:rPr>
        <w:t xml:space="preserve"> tarafından işlenir.</w:t>
      </w:r>
    </w:p>
    <w:p w:rsidR="008C62A9" w:rsidRPr="00F0252B" w:rsidRDefault="00B828C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Operasyon Sorumlusu </w:t>
      </w:r>
      <w:r w:rsidR="000D3216" w:rsidRPr="00F0252B">
        <w:rPr>
          <w:rFonts w:cstheme="majorHAnsi"/>
        </w:rPr>
        <w:t>s</w:t>
      </w:r>
      <w:r w:rsidR="008C62A9" w:rsidRPr="00F0252B">
        <w:rPr>
          <w:rFonts w:cstheme="majorHAnsi"/>
        </w:rPr>
        <w:t xml:space="preserve">ahil ve </w:t>
      </w:r>
      <w:r w:rsidR="000D3216" w:rsidRPr="00F0252B">
        <w:rPr>
          <w:rFonts w:cstheme="majorHAnsi"/>
        </w:rPr>
        <w:t>t</w:t>
      </w:r>
      <w:r w:rsidR="008C62A9" w:rsidRPr="00F0252B">
        <w:rPr>
          <w:rFonts w:cstheme="majorHAnsi"/>
        </w:rPr>
        <w:t>ank sahasındaki personel sürekli aktif tutmak için personelle görüşerek belli aralıklarda dinlendirilmesi sağlanacaktır.</w:t>
      </w:r>
    </w:p>
    <w:p w:rsidR="00B42FA2"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Vardiya değişiminin söz konusu olduğu tahliyelerde vardiya değişim formu </w:t>
      </w:r>
      <w:r w:rsidR="00B828C9" w:rsidRPr="00F0252B">
        <w:rPr>
          <w:rFonts w:cstheme="majorHAnsi"/>
        </w:rPr>
        <w:t>Operasyon Sorumlusu</w:t>
      </w:r>
      <w:r w:rsidRPr="00F0252B">
        <w:rPr>
          <w:rFonts w:cstheme="majorHAnsi"/>
        </w:rPr>
        <w:t>nc</w:t>
      </w:r>
      <w:r w:rsidR="000D3216" w:rsidRPr="00F0252B">
        <w:rPr>
          <w:rFonts w:cstheme="majorHAnsi"/>
        </w:rPr>
        <w:t>a</w:t>
      </w:r>
      <w:r w:rsidRPr="00F0252B">
        <w:rPr>
          <w:rFonts w:cstheme="majorHAnsi"/>
        </w:rPr>
        <w:t xml:space="preserve"> doldurulur ve imzalanır.</w:t>
      </w:r>
      <w:r w:rsidR="000D3216" w:rsidRPr="00F0252B">
        <w:rPr>
          <w:rFonts w:cstheme="majorHAnsi"/>
        </w:rPr>
        <w:t xml:space="preserve"> </w:t>
      </w:r>
      <w:r w:rsidRPr="00F0252B">
        <w:rPr>
          <w:rFonts w:cstheme="majorHAnsi"/>
        </w:rPr>
        <w:t>Tüm bilgiler tahliyeyi devralan amire sözlü olarak da aktarılır.</w:t>
      </w:r>
    </w:p>
    <w:p w:rsidR="00B42FA2" w:rsidRPr="00F0252B" w:rsidRDefault="00B828C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Operasyon Sorumlusu</w:t>
      </w:r>
      <w:r w:rsidR="008C62A9" w:rsidRPr="00F0252B">
        <w:rPr>
          <w:rFonts w:cstheme="majorHAnsi"/>
        </w:rPr>
        <w:t xml:space="preserve"> kapanışı yapmak için tüm belgeleri  doldurup, birer kopyasını  gemiye verir. Gemiden alınacak diğer evraklarla birlikte bu evrakların tümü Üretim Müdürlüğünde dosyalanır.</w:t>
      </w:r>
    </w:p>
    <w:p w:rsidR="00B42FA2" w:rsidRPr="00F0252B" w:rsidRDefault="00B828C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Operasyon Sorumlusu</w:t>
      </w:r>
      <w:r w:rsidR="008447AC" w:rsidRPr="00F0252B">
        <w:rPr>
          <w:rFonts w:cstheme="majorHAnsi"/>
        </w:rPr>
        <w:t xml:space="preserve"> acil durumlarda acil ey</w:t>
      </w:r>
      <w:r w:rsidR="008C62A9" w:rsidRPr="00F0252B">
        <w:rPr>
          <w:rFonts w:cstheme="majorHAnsi"/>
        </w:rPr>
        <w:t>lem planına göre hareket edecektir.</w:t>
      </w:r>
    </w:p>
    <w:p w:rsidR="00B42FA2"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Ürün geçişlerinde hat te</w:t>
      </w:r>
      <w:r w:rsidR="00B42FA2" w:rsidRPr="00F0252B">
        <w:rPr>
          <w:rFonts w:cstheme="majorHAnsi"/>
        </w:rPr>
        <w:t>m</w:t>
      </w:r>
      <w:r w:rsidRPr="00F0252B">
        <w:rPr>
          <w:rFonts w:cstheme="majorHAnsi"/>
        </w:rPr>
        <w:t xml:space="preserve">izliğinde kullanılan </w:t>
      </w:r>
      <w:r w:rsidR="008447AC" w:rsidRPr="00F0252B">
        <w:rPr>
          <w:rFonts w:cstheme="majorHAnsi"/>
        </w:rPr>
        <w:t>pig</w:t>
      </w:r>
      <w:r w:rsidRPr="00F0252B">
        <w:rPr>
          <w:rFonts w:cstheme="majorHAnsi"/>
        </w:rPr>
        <w:t xml:space="preserve"> alma ve </w:t>
      </w:r>
      <w:r w:rsidR="008447AC" w:rsidRPr="00F0252B">
        <w:rPr>
          <w:rFonts w:cstheme="majorHAnsi"/>
        </w:rPr>
        <w:t>pig</w:t>
      </w:r>
      <w:r w:rsidRPr="00F0252B">
        <w:rPr>
          <w:rFonts w:cstheme="majorHAnsi"/>
        </w:rPr>
        <w:t xml:space="preserve"> atma tal</w:t>
      </w:r>
      <w:r w:rsidR="00B42FA2" w:rsidRPr="00F0252B">
        <w:rPr>
          <w:rFonts w:cstheme="majorHAnsi"/>
        </w:rPr>
        <w:t>i</w:t>
      </w:r>
      <w:r w:rsidRPr="00F0252B">
        <w:rPr>
          <w:rFonts w:cstheme="majorHAnsi"/>
        </w:rPr>
        <w:t>matına mutlaka uyulmalıdır.</w:t>
      </w:r>
      <w:r w:rsidR="008447AC" w:rsidRPr="00F0252B">
        <w:rPr>
          <w:rFonts w:cstheme="majorHAnsi"/>
        </w:rPr>
        <w:t xml:space="preserve"> </w:t>
      </w:r>
      <w:r w:rsidRPr="00F0252B">
        <w:rPr>
          <w:rFonts w:cstheme="majorHAnsi"/>
        </w:rPr>
        <w:t>Ürün geçişlerinde gemi ile telsiz tekrarı yapılmalı, tank sahasındaki bilgi doğrulanmalı ve iskeledeki pers</w:t>
      </w:r>
      <w:r w:rsidR="008447AC" w:rsidRPr="00F0252B">
        <w:rPr>
          <w:rFonts w:cstheme="majorHAnsi"/>
        </w:rPr>
        <w:t>onel ile teyi</w:t>
      </w:r>
      <w:r w:rsidR="000D3216" w:rsidRPr="00F0252B">
        <w:rPr>
          <w:rFonts w:cstheme="majorHAnsi"/>
        </w:rPr>
        <w:t>t</w:t>
      </w:r>
      <w:r w:rsidR="00B42FA2" w:rsidRPr="00F0252B">
        <w:rPr>
          <w:rFonts w:cstheme="majorHAnsi"/>
        </w:rPr>
        <w:t>leşilmelidir.</w:t>
      </w:r>
    </w:p>
    <w:p w:rsidR="00B42FA2"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Hortum alma ve hortum verme sırasında vinç kullanılacağından </w:t>
      </w:r>
      <w:r w:rsidR="00B828C9" w:rsidRPr="00F0252B">
        <w:rPr>
          <w:rFonts w:cstheme="majorHAnsi"/>
        </w:rPr>
        <w:t>Operasyon Sorumlusu</w:t>
      </w:r>
      <w:r w:rsidRPr="00F0252B">
        <w:rPr>
          <w:rFonts w:cstheme="majorHAnsi"/>
        </w:rPr>
        <w:t xml:space="preserve"> mutlaka bu n</w:t>
      </w:r>
      <w:r w:rsidR="00B42FA2" w:rsidRPr="00F0252B">
        <w:rPr>
          <w:rFonts w:cstheme="majorHAnsi"/>
        </w:rPr>
        <w:t>o</w:t>
      </w:r>
      <w:r w:rsidRPr="00F0252B">
        <w:rPr>
          <w:rFonts w:cstheme="majorHAnsi"/>
        </w:rPr>
        <w:t xml:space="preserve">ktada olmalıdır. </w:t>
      </w:r>
    </w:p>
    <w:p w:rsidR="00B42FA2"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 xml:space="preserve">Gemiden son atıkları attığı ve slopları bastığı belgeler istenmeli ve gemi tahliye dosyasına koyulmalıdır. </w:t>
      </w:r>
    </w:p>
    <w:p w:rsidR="00B42FA2" w:rsidRPr="00F0252B" w:rsidRDefault="008C62A9" w:rsidP="008B606B">
      <w:pPr>
        <w:pStyle w:val="ListeParagraf"/>
        <w:numPr>
          <w:ilvl w:val="0"/>
          <w:numId w:val="17"/>
        </w:numPr>
        <w:tabs>
          <w:tab w:val="left" w:pos="0"/>
          <w:tab w:val="left" w:pos="709"/>
        </w:tabs>
        <w:ind w:left="0" w:firstLine="0"/>
        <w:jc w:val="both"/>
        <w:rPr>
          <w:rFonts w:cstheme="majorHAnsi"/>
        </w:rPr>
      </w:pPr>
      <w:r w:rsidRPr="00F0252B">
        <w:rPr>
          <w:rFonts w:cstheme="majorHAnsi"/>
        </w:rPr>
        <w:t>Tüm gemi ekibi buna 3</w:t>
      </w:r>
      <w:r w:rsidR="000D3216" w:rsidRPr="00F0252B">
        <w:rPr>
          <w:rFonts w:cstheme="majorHAnsi"/>
        </w:rPr>
        <w:t xml:space="preserve"> ncü </w:t>
      </w:r>
      <w:r w:rsidRPr="00F0252B">
        <w:rPr>
          <w:rFonts w:cstheme="majorHAnsi"/>
        </w:rPr>
        <w:t>şahıslarda dahil olmak üzere, aşağıda belirtilen durumlar için mutlak suretle min</w:t>
      </w:r>
      <w:r w:rsidR="000D3216" w:rsidRPr="00F0252B">
        <w:rPr>
          <w:rFonts w:cstheme="majorHAnsi"/>
        </w:rPr>
        <w:t>imum</w:t>
      </w:r>
      <w:r w:rsidRPr="00F0252B">
        <w:rPr>
          <w:rFonts w:cstheme="majorHAnsi"/>
        </w:rPr>
        <w:t xml:space="preserve"> EN 396 100N veya daha yüksek standarta sahip can yeleği giyecektir.</w:t>
      </w:r>
    </w:p>
    <w:p w:rsidR="00B42FA2" w:rsidRPr="00F0252B" w:rsidRDefault="008C62A9" w:rsidP="008B606B">
      <w:pPr>
        <w:pStyle w:val="ListeParagraf"/>
        <w:numPr>
          <w:ilvl w:val="1"/>
          <w:numId w:val="17"/>
        </w:numPr>
        <w:tabs>
          <w:tab w:val="left" w:pos="0"/>
          <w:tab w:val="left" w:pos="709"/>
        </w:tabs>
        <w:ind w:left="0" w:firstLine="0"/>
        <w:jc w:val="both"/>
        <w:rPr>
          <w:rFonts w:cstheme="majorHAnsi"/>
        </w:rPr>
      </w:pPr>
      <w:r w:rsidRPr="00F0252B">
        <w:rPr>
          <w:rFonts w:cstheme="majorHAnsi"/>
        </w:rPr>
        <w:t>Geminin yanaşma ve uzaklaşma manevrasında</w:t>
      </w:r>
    </w:p>
    <w:p w:rsidR="00B42FA2" w:rsidRPr="00F0252B" w:rsidRDefault="008C62A9" w:rsidP="008B606B">
      <w:pPr>
        <w:pStyle w:val="ListeParagraf"/>
        <w:numPr>
          <w:ilvl w:val="1"/>
          <w:numId w:val="17"/>
        </w:numPr>
        <w:tabs>
          <w:tab w:val="left" w:pos="0"/>
          <w:tab w:val="left" w:pos="709"/>
        </w:tabs>
        <w:ind w:left="0" w:firstLine="0"/>
        <w:jc w:val="both"/>
        <w:rPr>
          <w:rFonts w:cstheme="majorHAnsi"/>
        </w:rPr>
      </w:pPr>
      <w:r w:rsidRPr="00F0252B">
        <w:rPr>
          <w:rFonts w:cstheme="majorHAnsi"/>
        </w:rPr>
        <w:t>Gemi-Sahil hortumu bağlanırken/çözülürken</w:t>
      </w:r>
    </w:p>
    <w:p w:rsidR="00B42FA2" w:rsidRPr="00F0252B" w:rsidRDefault="008C62A9" w:rsidP="008B606B">
      <w:pPr>
        <w:pStyle w:val="ListeParagraf"/>
        <w:numPr>
          <w:ilvl w:val="1"/>
          <w:numId w:val="17"/>
        </w:numPr>
        <w:tabs>
          <w:tab w:val="left" w:pos="0"/>
          <w:tab w:val="left" w:pos="709"/>
        </w:tabs>
        <w:ind w:left="0" w:firstLine="0"/>
        <w:jc w:val="both"/>
        <w:rPr>
          <w:rFonts w:cstheme="majorHAnsi"/>
        </w:rPr>
      </w:pPr>
      <w:r w:rsidRPr="00F0252B">
        <w:rPr>
          <w:rFonts w:cstheme="majorHAnsi"/>
        </w:rPr>
        <w:t>Gemiden numune alırken/ölçüm yapılırken</w:t>
      </w:r>
    </w:p>
    <w:p w:rsidR="00B42FA2" w:rsidRPr="00F0252B" w:rsidRDefault="008C62A9" w:rsidP="008B606B">
      <w:pPr>
        <w:pStyle w:val="ListeParagraf"/>
        <w:numPr>
          <w:ilvl w:val="1"/>
          <w:numId w:val="17"/>
        </w:numPr>
        <w:tabs>
          <w:tab w:val="left" w:pos="0"/>
          <w:tab w:val="left" w:pos="709"/>
        </w:tabs>
        <w:ind w:left="0" w:firstLine="0"/>
        <w:jc w:val="both"/>
        <w:rPr>
          <w:rFonts w:cstheme="majorHAnsi"/>
        </w:rPr>
      </w:pPr>
      <w:r w:rsidRPr="00F0252B">
        <w:rPr>
          <w:rFonts w:cstheme="majorHAnsi"/>
        </w:rPr>
        <w:t>Kötü hava koşullarında ( 3 bofor ve üzeri rüzgarlarda mutlak suretle )</w:t>
      </w:r>
    </w:p>
    <w:p w:rsidR="008C62A9" w:rsidRPr="00F0252B" w:rsidRDefault="008C62A9" w:rsidP="008B606B">
      <w:pPr>
        <w:pStyle w:val="ListeParagraf"/>
        <w:numPr>
          <w:ilvl w:val="1"/>
          <w:numId w:val="17"/>
        </w:numPr>
        <w:tabs>
          <w:tab w:val="left" w:pos="0"/>
          <w:tab w:val="left" w:pos="709"/>
        </w:tabs>
        <w:ind w:left="0" w:firstLine="0"/>
        <w:jc w:val="both"/>
        <w:rPr>
          <w:rFonts w:cstheme="majorHAnsi"/>
        </w:rPr>
      </w:pPr>
      <w:r w:rsidRPr="00F0252B">
        <w:rPr>
          <w:rFonts w:cstheme="majorHAnsi"/>
        </w:rPr>
        <w:t>70 cm yükseklikten daha alçak korkuluğa sahip sahil gemi merdiveninde.</w:t>
      </w:r>
    </w:p>
    <w:p w:rsidR="00274FF5" w:rsidRPr="00A76C71" w:rsidRDefault="00274FF5" w:rsidP="008B606B">
      <w:pPr>
        <w:pStyle w:val="Balk1"/>
        <w:numPr>
          <w:ilvl w:val="3"/>
          <w:numId w:val="1"/>
        </w:numPr>
        <w:tabs>
          <w:tab w:val="left" w:pos="0"/>
          <w:tab w:val="left" w:pos="709"/>
        </w:tabs>
        <w:ind w:left="0" w:firstLine="0"/>
        <w:jc w:val="both"/>
        <w:rPr>
          <w:rFonts w:cstheme="majorHAnsi"/>
          <w:sz w:val="24"/>
          <w:szCs w:val="24"/>
        </w:rPr>
      </w:pPr>
      <w:bookmarkStart w:id="16" w:name="_Toc5887679"/>
      <w:bookmarkStart w:id="17" w:name="_Toc5978286"/>
      <w:r w:rsidRPr="00A76C71">
        <w:rPr>
          <w:rFonts w:cstheme="majorHAnsi"/>
          <w:sz w:val="24"/>
          <w:szCs w:val="24"/>
        </w:rPr>
        <w:t>Kara Yolu ile gelen</w:t>
      </w:r>
      <w:r w:rsidR="008447AC" w:rsidRPr="00A76C71">
        <w:rPr>
          <w:rFonts w:cstheme="majorHAnsi"/>
          <w:sz w:val="24"/>
          <w:szCs w:val="24"/>
        </w:rPr>
        <w:t xml:space="preserve"> Tehlikeli Yükleri Tahmil/Tahli</w:t>
      </w:r>
      <w:r w:rsidRPr="00A76C71">
        <w:rPr>
          <w:rFonts w:cstheme="majorHAnsi"/>
          <w:sz w:val="24"/>
          <w:szCs w:val="24"/>
        </w:rPr>
        <w:t>ye Prosedürü</w:t>
      </w:r>
      <w:r w:rsidR="008447AC" w:rsidRPr="00A76C71">
        <w:rPr>
          <w:rFonts w:cstheme="majorHAnsi"/>
          <w:sz w:val="24"/>
          <w:szCs w:val="24"/>
        </w:rPr>
        <w:t>;</w:t>
      </w:r>
      <w:bookmarkEnd w:id="16"/>
      <w:bookmarkEnd w:id="17"/>
    </w:p>
    <w:p w:rsidR="008447AC" w:rsidRPr="00F0252B" w:rsidRDefault="008447AC" w:rsidP="008B606B">
      <w:pPr>
        <w:tabs>
          <w:tab w:val="left" w:pos="0"/>
          <w:tab w:val="left" w:pos="709"/>
        </w:tabs>
        <w:jc w:val="both"/>
        <w:rPr>
          <w:rFonts w:cstheme="majorHAnsi"/>
        </w:rPr>
      </w:pPr>
    </w:p>
    <w:p w:rsidR="008447AC" w:rsidRPr="00F0252B" w:rsidRDefault="00642E34" w:rsidP="008B606B">
      <w:pPr>
        <w:tabs>
          <w:tab w:val="left" w:pos="0"/>
          <w:tab w:val="left" w:pos="709"/>
        </w:tabs>
        <w:jc w:val="both"/>
        <w:rPr>
          <w:rFonts w:cstheme="majorHAnsi"/>
        </w:rPr>
      </w:pPr>
      <w:r w:rsidRPr="00F0252B">
        <w:rPr>
          <w:rFonts w:cstheme="majorHAnsi"/>
        </w:rPr>
        <w:t xml:space="preserve">Kıyı tesisinde </w:t>
      </w:r>
      <w:r w:rsidR="008447AC" w:rsidRPr="00F0252B">
        <w:rPr>
          <w:rFonts w:cstheme="majorHAnsi"/>
        </w:rPr>
        <w:t>Karayolu ile Tehlikeli Madde Tahmil/Tahliye Yapılmamaktadır.</w:t>
      </w:r>
    </w:p>
    <w:p w:rsidR="008C62A9" w:rsidRPr="00F0252B" w:rsidRDefault="008C62A9" w:rsidP="008B606B">
      <w:pPr>
        <w:tabs>
          <w:tab w:val="left" w:pos="0"/>
          <w:tab w:val="left" w:pos="709"/>
        </w:tabs>
        <w:jc w:val="both"/>
        <w:rPr>
          <w:rFonts w:cstheme="majorHAnsi"/>
        </w:rPr>
      </w:pPr>
    </w:p>
    <w:p w:rsidR="0056568C" w:rsidRPr="00A76C71" w:rsidRDefault="0092301F" w:rsidP="008B606B">
      <w:pPr>
        <w:pStyle w:val="Balk1"/>
        <w:numPr>
          <w:ilvl w:val="2"/>
          <w:numId w:val="1"/>
        </w:numPr>
        <w:tabs>
          <w:tab w:val="left" w:pos="0"/>
          <w:tab w:val="left" w:pos="709"/>
        </w:tabs>
        <w:ind w:left="0" w:firstLine="0"/>
        <w:jc w:val="both"/>
        <w:rPr>
          <w:rFonts w:cstheme="majorHAnsi"/>
          <w:sz w:val="24"/>
          <w:szCs w:val="24"/>
        </w:rPr>
      </w:pPr>
      <w:bookmarkStart w:id="18" w:name="_Toc5887680"/>
      <w:bookmarkStart w:id="19" w:name="_Toc5978287"/>
      <w:bookmarkStart w:id="20" w:name="_Toc311497808"/>
      <w:bookmarkEnd w:id="11"/>
      <w:r w:rsidRPr="00A76C71">
        <w:rPr>
          <w:rFonts w:cstheme="majorHAnsi"/>
          <w:sz w:val="24"/>
          <w:szCs w:val="24"/>
        </w:rPr>
        <w:t xml:space="preserve">Elleçlenen ve Geçici Depolanan Tehlikeli Yüklere İlişkin Elleçleme </w:t>
      </w:r>
      <w:r w:rsidR="008447AC" w:rsidRPr="00A76C71">
        <w:rPr>
          <w:rFonts w:cstheme="majorHAnsi"/>
          <w:sz w:val="24"/>
          <w:szCs w:val="24"/>
        </w:rPr>
        <w:t>Prosedürleri:</w:t>
      </w:r>
      <w:bookmarkEnd w:id="18"/>
      <w:bookmarkEnd w:id="19"/>
    </w:p>
    <w:p w:rsidR="008447AC" w:rsidRPr="00F0252B" w:rsidRDefault="008447AC" w:rsidP="008B606B">
      <w:pPr>
        <w:tabs>
          <w:tab w:val="left" w:pos="0"/>
          <w:tab w:val="left" w:pos="709"/>
        </w:tabs>
        <w:jc w:val="both"/>
        <w:rPr>
          <w:rFonts w:cstheme="majorHAnsi"/>
        </w:rPr>
      </w:pPr>
    </w:p>
    <w:p w:rsidR="00943E6D" w:rsidRPr="00F0252B" w:rsidRDefault="00943E6D" w:rsidP="008B606B">
      <w:pPr>
        <w:tabs>
          <w:tab w:val="left" w:pos="0"/>
          <w:tab w:val="left" w:pos="709"/>
        </w:tabs>
        <w:jc w:val="both"/>
        <w:rPr>
          <w:rFonts w:cstheme="majorHAnsi"/>
        </w:rPr>
      </w:pPr>
      <w:r w:rsidRPr="00F0252B">
        <w:rPr>
          <w:rFonts w:cstheme="majorHAnsi"/>
        </w:rPr>
        <w:t>Liman Tesisimizde elleçlemesi yapılan IMDG KOD Kapsamındaki tehlikeli yükler ile ilgili prosedür aşağıdadır.</w:t>
      </w:r>
    </w:p>
    <w:p w:rsidR="008044A3" w:rsidRPr="00F0252B" w:rsidRDefault="00943E6D" w:rsidP="008B606B">
      <w:pPr>
        <w:tabs>
          <w:tab w:val="left" w:pos="0"/>
          <w:tab w:val="left" w:pos="709"/>
        </w:tabs>
        <w:jc w:val="both"/>
        <w:rPr>
          <w:rFonts w:cstheme="majorHAnsi"/>
        </w:rPr>
      </w:pPr>
      <w:r w:rsidRPr="00F0252B">
        <w:rPr>
          <w:rFonts w:cstheme="majorHAnsi"/>
        </w:rPr>
        <w:t>Limana gelecek IMDG KOD Kapsamındaki tehlikeli yükler ile ilgili bi</w:t>
      </w:r>
      <w:r w:rsidR="008044A3" w:rsidRPr="00F0252B">
        <w:rPr>
          <w:rFonts w:cstheme="majorHAnsi"/>
        </w:rPr>
        <w:t xml:space="preserve">r koordinasyon toplantısı yapılır ve </w:t>
      </w:r>
      <w:r w:rsidRPr="00F0252B">
        <w:rPr>
          <w:rFonts w:cstheme="majorHAnsi"/>
        </w:rPr>
        <w:t>;</w:t>
      </w:r>
    </w:p>
    <w:p w:rsidR="008044A3" w:rsidRPr="00F0252B" w:rsidRDefault="008044A3" w:rsidP="008B606B">
      <w:pPr>
        <w:tabs>
          <w:tab w:val="left" w:pos="0"/>
          <w:tab w:val="left" w:pos="709"/>
        </w:tabs>
        <w:jc w:val="both"/>
        <w:rPr>
          <w:rFonts w:cstheme="majorHAnsi"/>
        </w:rPr>
      </w:pPr>
    </w:p>
    <w:p w:rsidR="008044A3" w:rsidRPr="00F0252B" w:rsidRDefault="00943E6D" w:rsidP="008B606B">
      <w:pPr>
        <w:pStyle w:val="ListeParagraf"/>
        <w:numPr>
          <w:ilvl w:val="0"/>
          <w:numId w:val="18"/>
        </w:numPr>
        <w:tabs>
          <w:tab w:val="left" w:pos="0"/>
          <w:tab w:val="left" w:pos="709"/>
        </w:tabs>
        <w:ind w:left="0" w:firstLine="0"/>
        <w:jc w:val="both"/>
        <w:rPr>
          <w:rFonts w:cstheme="majorHAnsi"/>
        </w:rPr>
      </w:pPr>
      <w:r w:rsidRPr="00F0252B">
        <w:rPr>
          <w:rFonts w:cstheme="majorHAnsi"/>
        </w:rPr>
        <w:t xml:space="preserve">Tehlikeli yükün </w:t>
      </w:r>
      <w:r w:rsidR="008044A3" w:rsidRPr="00F0252B">
        <w:rPr>
          <w:rFonts w:cstheme="majorHAnsi"/>
        </w:rPr>
        <w:t xml:space="preserve">kıyı tesisinde elleçlenme </w:t>
      </w:r>
      <w:r w:rsidRPr="00F0252B">
        <w:rPr>
          <w:rFonts w:cstheme="majorHAnsi"/>
        </w:rPr>
        <w:t xml:space="preserve">süresi, </w:t>
      </w:r>
    </w:p>
    <w:p w:rsidR="008044A3" w:rsidRPr="00F0252B" w:rsidRDefault="00943E6D" w:rsidP="008B606B">
      <w:pPr>
        <w:pStyle w:val="ListeParagraf"/>
        <w:numPr>
          <w:ilvl w:val="0"/>
          <w:numId w:val="18"/>
        </w:numPr>
        <w:tabs>
          <w:tab w:val="left" w:pos="0"/>
          <w:tab w:val="left" w:pos="709"/>
        </w:tabs>
        <w:ind w:left="0" w:firstLine="0"/>
        <w:jc w:val="both"/>
        <w:rPr>
          <w:rFonts w:cstheme="majorHAnsi"/>
        </w:rPr>
      </w:pPr>
      <w:r w:rsidRPr="00F0252B">
        <w:rPr>
          <w:rFonts w:cstheme="majorHAnsi"/>
        </w:rPr>
        <w:t>Elleçleme sırasında koruyucu kıyafet zorunluluğu ve kıyafetin özellikleri</w:t>
      </w:r>
    </w:p>
    <w:p w:rsidR="008044A3" w:rsidRPr="00F0252B" w:rsidRDefault="00943E6D" w:rsidP="008B606B">
      <w:pPr>
        <w:pStyle w:val="ListeParagraf"/>
        <w:numPr>
          <w:ilvl w:val="0"/>
          <w:numId w:val="18"/>
        </w:numPr>
        <w:tabs>
          <w:tab w:val="left" w:pos="0"/>
          <w:tab w:val="left" w:pos="709"/>
        </w:tabs>
        <w:ind w:left="0" w:firstLine="0"/>
        <w:jc w:val="both"/>
        <w:rPr>
          <w:rFonts w:cstheme="majorHAnsi"/>
        </w:rPr>
      </w:pPr>
      <w:r w:rsidRPr="00F0252B">
        <w:rPr>
          <w:rFonts w:cstheme="majorHAnsi"/>
        </w:rPr>
        <w:lastRenderedPageBreak/>
        <w:t xml:space="preserve">Acil Müdahale durumunda ( Yangın ve Dökülme ) müdahale imkanları ve oluşabilecek risk </w:t>
      </w:r>
      <w:r w:rsidR="008044A3" w:rsidRPr="00F0252B">
        <w:rPr>
          <w:rFonts w:cstheme="majorHAnsi"/>
        </w:rPr>
        <w:t>,</w:t>
      </w:r>
    </w:p>
    <w:p w:rsidR="00943E6D" w:rsidRPr="00F0252B" w:rsidRDefault="00943E6D" w:rsidP="008B606B">
      <w:pPr>
        <w:pStyle w:val="ListeParagraf"/>
        <w:numPr>
          <w:ilvl w:val="0"/>
          <w:numId w:val="18"/>
        </w:numPr>
        <w:tabs>
          <w:tab w:val="left" w:pos="0"/>
          <w:tab w:val="left" w:pos="709"/>
        </w:tabs>
        <w:ind w:left="0" w:firstLine="0"/>
        <w:jc w:val="both"/>
        <w:rPr>
          <w:rFonts w:cstheme="majorHAnsi"/>
        </w:rPr>
      </w:pPr>
      <w:r w:rsidRPr="00F0252B">
        <w:rPr>
          <w:rFonts w:cstheme="majorHAnsi"/>
        </w:rPr>
        <w:t>Yük ile ilgili belirtilmesi gereken özel bir tedbirin alınması gerekip gerekmediği gibi hususlar kararlaştırılır</w:t>
      </w:r>
      <w:r w:rsidR="008044A3" w:rsidRPr="00F0252B">
        <w:rPr>
          <w:rFonts w:cstheme="majorHAnsi"/>
        </w:rPr>
        <w:t xml:space="preserve"> ve elleçleme süresince belirtilen ekipmanlar ve kıyafeteler kullanılarak tesisin imkanlaı dahilinde acil müdahale edilecek şekilde acil müdahale prosedürleri dikkate alınır.</w:t>
      </w:r>
    </w:p>
    <w:p w:rsidR="0092301F" w:rsidRPr="00A76C71" w:rsidRDefault="00943E6D" w:rsidP="008B606B">
      <w:pPr>
        <w:pStyle w:val="Balk1"/>
        <w:numPr>
          <w:ilvl w:val="2"/>
          <w:numId w:val="1"/>
        </w:numPr>
        <w:tabs>
          <w:tab w:val="left" w:pos="0"/>
          <w:tab w:val="left" w:pos="709"/>
        </w:tabs>
        <w:ind w:left="0" w:firstLine="0"/>
        <w:jc w:val="both"/>
        <w:rPr>
          <w:rFonts w:cstheme="majorHAnsi"/>
          <w:sz w:val="24"/>
          <w:szCs w:val="24"/>
        </w:rPr>
      </w:pPr>
      <w:bookmarkStart w:id="21" w:name="_Toc5887681"/>
      <w:bookmarkStart w:id="22" w:name="_Toc5978288"/>
      <w:r w:rsidRPr="00A76C71">
        <w:rPr>
          <w:rFonts w:cstheme="majorHAnsi"/>
          <w:sz w:val="24"/>
          <w:szCs w:val="24"/>
        </w:rPr>
        <w:t>D</w:t>
      </w:r>
      <w:r w:rsidR="0092301F" w:rsidRPr="00A76C71">
        <w:rPr>
          <w:rFonts w:cstheme="majorHAnsi"/>
          <w:sz w:val="24"/>
          <w:szCs w:val="24"/>
        </w:rPr>
        <w:t>epolama Prosedürleri</w:t>
      </w:r>
      <w:bookmarkEnd w:id="20"/>
      <w:r w:rsidR="008447AC" w:rsidRPr="00A76C71">
        <w:rPr>
          <w:rFonts w:cstheme="majorHAnsi"/>
          <w:sz w:val="24"/>
          <w:szCs w:val="24"/>
        </w:rPr>
        <w:t>:</w:t>
      </w:r>
      <w:bookmarkEnd w:id="21"/>
      <w:bookmarkEnd w:id="22"/>
    </w:p>
    <w:p w:rsidR="008447AC" w:rsidRPr="00F0252B" w:rsidRDefault="008447AC" w:rsidP="008B606B">
      <w:pPr>
        <w:tabs>
          <w:tab w:val="left" w:pos="0"/>
          <w:tab w:val="left" w:pos="709"/>
        </w:tabs>
        <w:jc w:val="both"/>
        <w:rPr>
          <w:rFonts w:cstheme="majorHAnsi"/>
        </w:rPr>
      </w:pPr>
    </w:p>
    <w:p w:rsidR="008447AC" w:rsidRPr="00F0252B" w:rsidRDefault="008447AC" w:rsidP="008B606B">
      <w:pPr>
        <w:tabs>
          <w:tab w:val="left" w:pos="0"/>
          <w:tab w:val="left" w:pos="709"/>
        </w:tabs>
        <w:jc w:val="both"/>
        <w:rPr>
          <w:rFonts w:cstheme="majorHAnsi"/>
        </w:rPr>
      </w:pPr>
      <w:r w:rsidRPr="00F0252B">
        <w:rPr>
          <w:rFonts w:cstheme="majorHAnsi"/>
        </w:rPr>
        <w:t xml:space="preserve">Kıyı tesisinde  depolama </w:t>
      </w:r>
      <w:r w:rsidR="00166F5D" w:rsidRPr="00F0252B">
        <w:rPr>
          <w:rFonts w:cstheme="majorHAnsi"/>
        </w:rPr>
        <w:t>yapılmamaktadır.</w:t>
      </w:r>
    </w:p>
    <w:p w:rsidR="00DE510C" w:rsidRPr="00F0252B" w:rsidRDefault="00DE510C" w:rsidP="008B606B">
      <w:pPr>
        <w:tabs>
          <w:tab w:val="left" w:pos="0"/>
          <w:tab w:val="left" w:pos="709"/>
        </w:tabs>
        <w:jc w:val="both"/>
        <w:rPr>
          <w:rFonts w:cstheme="majorHAnsi"/>
        </w:rPr>
        <w:sectPr w:rsidR="00DE510C" w:rsidRPr="00F0252B" w:rsidSect="00487206">
          <w:footerReference w:type="default" r:id="rId13"/>
          <w:pgSz w:w="11900" w:h="16840"/>
          <w:pgMar w:top="1440" w:right="1800" w:bottom="1440" w:left="1800" w:header="540" w:footer="720" w:gutter="0"/>
          <w:cols w:space="720"/>
          <w:docGrid w:linePitch="360"/>
        </w:sectPr>
      </w:pPr>
    </w:p>
    <w:p w:rsidR="0092301F" w:rsidRPr="00F0252B" w:rsidRDefault="00DE510C" w:rsidP="008B606B">
      <w:pPr>
        <w:pStyle w:val="Balk1"/>
        <w:numPr>
          <w:ilvl w:val="0"/>
          <w:numId w:val="44"/>
        </w:numPr>
        <w:tabs>
          <w:tab w:val="left" w:pos="0"/>
        </w:tabs>
        <w:ind w:left="0" w:firstLine="0"/>
        <w:jc w:val="both"/>
      </w:pPr>
      <w:bookmarkStart w:id="23" w:name="_Toc311497809"/>
      <w:bookmarkStart w:id="24" w:name="_Toc311533932"/>
      <w:bookmarkStart w:id="25" w:name="_Toc5978289"/>
      <w:r w:rsidRPr="00F0252B">
        <w:lastRenderedPageBreak/>
        <w:t>S</w:t>
      </w:r>
      <w:r w:rsidR="0092301F" w:rsidRPr="00F0252B">
        <w:t>ORUMLULUKLAR</w:t>
      </w:r>
      <w:bookmarkEnd w:id="23"/>
      <w:bookmarkEnd w:id="24"/>
      <w:bookmarkEnd w:id="25"/>
      <w:r w:rsidR="0092301F" w:rsidRPr="00F0252B">
        <w:t xml:space="preserve"> </w:t>
      </w:r>
    </w:p>
    <w:p w:rsidR="0056568C" w:rsidRPr="00F0252B" w:rsidRDefault="0056568C" w:rsidP="008B606B">
      <w:pPr>
        <w:tabs>
          <w:tab w:val="left" w:pos="0"/>
          <w:tab w:val="left" w:pos="709"/>
        </w:tabs>
        <w:jc w:val="both"/>
        <w:rPr>
          <w:rFonts w:cstheme="majorHAnsi"/>
        </w:rPr>
      </w:pPr>
    </w:p>
    <w:p w:rsidR="0056568C" w:rsidRPr="00F0252B" w:rsidRDefault="0056568C" w:rsidP="008B606B">
      <w:pPr>
        <w:tabs>
          <w:tab w:val="left" w:pos="0"/>
          <w:tab w:val="left" w:pos="709"/>
        </w:tabs>
        <w:jc w:val="both"/>
        <w:rPr>
          <w:rFonts w:cstheme="majorHAnsi"/>
        </w:rPr>
      </w:pPr>
      <w:r w:rsidRPr="00F0252B">
        <w:rPr>
          <w:rFonts w:cstheme="majorHAnsi"/>
        </w:rPr>
        <w:t xml:space="preserve">Taşımacılığı emniyetli, güvenli ve çevreye zararsız </w:t>
      </w:r>
      <w:r w:rsidR="00E43934" w:rsidRPr="00F0252B">
        <w:rPr>
          <w:rFonts w:cstheme="majorHAnsi"/>
        </w:rPr>
        <w:t>şekilde yapmak, kazaları engellemek ve kaza olduğunda zararı olabildiğince aza indirmek için tesisimizde tüm önlemler alınacak olup önlemlerin alınmasında sorumlu makamlar ile bu makamların sorumlulukları aşağıda olduğu gibidir.</w:t>
      </w:r>
    </w:p>
    <w:p w:rsidR="0077559C" w:rsidRPr="00F0252B" w:rsidRDefault="0077559C" w:rsidP="008B606B">
      <w:pPr>
        <w:pStyle w:val="Balk2"/>
        <w:tabs>
          <w:tab w:val="left" w:pos="0"/>
          <w:tab w:val="left" w:pos="709"/>
        </w:tabs>
        <w:ind w:left="0" w:firstLine="0"/>
        <w:jc w:val="both"/>
        <w:rPr>
          <w:rFonts w:cstheme="majorHAnsi"/>
          <w:sz w:val="24"/>
          <w:szCs w:val="24"/>
        </w:rPr>
      </w:pPr>
      <w:bookmarkStart w:id="26" w:name="_Toc5978290"/>
      <w:r w:rsidRPr="00F0252B">
        <w:rPr>
          <w:rFonts w:cstheme="majorHAnsi"/>
          <w:sz w:val="24"/>
          <w:szCs w:val="24"/>
        </w:rPr>
        <w:t>Yük ilgilisinin sorumlulukları:</w:t>
      </w:r>
      <w:bookmarkEnd w:id="26"/>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Tehlikeli yüklerle ilgili tüm zorunlu doküman, bilgi ve belgeleri hazırlamak, hazırlatmak ve bu belgelerin taşıma faaliyeti süresinde yükle birlikte bulunmasını sağlamak.</w:t>
      </w:r>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 xml:space="preserve">Tehlikeli yüklerin mevzuata uygun şekilde sınıflanmasını, tanımlanmasını, ambalajlanmasını, işaretlenmesini, etiketlenmesini, plakalanmasını sağlamak. </w:t>
      </w:r>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 xml:space="preserve">Tehlikeli yüklerin onaylı ve kurallara uygun ambalaj, kap ve yük taşıma birimine emniyetli bir biçimde yüklenmesini, istif edilmesini, sağlama alınmasını, taşınmasını ve boşaltılmasını sağlamak. </w:t>
      </w:r>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 xml:space="preserve">Tüm ilgili personelinin, deniz yolu ile taşınan tehlikeli yüklerin riskleri, emniyet önlemleri, emniyetli çalışma, acil durum önlemleri, güvenlik ve benzer konularda eğitilmesini sağlamak, eğitim kayıtlarını tutmak. </w:t>
      </w:r>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 xml:space="preserve">Kurallara uygun olmayan, emniyetsiz veya kişilere veya çevreye risk oluşturan tehlikeli maddeler için gerekli emniyet tedbirinin alınmasını sağlamak. </w:t>
      </w:r>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 xml:space="preserve">Acil durum veya kaza durumlarında ilgililere gerekli bilgi ve desteği sağlamak. </w:t>
      </w:r>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Sorumluluk alanında oluşan tehlikeli yük kazalarını idareye bildirmek.</w:t>
      </w:r>
    </w:p>
    <w:p w:rsidR="0077559C" w:rsidRPr="00F0252B" w:rsidRDefault="0077559C" w:rsidP="008B606B">
      <w:pPr>
        <w:pStyle w:val="Balk3"/>
        <w:tabs>
          <w:tab w:val="left" w:pos="0"/>
        </w:tabs>
        <w:ind w:left="0" w:firstLine="0"/>
        <w:jc w:val="both"/>
        <w:rPr>
          <w:rFonts w:cstheme="majorHAnsi"/>
          <w:b w:val="0"/>
        </w:rPr>
      </w:pPr>
      <w:r w:rsidRPr="00F0252B">
        <w:rPr>
          <w:rFonts w:cstheme="majorHAnsi"/>
          <w:b w:val="0"/>
        </w:rPr>
        <w:t xml:space="preserve">Resmi makamlar tarafından yapılan kontrollerde istenen bilgi ve belgeleri sunar ve gerekli işbirliğini sağlamak. </w:t>
      </w:r>
    </w:p>
    <w:p w:rsidR="00166F5D" w:rsidRPr="00F0252B" w:rsidRDefault="00166F5D" w:rsidP="008B606B">
      <w:pPr>
        <w:tabs>
          <w:tab w:val="left" w:pos="0"/>
          <w:tab w:val="left" w:pos="709"/>
        </w:tabs>
        <w:jc w:val="both"/>
        <w:rPr>
          <w:rFonts w:cstheme="majorHAnsi"/>
        </w:rPr>
      </w:pPr>
    </w:p>
    <w:p w:rsidR="0077559C" w:rsidRPr="00F0252B" w:rsidRDefault="0077559C" w:rsidP="008B606B">
      <w:pPr>
        <w:pStyle w:val="Balk2"/>
        <w:tabs>
          <w:tab w:val="left" w:pos="0"/>
          <w:tab w:val="left" w:pos="709"/>
        </w:tabs>
        <w:ind w:left="0" w:firstLine="0"/>
        <w:jc w:val="both"/>
        <w:rPr>
          <w:rFonts w:cstheme="majorHAnsi"/>
          <w:sz w:val="24"/>
          <w:szCs w:val="24"/>
        </w:rPr>
      </w:pPr>
      <w:bookmarkStart w:id="27" w:name="_Toc5978291"/>
      <w:r w:rsidRPr="00F0252B">
        <w:rPr>
          <w:rFonts w:cstheme="majorHAnsi"/>
          <w:sz w:val="24"/>
          <w:szCs w:val="24"/>
        </w:rPr>
        <w:lastRenderedPageBreak/>
        <w:t xml:space="preserve">Kıyı </w:t>
      </w:r>
      <w:r w:rsidR="000D3216" w:rsidRPr="00F0252B">
        <w:rPr>
          <w:rFonts w:cstheme="majorHAnsi"/>
          <w:sz w:val="24"/>
          <w:szCs w:val="24"/>
        </w:rPr>
        <w:t>T</w:t>
      </w:r>
      <w:r w:rsidRPr="00F0252B">
        <w:rPr>
          <w:rFonts w:cstheme="majorHAnsi"/>
          <w:sz w:val="24"/>
          <w:szCs w:val="24"/>
        </w:rPr>
        <w:t xml:space="preserve">esisi </w:t>
      </w:r>
      <w:r w:rsidR="000D3216" w:rsidRPr="00F0252B">
        <w:rPr>
          <w:rFonts w:cstheme="majorHAnsi"/>
          <w:sz w:val="24"/>
          <w:szCs w:val="24"/>
        </w:rPr>
        <w:t>İ</w:t>
      </w:r>
      <w:r w:rsidRPr="00F0252B">
        <w:rPr>
          <w:rFonts w:cstheme="majorHAnsi"/>
          <w:sz w:val="24"/>
          <w:szCs w:val="24"/>
        </w:rPr>
        <w:t xml:space="preserve">şleticisinin </w:t>
      </w:r>
      <w:r w:rsidR="000D3216" w:rsidRPr="00F0252B">
        <w:rPr>
          <w:rFonts w:cstheme="majorHAnsi"/>
          <w:sz w:val="24"/>
          <w:szCs w:val="24"/>
        </w:rPr>
        <w:t>S</w:t>
      </w:r>
      <w:r w:rsidRPr="00F0252B">
        <w:rPr>
          <w:rFonts w:cstheme="majorHAnsi"/>
          <w:sz w:val="24"/>
          <w:szCs w:val="24"/>
        </w:rPr>
        <w:t>orumlulukları:</w:t>
      </w:r>
      <w:bookmarkEnd w:id="27"/>
      <w:r w:rsidRPr="00F0252B">
        <w:rPr>
          <w:rFonts w:cstheme="majorHAnsi"/>
          <w:sz w:val="24"/>
          <w:szCs w:val="24"/>
        </w:rPr>
        <w:t xml:space="preserve">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Gemilerin uygun, korunaklı, emniyetli şekilde yanaşma ve bağlanmasını sağlamak.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Gemi ve kıyı arasındaki giriş-çıkış sisteminin uygun ve emniyetli olmasını sağlamak.</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Tehlikeli yüklerin yüklenmesi, boşaltılması ve elleçlenmesi faaliyetlerinde görev alan kişilerin eğitim almasını sağlamak.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Tehlikeli yüklerin işletme sahasında uygun nitelikli, eğitimli, iş güvenliği tedbirlerini almış personel tarafından emniyetli ve kurallara uygun şekilde taşınmasını, elleçlenmesini, ayrıştırılmasını, istif edilmesini, geçici şekilde bekletilmesini ve denetlenmesini sağlamak.</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Tehlikeli yüklerle ilgili tüm zorunlu doküman, bilgi ve belgeleri yük ilgilisinden talep etmek, yükle birlikte bulunmasını sağlamak.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İşletme sahasındaki tüm tehlikeli yüklerin güncel listesini tutmak.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Tüm işletme personelinin, elleçlenen tehlikeli yüklerin riskleri, emniyet önlemleri, emniyetli çalışma, acil durum önlemleri, güvenlik ve benzer konularda eğitilmesini sağlamak, eğitim kayıtlarını tutmak.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Tesislerine giren tehlikeli yüklerin usule uygun şekilde tanımlandığını, sınıflandığını, sertifikalandırıldığını, ambalajlandığını, etiketlendiğini, beyan edildiğini, onaylı ve kurallara uygun ambalaj, kap ve yük taşıma birimine emniyetli bir biçimde yüklendiğini ve taşındığını teyit etmek amacıyla ilgili evrakların kontrolünü yapmak.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Kurallara uygun olmayan, emniyetsiz veya kişilere veya çevreye risk oluşturan tehlikeli maddeler için gerekli emniyet tedbirini alarak liman başkanlığına bildirmek.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Acil durum düzenlemeleri yapılmasını ve bu konularda ilgili tüm kişilerin bilgilendirilmesini sağlamak.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İşletme sorumluluk alanında oluşan tehlikeli yük kazalarını liman başkanlığına bildirmek.</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Resmi makamlar tarafından yapılan kontrollerde gerekli destek ve işbirliğini sağlamak.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Tehlikeli maddeler ile ilgili faaliyetleri bu işlere uygun olarak tesis edilmiş rıhtım, iskele, depo ve antrepolarda yapmak.</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 xml:space="preserve">.Dökme petrol ve petrol ürünleri yükleme veya boşaltma yapacak gemi ve deniz araçları için ayrılmış rıhtım ve iskeleleri, bu iş için uygun nitelikte tesisat ve teçhizat ile donatmak.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lastRenderedPageBreak/>
        <w:t xml:space="preserve">İşletme sahasında geçici bekletilmesi mümkün olmayan veya izin verilmeyen tehlikeli maddelerin, bekletilmeksizin en kısa zamanda kıyı tesisi dışına naklini sağlamak. </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Tehlikeli maddeleri taşıyan gemi ve deniz araçlarını, liman başkanlığının izni olmadan iskele ve rıhtıma yanaştırmamak.</w:t>
      </w:r>
    </w:p>
    <w:p w:rsidR="00642E34" w:rsidRPr="00F0252B" w:rsidRDefault="00642E34" w:rsidP="008B606B">
      <w:pPr>
        <w:pStyle w:val="Balk3"/>
        <w:tabs>
          <w:tab w:val="left" w:pos="0"/>
        </w:tabs>
        <w:ind w:left="0" w:firstLine="0"/>
        <w:jc w:val="both"/>
        <w:rPr>
          <w:rFonts w:cstheme="majorHAnsi"/>
          <w:b w:val="0"/>
        </w:rPr>
      </w:pPr>
      <w:r w:rsidRPr="00F0252B">
        <w:rPr>
          <w:rFonts w:cstheme="majorHAnsi"/>
          <w:b w:val="0"/>
        </w:rPr>
        <w:t>Gemi ve deniz araçlarının acil durumlarda kıyı tesislerinden tahliye edilmesine yönelik acil tahliye planı hazırlamak.</w:t>
      </w:r>
    </w:p>
    <w:p w:rsidR="0077559C" w:rsidRPr="00F0252B" w:rsidRDefault="0077559C" w:rsidP="008B606B">
      <w:pPr>
        <w:pStyle w:val="Balk2"/>
        <w:tabs>
          <w:tab w:val="left" w:pos="0"/>
        </w:tabs>
        <w:ind w:left="0" w:firstLine="0"/>
        <w:jc w:val="both"/>
        <w:rPr>
          <w:rFonts w:cstheme="majorHAnsi"/>
          <w:sz w:val="24"/>
          <w:szCs w:val="24"/>
        </w:rPr>
      </w:pPr>
      <w:bookmarkStart w:id="28" w:name="_Toc5978292"/>
      <w:r w:rsidRPr="00F0252B">
        <w:rPr>
          <w:rFonts w:cstheme="majorHAnsi"/>
          <w:sz w:val="24"/>
          <w:szCs w:val="24"/>
        </w:rPr>
        <w:t xml:space="preserve">Gemi </w:t>
      </w:r>
      <w:r w:rsidR="000D3216" w:rsidRPr="00F0252B">
        <w:rPr>
          <w:rFonts w:cstheme="majorHAnsi"/>
          <w:sz w:val="24"/>
          <w:szCs w:val="24"/>
        </w:rPr>
        <w:t>K</w:t>
      </w:r>
      <w:r w:rsidRPr="00F0252B">
        <w:rPr>
          <w:rFonts w:cstheme="majorHAnsi"/>
          <w:sz w:val="24"/>
          <w:szCs w:val="24"/>
        </w:rPr>
        <w:t xml:space="preserve">aptanının </w:t>
      </w:r>
      <w:r w:rsidR="000D3216" w:rsidRPr="00F0252B">
        <w:rPr>
          <w:rFonts w:cstheme="majorHAnsi"/>
          <w:sz w:val="24"/>
          <w:szCs w:val="24"/>
        </w:rPr>
        <w:t>S</w:t>
      </w:r>
      <w:r w:rsidRPr="00F0252B">
        <w:rPr>
          <w:rFonts w:cstheme="majorHAnsi"/>
          <w:sz w:val="24"/>
          <w:szCs w:val="24"/>
        </w:rPr>
        <w:t>orumlulukları:</w:t>
      </w:r>
      <w:bookmarkEnd w:id="28"/>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 xml:space="preserve"> Geminin, ekipman ve cihazlarının tehlikeli yük taşımacılığına uygun durumda olm</w:t>
      </w:r>
      <w:r w:rsidR="007F4473" w:rsidRPr="00F0252B">
        <w:rPr>
          <w:rFonts w:cstheme="majorHAnsi"/>
          <w:b w:val="0"/>
        </w:rPr>
        <w:t>asını sağlamak</w:t>
      </w:r>
      <w:r w:rsidRPr="00F0252B">
        <w:rPr>
          <w:rFonts w:cstheme="majorHAnsi"/>
          <w:b w:val="0"/>
        </w:rPr>
        <w:t xml:space="preserve">. </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Tehlikeli yüklerle ilgili tüm zorunlu doküman, bilgi ve belgeleri kıyı tesisinden ve yük ilgilisinden talep eder, tehli</w:t>
      </w:r>
      <w:r w:rsidR="007F4473" w:rsidRPr="00F0252B">
        <w:rPr>
          <w:rFonts w:cstheme="majorHAnsi"/>
          <w:b w:val="0"/>
        </w:rPr>
        <w:t>keli yüke eşlik etmelerini sağlmak</w:t>
      </w:r>
      <w:r w:rsidRPr="00F0252B">
        <w:rPr>
          <w:rFonts w:cstheme="majorHAnsi"/>
          <w:b w:val="0"/>
        </w:rPr>
        <w:t xml:space="preserve">. </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Gemisindeki tehlikeli yüklerin yüklenmesi, istifi, ayrımı, elleçlenmesi, taşınması ve boşaltılması ile ilgili emniyet tedbirlerinin eksiksiz uygulanması</w:t>
      </w:r>
      <w:r w:rsidR="007F4473" w:rsidRPr="00F0252B">
        <w:rPr>
          <w:rFonts w:cstheme="majorHAnsi"/>
          <w:b w:val="0"/>
        </w:rPr>
        <w:t>nı ve devam ettirilmesini sağlamak</w:t>
      </w:r>
      <w:r w:rsidRPr="00F0252B">
        <w:rPr>
          <w:rFonts w:cstheme="majorHAnsi"/>
          <w:b w:val="0"/>
        </w:rPr>
        <w:t>, gere</w:t>
      </w:r>
      <w:r w:rsidR="007F4473" w:rsidRPr="00F0252B">
        <w:rPr>
          <w:rFonts w:cstheme="majorHAnsi"/>
          <w:b w:val="0"/>
        </w:rPr>
        <w:t>kli denetim ve kontrolleri yapmak</w:t>
      </w:r>
      <w:r w:rsidRPr="00F0252B">
        <w:rPr>
          <w:rFonts w:cstheme="majorHAnsi"/>
          <w:b w:val="0"/>
        </w:rPr>
        <w:t>.</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Gemisine giren tehlikeli yüklerin usule uygun şekilde tanımlandığını, sınıflandığını, sertifikalandırıldığını, ambalajlandığını, işaretlendiğini, etiketlendiğini, beyan edildiğini, onaylı ve kurallara uygun ambalaj, kap ve yük taşıma birimine emniyetli bir biçimde yüklendi</w:t>
      </w:r>
      <w:r w:rsidR="007F4473" w:rsidRPr="00F0252B">
        <w:rPr>
          <w:rFonts w:cstheme="majorHAnsi"/>
          <w:b w:val="0"/>
        </w:rPr>
        <w:t>ğini ve taşındığını kontrol etmek</w:t>
      </w:r>
      <w:r w:rsidRPr="00F0252B">
        <w:rPr>
          <w:rFonts w:cstheme="majorHAnsi"/>
          <w:b w:val="0"/>
        </w:rPr>
        <w:t xml:space="preserve">. </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Tüm gemi personelinin, taşınan, yüklenen, boşaltılan tehlikeli yüklerin riskleri, emniyet önlemleri, güvenli çalışma, acil durum önlemleri ve benzer konularda bilgili</w:t>
      </w:r>
      <w:r w:rsidR="007F4473" w:rsidRPr="00F0252B">
        <w:rPr>
          <w:rFonts w:cstheme="majorHAnsi"/>
          <w:b w:val="0"/>
        </w:rPr>
        <w:t xml:space="preserve"> olmasını ve eğitilmesini sağlamak</w:t>
      </w:r>
      <w:r w:rsidRPr="00F0252B">
        <w:rPr>
          <w:rFonts w:cstheme="majorHAnsi"/>
          <w:b w:val="0"/>
        </w:rPr>
        <w:t>.</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 xml:space="preserve">Tehlikeli yüklerin yüklenmesi, taşınması, boşaltılması ve elleçlenmesi konusunda uygun nitelikli ve gerekli eğitimleri almış kişilerin iş güvenliği tedbirlerini </w:t>
      </w:r>
      <w:r w:rsidR="007F4473" w:rsidRPr="00F0252B">
        <w:rPr>
          <w:rFonts w:cstheme="majorHAnsi"/>
          <w:b w:val="0"/>
        </w:rPr>
        <w:t>almış şekilde çalışmasını sağlamak</w:t>
      </w:r>
      <w:r w:rsidRPr="00F0252B">
        <w:rPr>
          <w:rFonts w:cstheme="majorHAnsi"/>
          <w:b w:val="0"/>
        </w:rPr>
        <w:t xml:space="preserve">. </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Liman başkanlığının izni olmadan kendisine t</w:t>
      </w:r>
      <w:r w:rsidR="007F4473" w:rsidRPr="00F0252B">
        <w:rPr>
          <w:rFonts w:cstheme="majorHAnsi"/>
          <w:b w:val="0"/>
        </w:rPr>
        <w:t>ahsis edilen saha dışına çıkamamak, demirlememek, iskele ve rıhtıma yanaşmamak</w:t>
      </w:r>
      <w:r w:rsidRPr="00F0252B">
        <w:rPr>
          <w:rFonts w:cstheme="majorHAnsi"/>
          <w:b w:val="0"/>
        </w:rPr>
        <w:t xml:space="preserve">. </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Gemisinin tehlikeli yükü emniyetli şekilde taşıması için seyir, manevra, demirleme, yanaşma ve ayrılmalar sırasında</w:t>
      </w:r>
      <w:r w:rsidR="007F4473" w:rsidRPr="00F0252B">
        <w:rPr>
          <w:rFonts w:cstheme="majorHAnsi"/>
          <w:b w:val="0"/>
        </w:rPr>
        <w:t xml:space="preserve"> tüm kural ve tedbirleri uygulamak</w:t>
      </w:r>
      <w:r w:rsidRPr="00F0252B">
        <w:rPr>
          <w:rFonts w:cstheme="majorHAnsi"/>
          <w:b w:val="0"/>
        </w:rPr>
        <w:t>.</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Gemi ve rıhtım aras</w:t>
      </w:r>
      <w:r w:rsidR="007F4473" w:rsidRPr="00F0252B">
        <w:rPr>
          <w:rFonts w:cstheme="majorHAnsi"/>
          <w:b w:val="0"/>
        </w:rPr>
        <w:t>ında güvenli giriş-çıkışı sağlamak</w:t>
      </w:r>
      <w:r w:rsidRPr="00F0252B">
        <w:rPr>
          <w:rFonts w:cstheme="majorHAnsi"/>
          <w:b w:val="0"/>
        </w:rPr>
        <w:t>.</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 xml:space="preserve"> Gemisindeki tehlikeli maddelerle ilgili uygulamalar, güvenlik prosedürleri, acil durum önlemleri ve müdahale yöntemleri kon</w:t>
      </w:r>
      <w:r w:rsidR="007F4473" w:rsidRPr="00F0252B">
        <w:rPr>
          <w:rFonts w:cstheme="majorHAnsi"/>
          <w:b w:val="0"/>
        </w:rPr>
        <w:t>usunda personelini bilgilendirmek</w:t>
      </w:r>
      <w:r w:rsidRPr="00F0252B">
        <w:rPr>
          <w:rFonts w:cstheme="majorHAnsi"/>
          <w:b w:val="0"/>
        </w:rPr>
        <w:t>.</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Gemideki tüm tehlikeli yükler</w:t>
      </w:r>
      <w:r w:rsidR="007F4473" w:rsidRPr="00F0252B">
        <w:rPr>
          <w:rFonts w:cstheme="majorHAnsi"/>
          <w:b w:val="0"/>
        </w:rPr>
        <w:t>in güncel listelerini bulundurmak ve ilgililere beyan etmek</w:t>
      </w:r>
      <w:r w:rsidRPr="00F0252B">
        <w:rPr>
          <w:rFonts w:cstheme="majorHAnsi"/>
          <w:b w:val="0"/>
        </w:rPr>
        <w:t>.</w:t>
      </w:r>
    </w:p>
    <w:p w:rsidR="0077559C"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lastRenderedPageBreak/>
        <w:t>Kurallara uygun olmayan, emniyetsiz, gemiye, kişilere veya çevreye risk oluşturan tehlikeli maddeler için gerekli emniyet tedbirini alarak du</w:t>
      </w:r>
      <w:r w:rsidR="007F4473" w:rsidRPr="00F0252B">
        <w:rPr>
          <w:rFonts w:cstheme="majorHAnsi"/>
          <w:b w:val="0"/>
        </w:rPr>
        <w:t>rumu liman başkanlığına bildirmek</w:t>
      </w:r>
      <w:r w:rsidRPr="00F0252B">
        <w:rPr>
          <w:rFonts w:cstheme="majorHAnsi"/>
          <w:b w:val="0"/>
        </w:rPr>
        <w:t xml:space="preserve">. </w:t>
      </w:r>
    </w:p>
    <w:p w:rsidR="007F4473"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 xml:space="preserve">Gemide oluşan tehlikeli yük kazalarını liman başkanlığına </w:t>
      </w:r>
      <w:r w:rsidR="007F4473" w:rsidRPr="00F0252B">
        <w:rPr>
          <w:rFonts w:cstheme="majorHAnsi"/>
          <w:b w:val="0"/>
        </w:rPr>
        <w:t>bildirmek.</w:t>
      </w:r>
      <w:r w:rsidRPr="00F0252B">
        <w:rPr>
          <w:rFonts w:cstheme="majorHAnsi"/>
          <w:b w:val="0"/>
        </w:rPr>
        <w:t xml:space="preserve"> </w:t>
      </w:r>
    </w:p>
    <w:p w:rsidR="007F4473" w:rsidRPr="00F0252B" w:rsidRDefault="0077559C" w:rsidP="008B606B">
      <w:pPr>
        <w:pStyle w:val="Balk3"/>
        <w:tabs>
          <w:tab w:val="left" w:pos="0"/>
          <w:tab w:val="left" w:pos="709"/>
        </w:tabs>
        <w:ind w:left="0" w:firstLine="0"/>
        <w:jc w:val="both"/>
        <w:rPr>
          <w:rFonts w:cstheme="majorHAnsi"/>
          <w:b w:val="0"/>
        </w:rPr>
      </w:pPr>
      <w:r w:rsidRPr="00F0252B">
        <w:rPr>
          <w:rFonts w:cstheme="majorHAnsi"/>
          <w:b w:val="0"/>
        </w:rPr>
        <w:t>Resmi makamlar tarafından gemide yapılan kontrollerde gerek</w:t>
      </w:r>
      <w:r w:rsidR="007F4473" w:rsidRPr="00F0252B">
        <w:rPr>
          <w:rFonts w:cstheme="majorHAnsi"/>
          <w:b w:val="0"/>
        </w:rPr>
        <w:t>li destek ve işbirliğini sağlamak.</w:t>
      </w:r>
    </w:p>
    <w:p w:rsidR="008F1C22" w:rsidRPr="00F0252B" w:rsidRDefault="008F1C22" w:rsidP="008B606B">
      <w:pPr>
        <w:pStyle w:val="Balk2"/>
        <w:tabs>
          <w:tab w:val="left" w:pos="0"/>
          <w:tab w:val="left" w:pos="709"/>
        </w:tabs>
        <w:ind w:left="0" w:firstLine="0"/>
        <w:jc w:val="both"/>
        <w:rPr>
          <w:rFonts w:cstheme="majorHAnsi"/>
          <w:sz w:val="24"/>
          <w:szCs w:val="24"/>
        </w:rPr>
      </w:pPr>
      <w:bookmarkStart w:id="29" w:name="_Toc5978293"/>
      <w:r w:rsidRPr="00F0252B">
        <w:rPr>
          <w:rFonts w:cstheme="majorHAnsi"/>
          <w:sz w:val="24"/>
          <w:szCs w:val="24"/>
        </w:rPr>
        <w:t>Tehlikeli Madde Güvenlik Danışmanı Sorumlulukları:</w:t>
      </w:r>
      <w:bookmarkEnd w:id="29"/>
    </w:p>
    <w:p w:rsidR="00B03664" w:rsidRPr="00F0252B" w:rsidRDefault="00B03664" w:rsidP="008B606B">
      <w:pPr>
        <w:tabs>
          <w:tab w:val="left" w:pos="0"/>
        </w:tabs>
        <w:jc w:val="both"/>
        <w:rPr>
          <w:rFonts w:cstheme="majorHAnsi"/>
        </w:rPr>
      </w:pPr>
      <w:r w:rsidRPr="00F0252B">
        <w:rPr>
          <w:rFonts w:cstheme="majorHAnsi"/>
        </w:rPr>
        <w:t>Tehlikeli maddelerle ilgili yapılan işlemlerin, insan sağlığına, diğer canlı varlıklara ve çevreye zarar vermeden, güvenli bir şekilde yapılması için, işletmeye yardımcı olmak amacıyla görev alan tehlikeli madde güvenlik danışmanının (TMGD) görev ve yükümlülükleri aşağıda tanımlanmıştır.</w:t>
      </w:r>
    </w:p>
    <w:p w:rsidR="00B03664" w:rsidRPr="00F0252B" w:rsidRDefault="00B03664" w:rsidP="008B606B">
      <w:pPr>
        <w:tabs>
          <w:tab w:val="left" w:pos="0"/>
        </w:tabs>
        <w:jc w:val="both"/>
        <w:rPr>
          <w:rFonts w:cstheme="majorHAnsi"/>
        </w:rPr>
      </w:pPr>
    </w:p>
    <w:p w:rsidR="00B03664" w:rsidRPr="00F0252B" w:rsidRDefault="00B03664" w:rsidP="008B606B">
      <w:pPr>
        <w:tabs>
          <w:tab w:val="left" w:pos="0"/>
        </w:tabs>
        <w:jc w:val="both"/>
        <w:rPr>
          <w:rFonts w:cstheme="majorHAnsi"/>
        </w:rPr>
      </w:pPr>
      <w:r w:rsidRPr="00F0252B">
        <w:rPr>
          <w:rFonts w:cstheme="majorHAnsi"/>
        </w:rPr>
        <w:t>a) Tehlikeli maddelerin taşınmasında uluslararası anlaşma ve sözleşme (ADR/IMGD Kod) ve konu ile ilgili mevzuat hükümlerine uyulduğunu izlemek.</w:t>
      </w:r>
    </w:p>
    <w:p w:rsidR="00B03664" w:rsidRPr="00F0252B" w:rsidRDefault="00B03664" w:rsidP="008B606B">
      <w:pPr>
        <w:tabs>
          <w:tab w:val="left" w:pos="0"/>
        </w:tabs>
        <w:jc w:val="both"/>
        <w:rPr>
          <w:rFonts w:cstheme="majorHAnsi"/>
        </w:rPr>
      </w:pPr>
      <w:r w:rsidRPr="00F0252B">
        <w:rPr>
          <w:rFonts w:cstheme="majorHAnsi"/>
        </w:rPr>
        <w:t>b) Tehlikeli maddelerin ADR/IMGD Kod hükümlerine göre taşınması hususunda işletmeye öneriler sunmak.</w:t>
      </w:r>
    </w:p>
    <w:p w:rsidR="00B03664" w:rsidRPr="00F0252B" w:rsidRDefault="00B03664" w:rsidP="008B606B">
      <w:pPr>
        <w:tabs>
          <w:tab w:val="left" w:pos="0"/>
        </w:tabs>
        <w:jc w:val="both"/>
        <w:rPr>
          <w:rFonts w:cstheme="majorHAnsi"/>
        </w:rPr>
      </w:pPr>
      <w:r w:rsidRPr="00F0252B">
        <w:rPr>
          <w:rFonts w:cstheme="majorHAnsi"/>
        </w:rPr>
        <w:t>c) İşletmenin tehlikeli maddelerin taşınması ile ilgili yıllık faaliyet raporunu İdarenin belirlediği formata uygun olarak, yılsonu itibariyle ilk üç ay içerisinde hazırlamak ve talep edildiğinde www.türkiye.gov.tr adresi üzerinden İdareye göndermek üzere bünyesinde görev yaptığı TMGDK’ya ve danışmanlık hizmeti verilen işletmeye sunmak.</w:t>
      </w:r>
    </w:p>
    <w:p w:rsidR="00B03664" w:rsidRPr="00F0252B" w:rsidRDefault="00B03664" w:rsidP="008B606B">
      <w:pPr>
        <w:tabs>
          <w:tab w:val="left" w:pos="0"/>
        </w:tabs>
        <w:jc w:val="both"/>
        <w:rPr>
          <w:rFonts w:cstheme="majorHAnsi"/>
        </w:rPr>
      </w:pPr>
      <w:r w:rsidRPr="00F0252B">
        <w:rPr>
          <w:rFonts w:cstheme="majorHAnsi"/>
        </w:rPr>
        <w:t>ç) Taşınacak tehlikeli maddelerin tespiti yapılarak, bu maddeye ilişkin ADR/IMDG Kod’daki zorunluluklar ile uygunluk prosedürlerini belirlemek.</w:t>
      </w:r>
    </w:p>
    <w:p w:rsidR="00B03664" w:rsidRPr="00F0252B" w:rsidRDefault="00B03664" w:rsidP="008B606B">
      <w:pPr>
        <w:tabs>
          <w:tab w:val="left" w:pos="0"/>
        </w:tabs>
        <w:jc w:val="both"/>
        <w:rPr>
          <w:rFonts w:cstheme="majorHAnsi"/>
        </w:rPr>
      </w:pPr>
      <w:r w:rsidRPr="00F0252B">
        <w:rPr>
          <w:rFonts w:cstheme="majorHAnsi"/>
        </w:rPr>
        <w:t>d) İşletmenin faaliyet konusu olan tehlikeli maddelerin taşınmasında kullanacağı taşıma araçları satın alınırken rehberlik etmek.</w:t>
      </w:r>
    </w:p>
    <w:p w:rsidR="00B03664" w:rsidRPr="00F0252B" w:rsidRDefault="00B03664" w:rsidP="008B606B">
      <w:pPr>
        <w:tabs>
          <w:tab w:val="left" w:pos="0"/>
        </w:tabs>
        <w:jc w:val="both"/>
        <w:rPr>
          <w:rFonts w:cstheme="majorHAnsi"/>
        </w:rPr>
      </w:pPr>
      <w:r w:rsidRPr="00F0252B">
        <w:rPr>
          <w:rFonts w:cstheme="majorHAnsi"/>
        </w:rPr>
        <w:t>e) Tehlikeli maddelerin taşınması, yüklenmesi ve boşaltımında kullanılan teçhizatın kontrolüyle ilgili prosedürleri belirlemek.</w:t>
      </w:r>
    </w:p>
    <w:p w:rsidR="00B03664" w:rsidRPr="00F0252B" w:rsidRDefault="00B03664" w:rsidP="008B606B">
      <w:pPr>
        <w:tabs>
          <w:tab w:val="left" w:pos="0"/>
        </w:tabs>
        <w:jc w:val="both"/>
        <w:rPr>
          <w:rFonts w:cstheme="majorHAnsi"/>
        </w:rPr>
      </w:pPr>
      <w:r w:rsidRPr="00F0252B">
        <w:rPr>
          <w:rFonts w:cstheme="majorHAnsi"/>
        </w:rPr>
        <w:t>f) Ulusal ve uluslararası mevzuat ve bunlarda yapılan değişiklikler dâhil olmak üzere, işletme çalışanlarının görev alanına uygun eğitim almalarını ve bu eğitimin kayıtlarının tutulmasını sağlamak.</w:t>
      </w:r>
    </w:p>
    <w:p w:rsidR="00B03664" w:rsidRPr="00F0252B" w:rsidRDefault="00B03664" w:rsidP="008B606B">
      <w:pPr>
        <w:tabs>
          <w:tab w:val="left" w:pos="0"/>
        </w:tabs>
        <w:jc w:val="both"/>
        <w:rPr>
          <w:rFonts w:cstheme="majorHAnsi"/>
        </w:rPr>
      </w:pPr>
      <w:r w:rsidRPr="00F0252B">
        <w:rPr>
          <w:rFonts w:cstheme="majorHAnsi"/>
        </w:rPr>
        <w:t>g) Tehlikeli maddelerin taşınması, yüklenmesi veya boşaltılması sırasında bir kaza veyagüvenliği etkileyecek bir olay meydana gelmesi durumunda uygulanacak acil durum prosedürlerini belirlemek, çalışanlara bunlarla ilgili tatbikatların periyodik olarak yapılmasını ve kayıtlarının tutulmasını sağlamak.</w:t>
      </w:r>
    </w:p>
    <w:p w:rsidR="00B03664" w:rsidRPr="00F0252B" w:rsidRDefault="00B03664" w:rsidP="008B606B">
      <w:pPr>
        <w:tabs>
          <w:tab w:val="left" w:pos="0"/>
        </w:tabs>
        <w:jc w:val="both"/>
        <w:rPr>
          <w:rFonts w:cstheme="majorHAnsi"/>
        </w:rPr>
      </w:pPr>
      <w:r w:rsidRPr="00F0252B">
        <w:rPr>
          <w:rFonts w:cstheme="majorHAnsi"/>
        </w:rPr>
        <w:t>ğ) Kazaların veya ciddi ihlallerin tekrar oluşmasını önleyecek tedbirlerin alınmasını sağlamak.</w:t>
      </w:r>
    </w:p>
    <w:p w:rsidR="00B03664" w:rsidRPr="00F0252B" w:rsidRDefault="00B03664" w:rsidP="008B606B">
      <w:pPr>
        <w:tabs>
          <w:tab w:val="left" w:pos="0"/>
        </w:tabs>
        <w:jc w:val="both"/>
        <w:rPr>
          <w:rFonts w:cstheme="majorHAnsi"/>
        </w:rPr>
      </w:pPr>
      <w:r w:rsidRPr="00F0252B">
        <w:rPr>
          <w:rFonts w:cstheme="majorHAnsi"/>
        </w:rPr>
        <w:t>h) Alt yüklenicilerin veya üçüncü tarafların seçiminde ve çalıştırılmasında tehlikeli maddelerin taşınmasıyla ilgili mevzuatın öngördüğü özel şartların dikkate alınmasını sağlamak.</w:t>
      </w:r>
    </w:p>
    <w:p w:rsidR="00B03664" w:rsidRPr="00F0252B" w:rsidRDefault="00B03664" w:rsidP="008B606B">
      <w:pPr>
        <w:tabs>
          <w:tab w:val="left" w:pos="0"/>
        </w:tabs>
        <w:jc w:val="both"/>
        <w:rPr>
          <w:rFonts w:cstheme="majorHAnsi"/>
        </w:rPr>
      </w:pPr>
      <w:r w:rsidRPr="00F0252B">
        <w:rPr>
          <w:rFonts w:cstheme="majorHAnsi"/>
        </w:rPr>
        <w:t>ı) Tehlikeli maddelerin taşınması, doldurulması veya boşaltılmasında yer alan</w:t>
      </w:r>
      <w:r w:rsidRPr="00F0252B">
        <w:rPr>
          <w:rFonts w:cstheme="majorHAnsi"/>
          <w:b/>
        </w:rPr>
        <w:t xml:space="preserve"> </w:t>
      </w:r>
      <w:r w:rsidRPr="00F0252B">
        <w:rPr>
          <w:rFonts w:cstheme="majorHAnsi"/>
        </w:rPr>
        <w:t>çalışanların, operasyonel prosedürler ve talimatlar hakkında bilgiye sahip olmalarını sağlamak.</w:t>
      </w:r>
    </w:p>
    <w:p w:rsidR="00B03664" w:rsidRPr="00F0252B" w:rsidRDefault="00B03664" w:rsidP="008B606B">
      <w:pPr>
        <w:tabs>
          <w:tab w:val="left" w:pos="0"/>
        </w:tabs>
        <w:jc w:val="both"/>
        <w:rPr>
          <w:rFonts w:cstheme="majorHAnsi"/>
        </w:rPr>
      </w:pPr>
      <w:r w:rsidRPr="00F0252B">
        <w:rPr>
          <w:rFonts w:cstheme="majorHAnsi"/>
        </w:rPr>
        <w:lastRenderedPageBreak/>
        <w:t>i) Tehlikeli malların taşınması, yüklenmesi veya boşaltılmasında muhtemel risklere karşı hazırlıklı olmak için, ilgili personelin farkındalığını artırmaya yönelik önlemler almak.</w:t>
      </w:r>
    </w:p>
    <w:p w:rsidR="00B03664" w:rsidRPr="00F0252B" w:rsidRDefault="00B03664" w:rsidP="008B606B">
      <w:pPr>
        <w:tabs>
          <w:tab w:val="left" w:pos="0"/>
        </w:tabs>
        <w:jc w:val="both"/>
        <w:rPr>
          <w:rFonts w:cstheme="majorHAnsi"/>
        </w:rPr>
      </w:pPr>
      <w:r w:rsidRPr="00F0252B">
        <w:rPr>
          <w:rFonts w:cstheme="majorHAnsi"/>
        </w:rPr>
        <w:t>j) Tehlikeli maddenin sınıfına göre taşıma sırasında taşıtta bulunması gereken doküman ve güvenlik teçhizatlarının taşıma aracında bulundurulmasına yönelik talimatları oluşturmak.</w:t>
      </w:r>
    </w:p>
    <w:p w:rsidR="00B03664" w:rsidRPr="00F0252B" w:rsidRDefault="00B03664" w:rsidP="008B606B">
      <w:pPr>
        <w:tabs>
          <w:tab w:val="left" w:pos="0"/>
        </w:tabs>
        <w:jc w:val="both"/>
        <w:rPr>
          <w:rFonts w:cstheme="majorHAnsi"/>
        </w:rPr>
      </w:pPr>
      <w:r w:rsidRPr="00F0252B">
        <w:rPr>
          <w:rFonts w:cstheme="majorHAnsi"/>
        </w:rPr>
        <w:t>k) ADR Bölüm 1.10.3.2’de belirtilen işletme güvenlik planını hazırlayarak planın uygulanmasını sağlamak.</w:t>
      </w:r>
    </w:p>
    <w:p w:rsidR="00B03664" w:rsidRPr="00F0252B" w:rsidRDefault="00B03664" w:rsidP="008B606B">
      <w:pPr>
        <w:tabs>
          <w:tab w:val="left" w:pos="0"/>
        </w:tabs>
        <w:jc w:val="both"/>
        <w:rPr>
          <w:rFonts w:cstheme="majorHAnsi"/>
        </w:rPr>
      </w:pPr>
      <w:r w:rsidRPr="00F0252B">
        <w:rPr>
          <w:rFonts w:cstheme="majorHAnsi"/>
        </w:rPr>
        <w:t>l) Faaliyetler konusunda eğitim, denetim ve kontrol dâhil yaptığı her türlü işi tarih ve saat belirterek kayıt altına almak, bu kayıtları 5 yıl süreyle saklamak ve talep edilmesi halinde İdareye ibraz edilmek üzere bünyesinde görev yaptığı TMGDK’ye ve danışmanlık hizmeti verilen işletmeye sunmak.</w:t>
      </w:r>
    </w:p>
    <w:p w:rsidR="00B03664" w:rsidRPr="00F0252B" w:rsidRDefault="00B03664" w:rsidP="008B606B">
      <w:pPr>
        <w:tabs>
          <w:tab w:val="left" w:pos="0"/>
        </w:tabs>
        <w:jc w:val="both"/>
        <w:rPr>
          <w:rFonts w:cstheme="majorHAnsi"/>
        </w:rPr>
      </w:pPr>
      <w:r w:rsidRPr="00F0252B">
        <w:rPr>
          <w:rFonts w:cstheme="majorHAnsi"/>
        </w:rPr>
        <w:t>n) Danışmanlık hizmeti verilen işletmede konusuyla ilgili bir tehlikenin söz konusu olduğu durumlarda tehlike giderilene kadar yapılan işin durdurulmasını sağlamak, tehlikenin giderildiği durumda da işi kendi onayı ile başlatmak ve tehlike giderilene kadar geçen süreçteki her türlü aşamayı danışmanlık hizmeti verilen işletmeye, bünyesinde görev yaptığı TMGDK’ye ve yetkili mercilere yazılı olarak bildirmek.</w:t>
      </w:r>
    </w:p>
    <w:p w:rsidR="002518F2" w:rsidRPr="00F0252B" w:rsidRDefault="00B03664" w:rsidP="008B606B">
      <w:pPr>
        <w:tabs>
          <w:tab w:val="left" w:pos="0"/>
        </w:tabs>
        <w:jc w:val="both"/>
        <w:rPr>
          <w:rFonts w:cstheme="majorHAnsi"/>
        </w:rPr>
      </w:pPr>
      <w:r w:rsidRPr="00F0252B">
        <w:rPr>
          <w:rFonts w:cstheme="majorHAnsi"/>
        </w:rPr>
        <w:t>o) Taşıma aracına yüklenen yükün ADR /IMDG Kod hükümlerine uygun olarak; paketlenmesi, etiketlenmesi, işaretlenmesi ve yüklenmesiyle ilgili iş ve işlemlere ilişkin prosedürleri oluşturmak. İşletmede sorumlu olarak görev yapan TMGD; taşıma, yükleme veya boşaltma sırasında meydana gelen bir kazanın cana, mala ve çevreye zarar vermesi durumunda; kaza hakkında bilgi toplayarak bünyesinde görev yaptığı TMGDK’ye ve danışmanlık hizmeti verilen işletme yönetimine bir kaza raporu hazırlar. TMGD tarafından hazırlanan bu rapor, bir ay içerisinde işletme veya TMGDK tarafından İdareye www.turkiye.gov.tr  adresi üzerinden gönderilir. Bu rapor uluslararası veya ulusal mevzuat kapsamında işletme yönetimi tarafından yazılması gereken raporun yerine geçmez.</w:t>
      </w:r>
      <w:r w:rsidR="002E6E6F" w:rsidRPr="00F0252B">
        <w:rPr>
          <w:rFonts w:cstheme="majorHAnsi"/>
        </w:rPr>
        <w:t>K</w:t>
      </w:r>
      <w:r w:rsidR="0092301F" w:rsidRPr="00F0252B">
        <w:rPr>
          <w:rFonts w:cstheme="majorHAnsi"/>
        </w:rPr>
        <w:t>ıyı tesisinde faaliyette bulunan 3</w:t>
      </w:r>
      <w:r w:rsidR="000D3216" w:rsidRPr="00F0252B">
        <w:rPr>
          <w:rFonts w:cstheme="majorHAnsi"/>
        </w:rPr>
        <w:t xml:space="preserve"> ncü</w:t>
      </w:r>
      <w:r w:rsidR="0092301F" w:rsidRPr="00F0252B">
        <w:rPr>
          <w:rFonts w:cstheme="majorHAnsi"/>
        </w:rPr>
        <w:t xml:space="preserve"> şahısların, yük/gemi acentasının vb. </w:t>
      </w:r>
      <w:r w:rsidR="000D3216" w:rsidRPr="00F0252B">
        <w:rPr>
          <w:rFonts w:cstheme="majorHAnsi"/>
        </w:rPr>
        <w:t>s</w:t>
      </w:r>
      <w:r w:rsidR="0092301F" w:rsidRPr="00F0252B">
        <w:rPr>
          <w:rFonts w:cstheme="majorHAnsi"/>
        </w:rPr>
        <w:t>orumlulukları</w:t>
      </w:r>
    </w:p>
    <w:p w:rsidR="00303A3F" w:rsidRPr="00F0252B" w:rsidRDefault="00303A3F" w:rsidP="008B606B">
      <w:pPr>
        <w:pStyle w:val="ListeParagraf"/>
        <w:numPr>
          <w:ilvl w:val="0"/>
          <w:numId w:val="39"/>
        </w:numPr>
        <w:tabs>
          <w:tab w:val="left" w:pos="0"/>
        </w:tabs>
        <w:ind w:left="0" w:firstLine="0"/>
        <w:jc w:val="both"/>
        <w:rPr>
          <w:rFonts w:cstheme="majorHAnsi"/>
        </w:rPr>
      </w:pPr>
      <w:r w:rsidRPr="00F0252B">
        <w:rPr>
          <w:rFonts w:cstheme="majorHAnsi"/>
        </w:rPr>
        <w:t>Kıyı tesisinde iş yapacak personeline İdare</w:t>
      </w:r>
      <w:r w:rsidR="000D3216" w:rsidRPr="00F0252B">
        <w:rPr>
          <w:rFonts w:cstheme="majorHAnsi"/>
        </w:rPr>
        <w:t>’</w:t>
      </w:r>
      <w:r w:rsidRPr="00F0252B">
        <w:rPr>
          <w:rFonts w:cstheme="majorHAnsi"/>
        </w:rPr>
        <w:t xml:space="preserve">nin 27.03.2013 tarihli ve 79462207/315 sayılı genelgesinde belirtilen eğitimleri aldırmak, </w:t>
      </w:r>
    </w:p>
    <w:p w:rsidR="00303A3F" w:rsidRPr="00F0252B" w:rsidRDefault="00303A3F" w:rsidP="008B606B">
      <w:pPr>
        <w:pStyle w:val="ListeParagraf"/>
        <w:numPr>
          <w:ilvl w:val="0"/>
          <w:numId w:val="39"/>
        </w:numPr>
        <w:tabs>
          <w:tab w:val="left" w:pos="0"/>
        </w:tabs>
        <w:ind w:left="0" w:firstLine="0"/>
        <w:jc w:val="both"/>
        <w:rPr>
          <w:rFonts w:cstheme="majorHAnsi"/>
        </w:rPr>
      </w:pPr>
      <w:r w:rsidRPr="00F0252B">
        <w:rPr>
          <w:rFonts w:cstheme="majorHAnsi"/>
        </w:rPr>
        <w:t>Kıyı tesisinde IMDG Kod</w:t>
      </w:r>
      <w:r w:rsidR="000D3216" w:rsidRPr="00F0252B">
        <w:rPr>
          <w:rFonts w:cstheme="majorHAnsi"/>
        </w:rPr>
        <w:t>’</w:t>
      </w:r>
      <w:r w:rsidRPr="00F0252B">
        <w:rPr>
          <w:rFonts w:cstheme="majorHAnsi"/>
        </w:rPr>
        <w:t xml:space="preserve">da belirtilen kurallara uygun hareket etmek, </w:t>
      </w:r>
    </w:p>
    <w:p w:rsidR="00303A3F" w:rsidRPr="00F0252B" w:rsidRDefault="00303A3F" w:rsidP="008B606B">
      <w:pPr>
        <w:pStyle w:val="ListeParagraf"/>
        <w:numPr>
          <w:ilvl w:val="0"/>
          <w:numId w:val="39"/>
        </w:numPr>
        <w:tabs>
          <w:tab w:val="left" w:pos="0"/>
        </w:tabs>
        <w:ind w:left="0" w:firstLine="0"/>
        <w:jc w:val="both"/>
        <w:rPr>
          <w:rFonts w:cstheme="majorHAnsi"/>
        </w:rPr>
      </w:pPr>
      <w:r w:rsidRPr="00F0252B">
        <w:rPr>
          <w:rFonts w:cstheme="majorHAnsi"/>
        </w:rPr>
        <w:t xml:space="preserve">Kıyı tesisi tarafından oluşturulan Tehlikeli Madde Rehberi ve </w:t>
      </w:r>
      <w:r w:rsidR="000D3216" w:rsidRPr="00F0252B">
        <w:rPr>
          <w:rFonts w:cstheme="majorHAnsi"/>
        </w:rPr>
        <w:t>t</w:t>
      </w:r>
      <w:r w:rsidRPr="00F0252B">
        <w:rPr>
          <w:rFonts w:cstheme="majorHAnsi"/>
        </w:rPr>
        <w:t xml:space="preserve">ehlikeli maddelere ilişkin prosedürlere uygun hareket etmek, </w:t>
      </w:r>
    </w:p>
    <w:p w:rsidR="00890DCF" w:rsidRPr="00F0252B" w:rsidRDefault="00303A3F" w:rsidP="008B606B">
      <w:pPr>
        <w:pStyle w:val="ListeParagraf"/>
        <w:numPr>
          <w:ilvl w:val="0"/>
          <w:numId w:val="39"/>
        </w:numPr>
        <w:tabs>
          <w:tab w:val="left" w:pos="0"/>
        </w:tabs>
        <w:ind w:left="0" w:firstLine="0"/>
        <w:jc w:val="both"/>
        <w:rPr>
          <w:rFonts w:cstheme="majorHAnsi"/>
        </w:rPr>
      </w:pPr>
      <w:r w:rsidRPr="00F0252B">
        <w:rPr>
          <w:rFonts w:cstheme="majorHAnsi"/>
        </w:rPr>
        <w:t xml:space="preserve">Kıyı tesisinde tehlikeli maddelerin elleçlenmesi, taşınması ve depolanmasında herhangi bir uygunsuzluk tespit ettiğinde durumu tesis ilgililerine rapor etmek, </w:t>
      </w:r>
    </w:p>
    <w:p w:rsidR="001E0AD9" w:rsidRPr="00F0252B" w:rsidRDefault="00890DCF" w:rsidP="008B606B">
      <w:pPr>
        <w:pStyle w:val="ListeParagraf"/>
        <w:numPr>
          <w:ilvl w:val="0"/>
          <w:numId w:val="39"/>
        </w:numPr>
        <w:tabs>
          <w:tab w:val="left" w:pos="0"/>
        </w:tabs>
        <w:ind w:left="0" w:firstLine="0"/>
        <w:jc w:val="both"/>
        <w:rPr>
          <w:rFonts w:cstheme="majorHAnsi"/>
        </w:rPr>
      </w:pPr>
      <w:r w:rsidRPr="00F0252B">
        <w:rPr>
          <w:rFonts w:cstheme="majorHAnsi"/>
        </w:rPr>
        <w:t xml:space="preserve">Tehlikeli </w:t>
      </w:r>
      <w:r w:rsidR="00303A3F" w:rsidRPr="00F0252B">
        <w:rPr>
          <w:rFonts w:cstheme="majorHAnsi"/>
        </w:rPr>
        <w:t>maddelerin kullanımı ve depolanması sırasında oluşabilecek İşçi Sağlığı İş Güvenliği risklerini ortadan kaldırmaya yönelik çalışmaların önemli bir parçasını oluşturan ve kullanıcıyı doğru ve yeterli düzeyde bilgilendirmek amacıyla hazırlanan, ilgi</w:t>
      </w:r>
      <w:r w:rsidRPr="00F0252B">
        <w:rPr>
          <w:rFonts w:cstheme="majorHAnsi"/>
        </w:rPr>
        <w:t>li tehlikeli</w:t>
      </w:r>
      <w:r w:rsidR="00303A3F" w:rsidRPr="00F0252B">
        <w:rPr>
          <w:rFonts w:cstheme="majorHAnsi"/>
        </w:rPr>
        <w:t xml:space="preserve"> maddelerin tehlike ve riskleri ile diğer bilgileri içeren </w:t>
      </w:r>
      <w:r w:rsidRPr="00F0252B">
        <w:rPr>
          <w:rFonts w:cstheme="majorHAnsi"/>
        </w:rPr>
        <w:t>(MSDS) Formunu kıyı tesisi işletmesine ve İdare</w:t>
      </w:r>
      <w:r w:rsidR="000D3216" w:rsidRPr="00F0252B">
        <w:rPr>
          <w:rFonts w:cstheme="majorHAnsi"/>
        </w:rPr>
        <w:t>’</w:t>
      </w:r>
      <w:r w:rsidRPr="00F0252B">
        <w:rPr>
          <w:rFonts w:cstheme="majorHAnsi"/>
        </w:rPr>
        <w:t>ye göndermek</w:t>
      </w:r>
      <w:bookmarkStart w:id="30" w:name="_Toc311497855"/>
      <w:bookmarkStart w:id="31" w:name="_Toc311533938"/>
      <w:r w:rsidR="000D3216" w:rsidRPr="00F0252B">
        <w:rPr>
          <w:rFonts w:cstheme="majorHAnsi"/>
        </w:rPr>
        <w:t>.</w:t>
      </w:r>
    </w:p>
    <w:p w:rsidR="001E0AD9" w:rsidRPr="00F0252B" w:rsidRDefault="001E0AD9" w:rsidP="008B606B">
      <w:pPr>
        <w:tabs>
          <w:tab w:val="left" w:pos="0"/>
        </w:tabs>
        <w:jc w:val="both"/>
        <w:rPr>
          <w:rFonts w:eastAsiaTheme="majorEastAsia" w:cstheme="majorHAnsi"/>
          <w:bCs/>
        </w:rPr>
      </w:pPr>
      <w:r w:rsidRPr="00F0252B">
        <w:rPr>
          <w:rFonts w:cstheme="majorHAnsi"/>
          <w:b/>
        </w:rPr>
        <w:br w:type="page"/>
      </w:r>
    </w:p>
    <w:p w:rsidR="008C7ADF" w:rsidRPr="00F0252B" w:rsidRDefault="00890DCF" w:rsidP="008B606B">
      <w:pPr>
        <w:pStyle w:val="Balk1"/>
        <w:tabs>
          <w:tab w:val="left" w:pos="0"/>
          <w:tab w:val="left" w:pos="709"/>
        </w:tabs>
        <w:ind w:left="0" w:firstLine="0"/>
        <w:jc w:val="both"/>
        <w:rPr>
          <w:rFonts w:cstheme="majorHAnsi"/>
          <w:sz w:val="24"/>
          <w:szCs w:val="24"/>
        </w:rPr>
      </w:pPr>
      <w:bookmarkStart w:id="32" w:name="_Toc5978294"/>
      <w:r w:rsidRPr="00F0252B">
        <w:rPr>
          <w:rFonts w:cstheme="majorHAnsi"/>
          <w:sz w:val="24"/>
          <w:szCs w:val="24"/>
        </w:rPr>
        <w:lastRenderedPageBreak/>
        <w:t>K</w:t>
      </w:r>
      <w:r w:rsidR="003B53B9" w:rsidRPr="00F0252B">
        <w:rPr>
          <w:rFonts w:cstheme="majorHAnsi"/>
          <w:sz w:val="24"/>
          <w:szCs w:val="24"/>
        </w:rPr>
        <w:t xml:space="preserve">IYI TESİSİ TARAFINDAN UYULACAK/UYGULANACAK KURALLAR VE </w:t>
      </w:r>
      <w:r w:rsidR="00E816B3" w:rsidRPr="00F0252B">
        <w:rPr>
          <w:rFonts w:cstheme="majorHAnsi"/>
          <w:sz w:val="24"/>
          <w:szCs w:val="24"/>
        </w:rPr>
        <w:t xml:space="preserve">ALINACAK </w:t>
      </w:r>
      <w:r w:rsidR="003B53B9" w:rsidRPr="00F0252B">
        <w:rPr>
          <w:rFonts w:cstheme="majorHAnsi"/>
          <w:sz w:val="24"/>
          <w:szCs w:val="24"/>
        </w:rPr>
        <w:t>TEDBİRLER</w:t>
      </w:r>
      <w:bookmarkEnd w:id="30"/>
      <w:bookmarkEnd w:id="31"/>
      <w:bookmarkEnd w:id="32"/>
    </w:p>
    <w:p w:rsidR="00A877AC" w:rsidRPr="00F0252B" w:rsidRDefault="00A877AC" w:rsidP="008B606B">
      <w:pPr>
        <w:tabs>
          <w:tab w:val="left" w:pos="0"/>
          <w:tab w:val="left" w:pos="709"/>
        </w:tabs>
        <w:jc w:val="both"/>
        <w:rPr>
          <w:rFonts w:eastAsiaTheme="majorEastAsia" w:cstheme="majorHAnsi"/>
          <w:b/>
          <w:bCs/>
        </w:rPr>
      </w:pP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Bu bölümde belirtilen kurallar ve tedbirler, bu rehberin 1,4,6,7,8,9,10. Bölümlerinde, Tehlikeli Madde Acil Durum Planında ve Kaza Önleme Politikasında ayrıntıları ortaya konulmaktadır. Altyapısal gereklilikler Kıyı Tesisimiz tarafından sağlanmıştır.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w:t>
      </w:r>
      <w:r w:rsidRPr="00F0252B">
        <w:rPr>
          <w:rFonts w:eastAsiaTheme="majorEastAsia" w:cstheme="majorHAnsi"/>
          <w:b/>
          <w:bCs/>
        </w:rPr>
        <w:tab/>
      </w:r>
      <w:r w:rsidR="00A877AC" w:rsidRPr="00F0252B">
        <w:rPr>
          <w:rFonts w:eastAsiaTheme="majorEastAsia" w:cstheme="majorHAnsi"/>
          <w:b/>
          <w:bCs/>
        </w:rPr>
        <w:t>Yanaşma</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w:t>
      </w:r>
      <w:r w:rsidRPr="00F0252B">
        <w:rPr>
          <w:rFonts w:eastAsiaTheme="majorEastAsia" w:cstheme="majorHAnsi"/>
          <w:bCs/>
        </w:rPr>
        <w:tab/>
        <w:t>Yeterli ve güvenli bağlama imkanlarının sağlar,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3.1.2</w:t>
      </w:r>
      <w:r w:rsidRPr="00F0252B">
        <w:rPr>
          <w:rFonts w:eastAsiaTheme="majorEastAsia" w:cstheme="majorHAnsi"/>
          <w:bCs/>
        </w:rPr>
        <w:tab/>
        <w:t>Gemi ve kıyı arasında yeterli ve güvenli erişimi sağlar.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3.2</w:t>
      </w:r>
      <w:r w:rsidRPr="00F0252B">
        <w:rPr>
          <w:rFonts w:eastAsiaTheme="majorEastAsia" w:cstheme="majorHAnsi"/>
          <w:b/>
          <w:bCs/>
        </w:rPr>
        <w:tab/>
      </w:r>
      <w:r w:rsidR="00A877AC" w:rsidRPr="00F0252B">
        <w:rPr>
          <w:rFonts w:eastAsiaTheme="majorEastAsia" w:cstheme="majorHAnsi"/>
          <w:b/>
          <w:bCs/>
        </w:rPr>
        <w:t>İnceleme</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3.2.1</w:t>
      </w:r>
      <w:r w:rsidRPr="00F0252B">
        <w:rPr>
          <w:rFonts w:eastAsiaTheme="majorEastAsia" w:cstheme="majorHAnsi"/>
          <w:bCs/>
        </w:rPr>
        <w:tab/>
        <w:t>Yük taşıma birimlerinin tutulduğu alanların düzgün bir şekilde denetlendiğinden ve paket veya yük taşıma birimlerin sızıntı veya hasar denetimlerinin düzenli olarak yapıldığından emin olur. Sızıntı veya hasar tespit edilen yük taşıma birimlerinin gerekli muamelesi yalnızca sorumlu bir kişinin denetiminde yapılır.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3.2.2</w:t>
      </w:r>
      <w:r w:rsidRPr="00F0252B">
        <w:rPr>
          <w:rFonts w:eastAsiaTheme="majorEastAsia" w:cstheme="majorHAnsi"/>
          <w:bCs/>
        </w:rPr>
        <w:tab/>
        <w:t>İlgili kişinin tehlikeli yüklerin varlığından kaynaklanan olası tehlikelerin farkında olduğundan emin olur.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3.2.3</w:t>
      </w:r>
      <w:r w:rsidRPr="00F0252B">
        <w:rPr>
          <w:rFonts w:eastAsiaTheme="majorEastAsia" w:cstheme="majorHAnsi"/>
          <w:bCs/>
        </w:rPr>
        <w:tab/>
        <w:t>Elleçleme ve istifleme işlemlerinde kullanılan ve güç ile çalıştırılan ya da güç ile çalıştırılmayan ekipmanlar, üreticinin bakım talimatlarına uygun bakım yapıldıklarına, iyi çalışma koşullarında ve uygun standartlarda olduklarına dair kullanım öncesi kontrol edilir ve denetlenir.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3.3</w:t>
      </w:r>
      <w:r w:rsidRPr="00F0252B">
        <w:rPr>
          <w:rFonts w:eastAsiaTheme="majorEastAsia" w:cstheme="majorHAnsi"/>
          <w:b/>
          <w:bCs/>
        </w:rPr>
        <w:tab/>
      </w:r>
      <w:r w:rsidR="00A877AC" w:rsidRPr="00F0252B">
        <w:rPr>
          <w:rFonts w:eastAsiaTheme="majorEastAsia" w:cstheme="majorHAnsi"/>
          <w:b/>
          <w:bCs/>
        </w:rPr>
        <w:t>Güvenli yükleme ve ayrıştırma</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3.3.1</w:t>
      </w:r>
      <w:r w:rsidRPr="00F0252B">
        <w:rPr>
          <w:rFonts w:eastAsiaTheme="majorEastAsia" w:cstheme="majorHAnsi"/>
          <w:bCs/>
        </w:rPr>
        <w:tab/>
        <w:t>Ulaşım konusunda ve bağdaşmayan yüklerin ayrıştırılması da dahil olmak üzere tehlikeli yüklerin, taşınmasına ilişkin ulusal veya uluslararası yasal gereklilikler hakkında yeterli bilgiye sahip olan en az bir sorumlu kişiyi tayin eder. (1 Ocak 2018)</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3.4</w:t>
      </w:r>
      <w:r w:rsidRPr="00F0252B">
        <w:rPr>
          <w:rFonts w:eastAsiaTheme="majorEastAsia" w:cstheme="majorHAnsi"/>
          <w:b/>
          <w:bCs/>
        </w:rPr>
        <w:tab/>
      </w:r>
      <w:r w:rsidR="00A877AC" w:rsidRPr="00F0252B">
        <w:rPr>
          <w:rFonts w:eastAsiaTheme="majorEastAsia" w:cstheme="majorHAnsi"/>
          <w:b/>
          <w:bCs/>
        </w:rPr>
        <w:t>Acil durum işlemleri</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3.4.1</w:t>
      </w:r>
      <w:r w:rsidRPr="00F0252B">
        <w:rPr>
          <w:rFonts w:eastAsiaTheme="majorEastAsia" w:cstheme="majorHAnsi"/>
          <w:bCs/>
        </w:rPr>
        <w:tab/>
        <w:t>Uygun acil durum düzenlemelerinin yapıldığı ve ilgililere bildirildiğinden emin olur Bu düzenlemeler aşağıdakileri içerir;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3.4.1.1</w:t>
      </w:r>
      <w:r w:rsidRPr="00F0252B">
        <w:rPr>
          <w:rFonts w:eastAsiaTheme="majorEastAsia" w:cstheme="majorHAnsi"/>
          <w:bCs/>
        </w:rPr>
        <w:tab/>
        <w:t>Uygun acil durum alarmı işletim noktalarının sağlanması,</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3.4.1.2</w:t>
      </w:r>
      <w:r w:rsidRPr="00F0252B">
        <w:rPr>
          <w:rFonts w:eastAsiaTheme="majorEastAsia" w:cstheme="majorHAnsi"/>
          <w:bCs/>
        </w:rPr>
        <w:tab/>
        <w:t>Liman sahası içinde ve dışındaki ilgili acil durum servislerine bir olayın veya bir acil durumun bildirilmesi,</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3.4.1.3</w:t>
      </w:r>
      <w:r w:rsidRPr="00F0252B">
        <w:rPr>
          <w:rFonts w:eastAsiaTheme="majorEastAsia" w:cstheme="majorHAnsi"/>
          <w:bCs/>
        </w:rPr>
        <w:tab/>
        <w:t>Denizde ve karada liman idaresi ve liman sahası kullanıcılarına bir olay veya bir acil durumun bildirilmesi,</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3.4.1.4</w:t>
      </w:r>
      <w:r w:rsidRPr="00F0252B">
        <w:rPr>
          <w:rFonts w:eastAsiaTheme="majorEastAsia" w:cstheme="majorHAnsi"/>
          <w:bCs/>
        </w:rPr>
        <w:tab/>
        <w:t>Muamelesi yapılacak tehlikeli yüklerin tehlikelerine uygun acil durum araçların tedarik edilmesi,</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3.4.1.5</w:t>
      </w:r>
      <w:r w:rsidRPr="00F0252B">
        <w:rPr>
          <w:rFonts w:eastAsiaTheme="majorEastAsia" w:cstheme="majorHAnsi"/>
          <w:bCs/>
        </w:rPr>
        <w:tab/>
        <w:t>Acil bir durum olduğu takdirde, bir geminin ayrılması için eşgüdümlü düzenlemeler,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3.4.1.6</w:t>
      </w:r>
      <w:r w:rsidRPr="00F0252B">
        <w:rPr>
          <w:rFonts w:eastAsiaTheme="majorEastAsia" w:cstheme="majorHAnsi"/>
          <w:bCs/>
        </w:rPr>
        <w:tab/>
        <w:t>Her zaman yeterli erişim / çıkış sağlayacak düzenlemeler.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3.4.2</w:t>
      </w:r>
      <w:r w:rsidRPr="00F0252B">
        <w:rPr>
          <w:rFonts w:eastAsiaTheme="majorEastAsia" w:cstheme="majorHAnsi"/>
          <w:bCs/>
        </w:rPr>
        <w:tab/>
        <w:t>Tehlikeli yüklerin ve bütün özel koşullarının niteliğini dikkate alarak güvenli ve hızlı bir acil durum kaçış planı düzenlemesinin gerekliliğini göz önünde bulundurulur.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3.4.3</w:t>
      </w:r>
      <w:r w:rsidRPr="00F0252B">
        <w:rPr>
          <w:rFonts w:eastAsiaTheme="majorEastAsia" w:cstheme="majorHAnsi"/>
          <w:bCs/>
        </w:rPr>
        <w:tab/>
        <w:t xml:space="preserve">Tehlikeli yüklerin zararlarından etkilenen kişilere ve bu yüklerin karıştığı kazalar sonucu meydana gelen sağlık sorunlarına yönelik gerekli tıbbi ilk yardımın uygun </w:t>
      </w:r>
      <w:r w:rsidRPr="00F0252B">
        <w:rPr>
          <w:rFonts w:eastAsiaTheme="majorEastAsia" w:cstheme="majorHAnsi"/>
          <w:bCs/>
        </w:rPr>
        <w:lastRenderedPageBreak/>
        <w:t>şekilde yapılabilmesi amacıyla, IMDG Kod ekinde yer alan “Tıbbi İlk Yardım Rehberi  (MFAG)”nden faydalanılır.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3.4.4</w:t>
      </w:r>
      <w:r w:rsidRPr="00F0252B">
        <w:rPr>
          <w:rFonts w:eastAsiaTheme="majorEastAsia" w:cstheme="majorHAnsi"/>
          <w:bCs/>
        </w:rPr>
        <w:tab/>
        <w:t>Tehlikeli yüklerin karıştığı acil durumlarla ilgili olarak IMDG Kod ekinde yer alan “Acil Durum Planları (EmS)”ndan faydalanılır.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3.4.5</w:t>
      </w:r>
      <w:r w:rsidRPr="00F0252B">
        <w:rPr>
          <w:rFonts w:eastAsiaTheme="majorEastAsia" w:cstheme="majorHAnsi"/>
          <w:bCs/>
        </w:rPr>
        <w:tab/>
        <w:t>Acil durumlar veya kazalar söz konusu olduğunda müdahale için kullanılacak ilk yardım malzemeleri personel tarafından yeri bilinen ve kolay ulaşılabilen yerlerde muhafaza edilir.</w:t>
      </w:r>
    </w:p>
    <w:p w:rsidR="00D26A51" w:rsidRPr="00F0252B" w:rsidRDefault="00D26A51"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3.5</w:t>
      </w:r>
      <w:r w:rsidRPr="00F0252B">
        <w:rPr>
          <w:rFonts w:eastAsiaTheme="majorEastAsia" w:cstheme="majorHAnsi"/>
          <w:b/>
          <w:bCs/>
        </w:rPr>
        <w:tab/>
      </w:r>
      <w:r w:rsidR="00A877AC" w:rsidRPr="00F0252B">
        <w:rPr>
          <w:rFonts w:eastAsiaTheme="majorEastAsia" w:cstheme="majorHAnsi"/>
          <w:b/>
          <w:bCs/>
        </w:rPr>
        <w:t>Acil durum bilgisi</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3.5.1</w:t>
      </w:r>
      <w:r w:rsidRPr="00F0252B">
        <w:rPr>
          <w:rFonts w:eastAsiaTheme="majorEastAsia" w:cstheme="majorHAnsi"/>
          <w:bCs/>
        </w:rPr>
        <w:tab/>
        <w:t>Kıyı Tesisi, miktarları da dahil olmak üzere, uygun nakliye adları, doğru teknik isimleri (varsa) UN numaraları, sınıfları ya da atandığında, malların bölüşümü, uyumluluk grubu yazısı, yan tehlike sınıfları(atandığı takdirde) paketleme grubu(atandığı takdirde) ve acil durum hizmetleri için hazır olarak tutulan tam konumu da dahil, depolar ve diğer alanlardaki tüm tehlikeli yüklerin bir listesini sağlar.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3.5.2</w:t>
      </w:r>
      <w:r w:rsidRPr="00F0252B">
        <w:rPr>
          <w:rFonts w:eastAsiaTheme="majorEastAsia" w:cstheme="majorHAnsi"/>
          <w:bCs/>
        </w:rPr>
        <w:tab/>
        <w:t>Depolar ve tehlikeli yük muamelelerinin yapıldığı alanlardan sorumlu kişinin, kendi alanındaki tehlikeli yüklere ilişkin doluluk durumundan haberdar olur ve acil durumlarda kullanımı açısından  bilgileri hazır bulundurur.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3.5.3</w:t>
      </w:r>
      <w:r w:rsidRPr="00F0252B">
        <w:rPr>
          <w:rFonts w:eastAsiaTheme="majorEastAsia" w:cstheme="majorHAnsi"/>
          <w:bCs/>
        </w:rPr>
        <w:tab/>
        <w:t>Tehlikeli yük  içeren kargo yükleme operasyonlarından sorumlu kişinin, tehlikeli kargolara ilişkin kazaların ele alınması için başvurulacak önlemler hakkında gerekli bilgilere sahip olduğundan ve bu bilgilerin acil durumlarda kullanımı açısından hazır bulunduğundan emin olur.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3.5.4</w:t>
      </w:r>
      <w:r w:rsidRPr="00F0252B">
        <w:rPr>
          <w:rFonts w:eastAsiaTheme="majorEastAsia" w:cstheme="majorHAnsi"/>
          <w:bCs/>
        </w:rPr>
        <w:tab/>
        <w:t>Bilgilerin erişimini sağlamak için, elektronik veya başka otomatik bilgi işlem veya iletim teknikleri kullanır.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3.5.5</w:t>
      </w:r>
      <w:r w:rsidRPr="00F0252B">
        <w:rPr>
          <w:rFonts w:eastAsiaTheme="majorEastAsia" w:cstheme="majorHAnsi"/>
          <w:bCs/>
        </w:rPr>
        <w:tab/>
        <w:t>Tehlikeli maddelerin veri sayfaları, normal olarak kimyasalların imalatçılarında bulunur. Acil müdahale bilgileri ile elektronik veri tabanları da mevcuttur ve verilere doğrudan erişim sağlandığında kullanılır.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3.5.6</w:t>
      </w:r>
      <w:r w:rsidRPr="00F0252B">
        <w:rPr>
          <w:rFonts w:eastAsiaTheme="majorEastAsia" w:cstheme="majorHAnsi"/>
          <w:bCs/>
        </w:rPr>
        <w:tab/>
        <w:t xml:space="preserve">Liman acil durum müdahale işlemlerinin ve liman acil durum telefon numaralarının, depolar ve tehlikeli yük  nakliyesinin ve işlemlerinin yapıldığı alanlar dahilinde ya da bu yerlerin önemli konumlarında yer almasını sağlar. </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3.5.7</w:t>
      </w:r>
      <w:r w:rsidRPr="00F0252B">
        <w:rPr>
          <w:rFonts w:eastAsiaTheme="majorEastAsia" w:cstheme="majorHAnsi"/>
          <w:bCs/>
        </w:rPr>
        <w:tab/>
        <w:t xml:space="preserve">Yangınla mücadele ve kirlilikle mücadele ekipman ve teçhizatlarının açık bir şekilde işaretlenip, bunlara dikkat çeken duyuruların açıkça görünür şekilde tüm uygun yerlerde yer almasını sağlar. </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3.5.8</w:t>
      </w:r>
      <w:r w:rsidRPr="00F0252B">
        <w:rPr>
          <w:rFonts w:eastAsiaTheme="majorEastAsia" w:cstheme="majorHAnsi"/>
          <w:bCs/>
        </w:rPr>
        <w:tab/>
        <w:t>Yürürlükte bulunan acil durum işlemlerinin ve arayüzündeki mevcut hizmetlerin bilgilerini, tehlikeli yükleri yükleyen veya taşıyan geminin kaptanına verir.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3.6</w:t>
      </w:r>
      <w:r w:rsidRPr="00F0252B">
        <w:rPr>
          <w:rFonts w:eastAsiaTheme="majorEastAsia" w:cstheme="majorHAnsi"/>
          <w:b/>
          <w:bCs/>
        </w:rPr>
        <w:tab/>
      </w:r>
      <w:r w:rsidR="00A877AC" w:rsidRPr="00F0252B">
        <w:rPr>
          <w:rFonts w:eastAsiaTheme="majorEastAsia" w:cstheme="majorHAnsi"/>
          <w:b/>
          <w:bCs/>
        </w:rPr>
        <w:t>Yangın tedbirleri</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w:t>
      </w:r>
      <w:r w:rsidRPr="00F0252B">
        <w:rPr>
          <w:rFonts w:eastAsiaTheme="majorEastAsia" w:cstheme="majorHAnsi"/>
          <w:bCs/>
        </w:rPr>
        <w:tab/>
        <w:t>Aşağıdakilerden emin olur: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3.6.1.1</w:t>
      </w:r>
      <w:r w:rsidRPr="00F0252B">
        <w:rPr>
          <w:rFonts w:eastAsiaTheme="majorEastAsia" w:cstheme="majorHAnsi"/>
          <w:bCs/>
        </w:rPr>
        <w:tab/>
        <w:t>Gemilerin yanaştıkları arayüzde palamar yerlerinin acil durum hizmetleri erişimine her zaman hazır bulundurulduğundan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3.6.1.2</w:t>
      </w:r>
      <w:r w:rsidRPr="00F0252B">
        <w:rPr>
          <w:rFonts w:eastAsiaTheme="majorEastAsia" w:cstheme="majorHAnsi"/>
          <w:bCs/>
        </w:rPr>
        <w:tab/>
        <w:t>Acil kullanım için sesli veya görsel alarmları alan dahilinde buldurulduğundan ve iletişim araçlarını acil durum hizmetleri için hazır bulundurulduğundan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3.6.1.3</w:t>
      </w:r>
      <w:r w:rsidRPr="00F0252B">
        <w:rPr>
          <w:rFonts w:eastAsiaTheme="majorEastAsia" w:cstheme="majorHAnsi"/>
          <w:bCs/>
        </w:rPr>
        <w:tab/>
        <w:t>Tehlikeli yüklerin taşınması için kullanılan tüm alanların temiz ve düzenli tutulduğundan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3.6.1.4</w:t>
      </w:r>
      <w:r w:rsidRPr="00F0252B">
        <w:rPr>
          <w:rFonts w:eastAsiaTheme="majorEastAsia" w:cstheme="majorHAnsi"/>
          <w:bCs/>
        </w:rPr>
        <w:tab/>
        <w:t>Gemi kaptanını, tehlikeli yüklerin yüklenmesinden önce, acil servislerine çağrı yapmak için en yakın vasıtaların konumu hakkında bilgilendirildiğinden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lastRenderedPageBreak/>
        <w:t>3.6.1.5</w:t>
      </w:r>
      <w:r w:rsidRPr="00F0252B">
        <w:rPr>
          <w:rFonts w:eastAsiaTheme="majorEastAsia" w:cstheme="majorHAnsi"/>
          <w:bCs/>
        </w:rPr>
        <w:tab/>
        <w:t>Tehlikeli yüklerin arayüzünde bulunduğu alanlarda, yanıcı veya patlayıcı ortamda kullanımı güvenli nitelikte olan aydınlatma ve diğer elektrik ekipmanlarının bulundurulduğundan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3.6.1.6</w:t>
      </w:r>
      <w:r w:rsidRPr="00F0252B">
        <w:rPr>
          <w:rFonts w:eastAsiaTheme="majorEastAsia" w:cstheme="majorHAnsi"/>
          <w:bCs/>
        </w:rPr>
        <w:tab/>
        <w:t>Sigara içilmesi yasak olan yerlerin belirlendiğinden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3.6.1.7</w:t>
      </w:r>
      <w:r w:rsidRPr="00F0252B">
        <w:rPr>
          <w:rFonts w:eastAsiaTheme="majorEastAsia" w:cstheme="majorHAnsi"/>
          <w:bCs/>
        </w:rPr>
        <w:tab/>
        <w:t>Sigara içmeyi yasaklayan simge şeklindeki uyarıların her noktada açıkça görülebilir olduğundan ve sigaranın içme alanlarının tehlike teşkil edeceği yerlerden güvenli bir mesafede uzak tutulduğundan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3.6.1.8</w:t>
      </w:r>
      <w:r w:rsidRPr="00F0252B">
        <w:rPr>
          <w:rFonts w:eastAsiaTheme="majorEastAsia" w:cstheme="majorHAnsi"/>
          <w:bCs/>
        </w:rPr>
        <w:tab/>
        <w:t xml:space="preserve">Yanıcı ya da patlayıcı bir ortamda veya böyle şartların gelişebileceği bir ortamdaki alanda ya da boşlukta kullanılan ekipmanların, yanıcı veya patlayıcı bir ortamda kullanılmak üzere güvenli ve herhangi bir yangın veya patlamaya sebebiyet vermeyen ve bu şekilde kullanılmaya elverişli nitelikte olduğundan </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3.6.1.9</w:t>
      </w:r>
      <w:r w:rsidRPr="00F0252B">
        <w:rPr>
          <w:rFonts w:eastAsiaTheme="majorEastAsia" w:cstheme="majorHAnsi"/>
          <w:bCs/>
        </w:rPr>
        <w:tab/>
        <w:t>Tehlikeli yüklerin taşınması sonucu meydana gelebilen yangın ve patlama tehlikeleri göz önüne alındığında, boş tutulan yük taşıma ünitelerinin, hala kalıntılar ve yanıcı buharlarlar içerebileceğini ve tehlike oluşturacağından</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3.6.1.10</w:t>
      </w:r>
      <w:r w:rsidRPr="00F0252B">
        <w:rPr>
          <w:rFonts w:eastAsiaTheme="majorEastAsia" w:cstheme="majorHAnsi"/>
          <w:bCs/>
        </w:rPr>
        <w:tab/>
        <w:t>Uzatma kablolu portatif fişlere takılı elektrikli araç-gereçlerin yanıcı bir atmosfer oluşturabilecek alanlar veya mekanlarda kullanılmadığından</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3.7</w:t>
      </w:r>
      <w:r w:rsidRPr="00F0252B">
        <w:rPr>
          <w:rFonts w:eastAsiaTheme="majorEastAsia" w:cstheme="majorHAnsi"/>
          <w:b/>
          <w:bCs/>
        </w:rPr>
        <w:tab/>
      </w:r>
      <w:r w:rsidR="00A877AC" w:rsidRPr="00F0252B">
        <w:rPr>
          <w:rFonts w:eastAsiaTheme="majorEastAsia" w:cstheme="majorHAnsi"/>
          <w:b/>
          <w:bCs/>
        </w:rPr>
        <w:t>Yangınla mücadele</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3.7.1</w:t>
      </w:r>
      <w:r w:rsidRPr="00F0252B">
        <w:rPr>
          <w:rFonts w:eastAsiaTheme="majorEastAsia" w:cstheme="majorHAnsi"/>
          <w:bCs/>
        </w:rPr>
        <w:tab/>
        <w:t>Gemide yeterli ve doğru bir şekilde test edilmiş yangın söndürme ekipmanı ve imkanlarının, tehlikeli yüklerin taşınması veya yükleme işlemlerinin yapıldığı alanlarda İdarenin gereksinimleri uyarınca hazır bulundurulduğundan emin olur.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3.7.2</w:t>
      </w:r>
      <w:r w:rsidRPr="00F0252B">
        <w:rPr>
          <w:rFonts w:eastAsiaTheme="majorEastAsia" w:cstheme="majorHAnsi"/>
          <w:bCs/>
        </w:rPr>
        <w:tab/>
        <w:t>Tehlikeli yüklerin taşınması veya yüklenmesinde yer alan personelin, İdarenin gerekliliklerine uygun olarak yangın söndürme teçhizatı kullanımı konusunda eğitim aldırır ve yangın tatbikatları yaptırır.</w:t>
      </w:r>
    </w:p>
    <w:p w:rsidR="00D26A51" w:rsidRPr="00F0252B" w:rsidRDefault="00D26A51"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3.8</w:t>
      </w:r>
      <w:r w:rsidRPr="00F0252B">
        <w:rPr>
          <w:rFonts w:eastAsiaTheme="majorEastAsia" w:cstheme="majorHAnsi"/>
          <w:b/>
          <w:bCs/>
        </w:rPr>
        <w:tab/>
      </w:r>
      <w:r w:rsidR="00A877AC" w:rsidRPr="00F0252B">
        <w:rPr>
          <w:rFonts w:eastAsiaTheme="majorEastAsia" w:cstheme="majorHAnsi"/>
          <w:b/>
          <w:bCs/>
        </w:rPr>
        <w:t>Çevresel önlemler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3.8.1</w:t>
      </w:r>
      <w:r w:rsidRPr="00F0252B">
        <w:rPr>
          <w:rFonts w:eastAsiaTheme="majorEastAsia" w:cstheme="majorHAnsi"/>
          <w:bCs/>
        </w:rPr>
        <w:tab/>
        <w:t>Tehlikeli yüklerin yalnızca İdare gereksinimlerine uygun alanlarda taşınmasını sağlar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3.8.2</w:t>
      </w:r>
      <w:r w:rsidRPr="00F0252B">
        <w:rPr>
          <w:rFonts w:eastAsiaTheme="majorEastAsia" w:cstheme="majorHAnsi"/>
          <w:bCs/>
        </w:rPr>
        <w:tab/>
        <w:t>Kıyı tesisinde elleçlenen tehlikeli maddelerin, toprağa, suya veya su tahliyesi yapılan alanlara bulaşmasının önlenmesi için gerekli tedbirler alınır. Bu tedbirler, tehlike maddelerin elleçlenmesinde kullanılan boru devreleri ve konveyor sistemi bulunan alanlar için de uygulanır.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3.8.3</w:t>
      </w:r>
      <w:r w:rsidRPr="00F0252B">
        <w:rPr>
          <w:rFonts w:eastAsiaTheme="majorEastAsia" w:cstheme="majorHAnsi"/>
          <w:bCs/>
        </w:rPr>
        <w:tab/>
        <w:t>Kontamine olmuş sintine suyu, kirli ballast, slaç, slop ve yük atığı için gemiden alım imkânı sağlanır.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3.9</w:t>
      </w:r>
      <w:r w:rsidRPr="00F0252B">
        <w:rPr>
          <w:rFonts w:eastAsiaTheme="majorEastAsia" w:cstheme="majorHAnsi"/>
          <w:b/>
          <w:bCs/>
        </w:rPr>
        <w:tab/>
      </w:r>
      <w:r w:rsidR="00A877AC" w:rsidRPr="00F0252B">
        <w:rPr>
          <w:rFonts w:eastAsiaTheme="majorEastAsia" w:cstheme="majorHAnsi"/>
          <w:b/>
          <w:bCs/>
        </w:rPr>
        <w:t>Kirlilikle savaşma</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3.9.1</w:t>
      </w:r>
      <w:r w:rsidRPr="00F0252B">
        <w:rPr>
          <w:rFonts w:eastAsiaTheme="majorEastAsia" w:cstheme="majorHAnsi"/>
          <w:bCs/>
        </w:rPr>
        <w:tab/>
        <w:t>Tehlikeli yüklerin dökülmesi halinde oluşabilecek hasarı asgariye indirmek için yeterli ekipmanın sağlar.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3.9.2</w:t>
      </w:r>
      <w:r w:rsidRPr="00F0252B">
        <w:rPr>
          <w:rFonts w:eastAsiaTheme="majorEastAsia" w:cstheme="majorHAnsi"/>
          <w:bCs/>
        </w:rPr>
        <w:tab/>
        <w:t>Ekipmanlar, temizleme malzemeleri ve taşınabilir toplama havzalarının yanı sıra petrol yayılma önleme çitleri, kondensat kapakları, emici ve nötrleştirici ajanları içermektedir.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3.9.3</w:t>
      </w:r>
      <w:r w:rsidRPr="00F0252B">
        <w:rPr>
          <w:rFonts w:eastAsiaTheme="majorEastAsia" w:cstheme="majorHAnsi"/>
          <w:bCs/>
        </w:rPr>
        <w:tab/>
        <w:t>Tehlikeli yüklerin nakil edilmesi ve taşınmasında görev alan personelin İdare gereksinimlerine göre kirlilikle mücadele ekipmanlarının ve tesislerinin kullanılması konusunda eğitimli ve deneyimli olduğundan emin olur.</w:t>
      </w:r>
    </w:p>
    <w:p w:rsidR="00D26A51" w:rsidRPr="00F0252B" w:rsidRDefault="00D26A51" w:rsidP="008B606B">
      <w:pPr>
        <w:tabs>
          <w:tab w:val="left" w:pos="0"/>
          <w:tab w:val="left" w:pos="709"/>
        </w:tabs>
        <w:jc w:val="both"/>
        <w:rPr>
          <w:rFonts w:eastAsiaTheme="majorEastAsia" w:cstheme="majorHAnsi"/>
          <w:b/>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lastRenderedPageBreak/>
        <w:t>3.10</w:t>
      </w:r>
      <w:r w:rsidRPr="00F0252B">
        <w:rPr>
          <w:rFonts w:eastAsiaTheme="majorEastAsia" w:cstheme="majorHAnsi"/>
          <w:b/>
          <w:bCs/>
        </w:rPr>
        <w:tab/>
      </w:r>
      <w:r w:rsidR="00A877AC" w:rsidRPr="00F0252B">
        <w:rPr>
          <w:rFonts w:eastAsiaTheme="majorEastAsia" w:cstheme="majorHAnsi"/>
          <w:b/>
          <w:bCs/>
        </w:rPr>
        <w:t>Olayların Rapor Edilmesi</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3.10.1</w:t>
      </w:r>
      <w:r w:rsidRPr="00F0252B">
        <w:rPr>
          <w:rFonts w:eastAsiaTheme="majorEastAsia" w:cstheme="majorHAnsi"/>
          <w:bCs/>
        </w:rPr>
        <w:tab/>
        <w:t>Kendi sorumluluk alanı dahilinde tehlikeli yüklerin taşınması esnasında limanın, limanda bulunan gemilerin, başka bir mülkün, çevrenin ya da taşıma görevinden sorumlu kişilerin güvenliğini ve emniyetini tehlikeye sokabilecek bir kaza meydana gelmesi halinde derhal operasyonu durdur ve uygun güvenlik önlemleri alınana kadar operasyonun yeniden başlatmaz. Tüm personelin tehlikeli yüklerin taşınması esnasında bir kaza meydana gelmesi durumunda bunu operasyondan sorumlu kişiye rapor etmesi gerekir.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3.10.2</w:t>
      </w:r>
      <w:r w:rsidRPr="00F0252B">
        <w:rPr>
          <w:rFonts w:eastAsiaTheme="majorEastAsia" w:cstheme="majorHAnsi"/>
          <w:bCs/>
        </w:rPr>
        <w:tab/>
        <w:t xml:space="preserve">Hızlı ve etkili bir cevap vermek adına; yaralı personelinin tedavisi ve oluşabilecek hasarın azaltılması için, olayın kısa ve doğru tanımının mümkün olduğu kadar hızlı bir şekilde acil durum merkezine gönderilmesi gerekir. </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3.10.3</w:t>
      </w:r>
      <w:r w:rsidRPr="00F0252B">
        <w:rPr>
          <w:rFonts w:eastAsiaTheme="majorEastAsia" w:cstheme="majorHAnsi"/>
          <w:bCs/>
        </w:rPr>
        <w:tab/>
        <w:t>Tehlikeli yüklerin taşınması esnasında limanın, limanda bulunan gemilerin, başka bir mülkün, çevrenin ya da taşımadan sorumlu kişilerin güvenliğini ve emniyetini tehlikeye sokabilecek bir kaza meydana gelmesi halinde durumun derhal liman idaresine rapor edilmesi sağlanır.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3.10.4</w:t>
      </w:r>
      <w:r w:rsidRPr="00F0252B">
        <w:rPr>
          <w:rFonts w:eastAsiaTheme="majorEastAsia" w:cstheme="majorHAnsi"/>
          <w:bCs/>
        </w:rPr>
        <w:tab/>
        <w:t xml:space="preserve">Tehlikeli yükler içeren hasarlı ya da sızıntılı bir ambalaj, birim yük ya da yük taşıma biriminin derhal liman idaresine bildirir. </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3.11</w:t>
      </w:r>
      <w:r w:rsidRPr="00F0252B">
        <w:rPr>
          <w:rFonts w:eastAsiaTheme="majorEastAsia" w:cstheme="majorHAnsi"/>
          <w:b/>
          <w:bCs/>
        </w:rPr>
        <w:tab/>
      </w:r>
      <w:r w:rsidR="00A877AC" w:rsidRPr="00F0252B">
        <w:rPr>
          <w:rFonts w:eastAsiaTheme="majorEastAsia" w:cstheme="majorHAnsi"/>
          <w:b/>
          <w:bCs/>
        </w:rPr>
        <w:t>Denetimler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3.11.1</w:t>
      </w:r>
      <w:r w:rsidRPr="00F0252B">
        <w:rPr>
          <w:rFonts w:eastAsiaTheme="majorEastAsia" w:cstheme="majorHAnsi"/>
          <w:bCs/>
        </w:rPr>
        <w:tab/>
        <w:t>Liman Sorumlusu, uygun olduğu yerde:</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3.11.1.1</w:t>
      </w:r>
      <w:r w:rsidRPr="00F0252B">
        <w:rPr>
          <w:rFonts w:eastAsiaTheme="majorEastAsia" w:cstheme="majorHAnsi"/>
          <w:bCs/>
        </w:rPr>
        <w:tab/>
        <w:t>Tehlikeli yüklerin güvenli nakli, taşınması, ambalajlanması ve limana varışında istiflenmesi ile ilgili belgeleri ve sertifikaları kontrol eder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3.11.1.2</w:t>
      </w:r>
      <w:r w:rsidRPr="00F0252B">
        <w:rPr>
          <w:rFonts w:eastAsiaTheme="majorEastAsia" w:cstheme="majorHAnsi"/>
          <w:bCs/>
        </w:rPr>
        <w:tab/>
        <w:t>IMDG Kodu hükümlerine ve nakil şekline uygulanabilir olan ulusal ve uluslararası yasal gereksinimlere uygun bir şekilde işaretlendiklerini, etiketlendiklerini ya da plakartlandıklarını kontrol eder.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3.11.1.3</w:t>
      </w:r>
      <w:r w:rsidRPr="00F0252B">
        <w:rPr>
          <w:rFonts w:eastAsiaTheme="majorEastAsia" w:cstheme="majorHAnsi"/>
          <w:bCs/>
        </w:rPr>
        <w:tab/>
        <w:t>Tehlikeli yükler içeren her aracı, fiziksel durumunu, görür bir hasar veya içindekilerin sızmasına ilişkin bir belirti olup olmadığı yönünden dış muayene ile kontrol eder.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3.11.2</w:t>
      </w:r>
      <w:r w:rsidRPr="00F0252B">
        <w:rPr>
          <w:rFonts w:eastAsiaTheme="majorEastAsia" w:cstheme="majorHAnsi"/>
          <w:bCs/>
        </w:rPr>
        <w:tab/>
        <w:t>Liman bölgesinde ilgili güvenlik önlemlerinin alındığından emin olur ve güvenli bir nakil işlemi için bu işlemi düzenli kontrol eder.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3.11.3</w:t>
      </w:r>
      <w:r w:rsidRPr="00F0252B">
        <w:rPr>
          <w:rFonts w:eastAsiaTheme="majorEastAsia" w:cstheme="majorHAnsi"/>
          <w:bCs/>
        </w:rPr>
        <w:tab/>
        <w:t>Yukarıda bahsedilen kontrollerde tehlikeli yüklerin güvenli nakli ya da taşınmasını etkileyebilecek olan eksiklikler olduğunu ortaya çıkarması halinde, Liman İşletmecisi derhal tüm ilgili tarafları bilgilendirir ve bu kişilerden ortaya çıkan eksikliklerin tehlikeli yüklerin nakli ya da taşınmasından önce düzeltilmesini talep eder.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3.11.4</w:t>
      </w:r>
      <w:r w:rsidRPr="00F0252B">
        <w:rPr>
          <w:rFonts w:eastAsiaTheme="majorEastAsia" w:cstheme="majorHAnsi"/>
          <w:bCs/>
        </w:rPr>
        <w:tab/>
        <w:t>Liman idaresi ya da tehlikeli yüklerin denetimini gerçekleştirmeye yetkili diğer kişi ya da kurumlara her türlü gerekli desteğin verilmesini sağlar.</w:t>
      </w:r>
    </w:p>
    <w:p w:rsidR="00A877AC" w:rsidRPr="00F0252B" w:rsidRDefault="00A877AC" w:rsidP="008B606B">
      <w:pPr>
        <w:tabs>
          <w:tab w:val="left" w:pos="0"/>
          <w:tab w:val="left" w:pos="709"/>
        </w:tabs>
        <w:jc w:val="both"/>
        <w:rPr>
          <w:rFonts w:eastAsiaTheme="majorEastAsia" w:cstheme="majorHAnsi"/>
          <w:bCs/>
        </w:rPr>
      </w:pPr>
    </w:p>
    <w:p w:rsidR="00D26A51" w:rsidRPr="00F0252B" w:rsidRDefault="00D26A51" w:rsidP="008B606B">
      <w:pPr>
        <w:tabs>
          <w:tab w:val="left" w:pos="0"/>
          <w:tab w:val="left" w:pos="709"/>
        </w:tabs>
        <w:jc w:val="both"/>
        <w:rPr>
          <w:rFonts w:eastAsiaTheme="majorEastAsia" w:cstheme="majorHAnsi"/>
          <w:bCs/>
        </w:rPr>
      </w:pPr>
    </w:p>
    <w:p w:rsidR="00D26A51" w:rsidRPr="00F0252B" w:rsidRDefault="00D26A51" w:rsidP="008B606B">
      <w:pPr>
        <w:tabs>
          <w:tab w:val="left" w:pos="0"/>
          <w:tab w:val="left" w:pos="709"/>
        </w:tabs>
        <w:jc w:val="both"/>
        <w:rPr>
          <w:rFonts w:eastAsiaTheme="majorEastAsia" w:cstheme="majorHAnsi"/>
          <w:bCs/>
        </w:rPr>
      </w:pPr>
    </w:p>
    <w:p w:rsidR="00D26A51" w:rsidRPr="00F0252B" w:rsidRDefault="00D26A51"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3.12</w:t>
      </w:r>
      <w:r w:rsidRPr="00F0252B">
        <w:rPr>
          <w:rFonts w:eastAsiaTheme="majorEastAsia" w:cstheme="majorHAnsi"/>
          <w:b/>
          <w:bCs/>
        </w:rPr>
        <w:tab/>
      </w:r>
      <w:r w:rsidR="00A877AC" w:rsidRPr="00F0252B">
        <w:rPr>
          <w:rFonts w:eastAsiaTheme="majorEastAsia" w:cstheme="majorHAnsi"/>
          <w:b/>
          <w:bCs/>
        </w:rPr>
        <w:t>Sıcak iş ve diğer onarım ya da bakım çalışması</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3.12.1</w:t>
      </w:r>
      <w:r w:rsidRPr="00F0252B">
        <w:rPr>
          <w:rFonts w:eastAsiaTheme="majorEastAsia" w:cstheme="majorHAnsi"/>
          <w:bCs/>
        </w:rPr>
        <w:tab/>
        <w:t>Bir acil durum/yangın ekipmanının mevcut olmamasından kaynaklanan onarım ya da bakım çalışmasının liman idaresinin ön izni olmadan gerçekleştirilmemesini sağlar.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3.12.2</w:t>
      </w:r>
      <w:r w:rsidRPr="00F0252B">
        <w:rPr>
          <w:rFonts w:eastAsiaTheme="majorEastAsia" w:cstheme="majorHAnsi"/>
          <w:bCs/>
        </w:rPr>
        <w:tab/>
        <w:t>Gemide gerçekleştirilmesi planlanan olacak sıcak işlere izin verilmez.</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3.13</w:t>
      </w:r>
      <w:r w:rsidRPr="00F0252B">
        <w:rPr>
          <w:rFonts w:eastAsiaTheme="majorEastAsia" w:cstheme="majorHAnsi"/>
          <w:b/>
          <w:bCs/>
        </w:rPr>
        <w:tab/>
      </w:r>
      <w:r w:rsidR="00A877AC" w:rsidRPr="00F0252B">
        <w:rPr>
          <w:rFonts w:eastAsiaTheme="majorEastAsia" w:cstheme="majorHAnsi"/>
          <w:b/>
          <w:bCs/>
        </w:rPr>
        <w:t>Kontamine atıklar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3.13.1</w:t>
      </w:r>
      <w:r w:rsidRPr="00F0252B">
        <w:rPr>
          <w:rFonts w:eastAsiaTheme="majorEastAsia" w:cstheme="majorHAnsi"/>
          <w:bCs/>
        </w:rPr>
        <w:tab/>
        <w:t>Tehlikeli yüklerle kontamine olmuş atıkların derhal İdare gereksinimlerine uygun bir şekilde toplanmasını ve imha edilmesini sağlar.</w:t>
      </w:r>
    </w:p>
    <w:p w:rsidR="00D26A51" w:rsidRPr="00F0252B" w:rsidRDefault="00D26A51"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3.14</w:t>
      </w:r>
      <w:r w:rsidRPr="00F0252B">
        <w:rPr>
          <w:rFonts w:eastAsiaTheme="majorEastAsia" w:cstheme="majorHAnsi"/>
          <w:b/>
          <w:bCs/>
        </w:rPr>
        <w:tab/>
      </w:r>
      <w:r w:rsidR="00A877AC" w:rsidRPr="00F0252B">
        <w:rPr>
          <w:rFonts w:eastAsiaTheme="majorEastAsia" w:cstheme="majorHAnsi"/>
          <w:b/>
          <w:bCs/>
        </w:rPr>
        <w:t>Alkol ve uyuşturucu kullanımı</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3.14.1</w:t>
      </w:r>
      <w:r w:rsidRPr="00F0252B">
        <w:rPr>
          <w:rFonts w:eastAsiaTheme="majorEastAsia" w:cstheme="majorHAnsi"/>
          <w:bCs/>
        </w:rPr>
        <w:tab/>
        <w:t>Sorumluluk alanı dahilinde tehlikeli yüklerin taşınmasını içeren bir operasyona alkol ya da uyuşturucu etkisi altındaki bir kişinin katılmamasını kontrol eder.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3.14.2</w:t>
      </w:r>
      <w:r w:rsidRPr="00F0252B">
        <w:rPr>
          <w:rFonts w:eastAsiaTheme="majorEastAsia" w:cstheme="majorHAnsi"/>
          <w:bCs/>
        </w:rPr>
        <w:tab/>
        <w:t>Bu kişiler, her zaman tehlikeli yüklerin nakil edildiği ya da taşındığı alanlardan uzak tutulur.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3.15</w:t>
      </w:r>
      <w:r w:rsidRPr="00F0252B">
        <w:rPr>
          <w:rFonts w:eastAsiaTheme="majorEastAsia" w:cstheme="majorHAnsi"/>
          <w:b/>
          <w:bCs/>
        </w:rPr>
        <w:tab/>
      </w:r>
      <w:r w:rsidR="00A877AC" w:rsidRPr="00F0252B">
        <w:rPr>
          <w:rFonts w:eastAsiaTheme="majorEastAsia" w:cstheme="majorHAnsi"/>
          <w:b/>
          <w:bCs/>
        </w:rPr>
        <w:t>Hava koşulları</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3.15.1</w:t>
      </w:r>
      <w:r w:rsidRPr="00F0252B">
        <w:rPr>
          <w:rFonts w:eastAsiaTheme="majorEastAsia" w:cstheme="majorHAnsi"/>
          <w:bCs/>
        </w:rPr>
        <w:tab/>
        <w:t>Sorumluluk alanı dahilinde tehlikeli yüklerin riski önemli düzeyde arttırabilecek hava koşullarında taşınmasına izin vermez.</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3.15.1</w:t>
      </w:r>
      <w:r w:rsidRPr="00F0252B">
        <w:rPr>
          <w:rFonts w:eastAsiaTheme="majorEastAsia" w:cstheme="majorHAnsi"/>
          <w:bCs/>
        </w:rPr>
        <w:tab/>
        <w:t>Gök gürültülü, fırtınalı ve yağmurlu havalarda tehlikeli sıvı dökme yükler taşınmamalıdır.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3.16</w:t>
      </w:r>
      <w:r w:rsidRPr="00F0252B">
        <w:rPr>
          <w:rFonts w:eastAsiaTheme="majorEastAsia" w:cstheme="majorHAnsi"/>
          <w:b/>
          <w:bCs/>
        </w:rPr>
        <w:tab/>
      </w:r>
      <w:r w:rsidR="00A877AC" w:rsidRPr="00F0252B">
        <w:rPr>
          <w:rFonts w:eastAsiaTheme="majorEastAsia" w:cstheme="majorHAnsi"/>
          <w:b/>
          <w:bCs/>
        </w:rPr>
        <w:t>Aydınlatma</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3.16.1</w:t>
      </w:r>
      <w:r w:rsidRPr="00F0252B">
        <w:rPr>
          <w:rFonts w:eastAsiaTheme="majorEastAsia" w:cstheme="majorHAnsi"/>
          <w:bCs/>
        </w:rPr>
        <w:tab/>
        <w:t>Sorumluluk alanı dahilinde tehlikeli yüklerin elleçlendiği, elleçlenmeye hazırlandığı sahaların ve girişlerinin yeterli aydınlatıldığından emin olur.</w:t>
      </w:r>
    </w:p>
    <w:p w:rsidR="00D26A51" w:rsidRPr="00F0252B" w:rsidRDefault="00D26A51"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3.17</w:t>
      </w:r>
      <w:r w:rsidRPr="00F0252B">
        <w:rPr>
          <w:rFonts w:eastAsiaTheme="majorEastAsia" w:cstheme="majorHAnsi"/>
          <w:b/>
          <w:bCs/>
        </w:rPr>
        <w:tab/>
      </w:r>
      <w:r w:rsidR="00A877AC" w:rsidRPr="00F0252B">
        <w:rPr>
          <w:rFonts w:eastAsiaTheme="majorEastAsia" w:cstheme="majorHAnsi"/>
          <w:b/>
          <w:bCs/>
        </w:rPr>
        <w:t>Elleçleme Ekipmanları</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3.17.1</w:t>
      </w:r>
      <w:r w:rsidRPr="00F0252B">
        <w:rPr>
          <w:rFonts w:eastAsiaTheme="majorEastAsia" w:cstheme="majorHAnsi"/>
          <w:bCs/>
        </w:rPr>
        <w:tab/>
        <w:t>Sorumluluk alanı dahilinde tehlikeli yüklerin taşınmasında kullanılan tüm ekipmanların kullanım amacına uygun olmasını ve yalnızca deneyimli kişilerce kullanılmasını sağlar.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3.17.2</w:t>
      </w:r>
      <w:r w:rsidRPr="00F0252B">
        <w:rPr>
          <w:rFonts w:eastAsiaTheme="majorEastAsia" w:cstheme="majorHAnsi"/>
          <w:bCs/>
        </w:rPr>
        <w:tab/>
        <w:t>Sorumluluk alanı dahilinde tüm yük taşıma ekipmanlarının onaylı türde olduğundan, uygun şekilde muhafaza edildiğinden ve de ulusal ve uluslararası yasal gereksinimlere uygun bir şekilde test edildiğinden emin olur.</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3.18</w:t>
      </w:r>
      <w:r w:rsidRPr="00F0252B">
        <w:rPr>
          <w:rFonts w:eastAsiaTheme="majorEastAsia" w:cstheme="majorHAnsi"/>
          <w:b/>
          <w:bCs/>
        </w:rPr>
        <w:tab/>
      </w:r>
      <w:r w:rsidR="00A877AC" w:rsidRPr="00F0252B">
        <w:rPr>
          <w:rFonts w:eastAsiaTheme="majorEastAsia" w:cstheme="majorHAnsi"/>
          <w:b/>
          <w:bCs/>
        </w:rPr>
        <w:t>Koruyucu ekipmanlar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3.18.1</w:t>
      </w:r>
      <w:r w:rsidRPr="00F0252B">
        <w:rPr>
          <w:rFonts w:eastAsiaTheme="majorEastAsia" w:cstheme="majorHAnsi"/>
          <w:bCs/>
        </w:rPr>
        <w:tab/>
        <w:t>Sorumluluk alanı dahilinde tehlikeli yüklerin taşınmasında görev alan tüm görevlilere gerektiğinde yeterli miktarda uygun koruyucu ekipman temin edilmesini sağlar.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3.18.2</w:t>
      </w:r>
      <w:r w:rsidRPr="00F0252B">
        <w:rPr>
          <w:rFonts w:eastAsiaTheme="majorEastAsia" w:cstheme="majorHAnsi"/>
          <w:bCs/>
        </w:rPr>
        <w:tab/>
        <w:t>Bu ekipmanlar, taşınan tehlikeli yüklere özgü tehlikelere karşı yeterli koruma sağladığı, onaylı türde olduğu kontrol edilir.</w:t>
      </w:r>
    </w:p>
    <w:p w:rsidR="00D26A51" w:rsidRPr="00F0252B" w:rsidRDefault="00D26A51"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3.19</w:t>
      </w:r>
      <w:r w:rsidRPr="00F0252B">
        <w:rPr>
          <w:rFonts w:eastAsiaTheme="majorEastAsia" w:cstheme="majorHAnsi"/>
          <w:b/>
          <w:bCs/>
        </w:rPr>
        <w:tab/>
      </w:r>
      <w:r w:rsidR="00A877AC" w:rsidRPr="00F0252B">
        <w:rPr>
          <w:rFonts w:eastAsiaTheme="majorEastAsia" w:cstheme="majorHAnsi"/>
          <w:b/>
          <w:bCs/>
        </w:rPr>
        <w:t>İletişim</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3.19.1</w:t>
      </w:r>
      <w:r w:rsidRPr="00F0252B">
        <w:rPr>
          <w:rFonts w:eastAsiaTheme="majorEastAsia" w:cstheme="majorHAnsi"/>
          <w:bCs/>
        </w:rPr>
        <w:tab/>
        <w:t>Liman idaresi, tehlikeli yüklerin taşımacılığını yapan her geminin liman idaresi yetkilileri ile etkili iletişimi muhafaza ettiğinden emin olmalıdır. Bu tür iletişim/haberleşmelerin uygulanmasında SOLAS IV/7 Yönetmelik hükümleri gereğince ve IMO Oturumu A.609(15) kararında belirlenen performans standartlarına ve İdarenin koşullarına uygun olarak, VHF telsiz cihazları ile yapılmalıdır.</w:t>
      </w:r>
    </w:p>
    <w:p w:rsidR="00D26A51" w:rsidRDefault="00D26A51" w:rsidP="008B606B">
      <w:pPr>
        <w:tabs>
          <w:tab w:val="left" w:pos="0"/>
          <w:tab w:val="left" w:pos="709"/>
        </w:tabs>
        <w:jc w:val="both"/>
        <w:rPr>
          <w:rFonts w:eastAsiaTheme="majorEastAsia" w:cstheme="majorHAnsi"/>
          <w:bCs/>
        </w:rPr>
      </w:pPr>
    </w:p>
    <w:p w:rsidR="008B606B" w:rsidRDefault="008B606B" w:rsidP="008B606B">
      <w:pPr>
        <w:tabs>
          <w:tab w:val="left" w:pos="0"/>
          <w:tab w:val="left" w:pos="709"/>
        </w:tabs>
        <w:jc w:val="both"/>
        <w:rPr>
          <w:rFonts w:eastAsiaTheme="majorEastAsia" w:cstheme="majorHAnsi"/>
          <w:bCs/>
        </w:rPr>
      </w:pPr>
    </w:p>
    <w:p w:rsidR="008B606B" w:rsidRPr="00F0252B" w:rsidRDefault="008B606B"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lastRenderedPageBreak/>
        <w:t>3.20</w:t>
      </w:r>
      <w:r w:rsidRPr="00F0252B">
        <w:rPr>
          <w:rFonts w:eastAsiaTheme="majorEastAsia" w:cstheme="majorHAnsi"/>
          <w:b/>
          <w:bCs/>
        </w:rPr>
        <w:tab/>
      </w:r>
      <w:r w:rsidR="00A877AC" w:rsidRPr="00F0252B">
        <w:rPr>
          <w:rFonts w:eastAsiaTheme="majorEastAsia" w:cstheme="majorHAnsi"/>
          <w:b/>
          <w:bCs/>
        </w:rPr>
        <w:t>Alanlar</w:t>
      </w:r>
    </w:p>
    <w:p w:rsidR="00D26A51" w:rsidRPr="00F0252B" w:rsidRDefault="00D26A51" w:rsidP="008B606B">
      <w:pPr>
        <w:tabs>
          <w:tab w:val="left" w:pos="0"/>
          <w:tab w:val="left" w:pos="709"/>
        </w:tabs>
        <w:jc w:val="both"/>
        <w:rPr>
          <w:rFonts w:eastAsiaTheme="majorEastAsia" w:cstheme="majorHAnsi"/>
          <w:b/>
          <w:bCs/>
        </w:rPr>
      </w:pP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3.20.1</w:t>
      </w:r>
      <w:r w:rsidRPr="00F0252B">
        <w:rPr>
          <w:rFonts w:eastAsiaTheme="majorEastAsia" w:cstheme="majorHAnsi"/>
          <w:bCs/>
        </w:rPr>
        <w:tab/>
        <w:t xml:space="preserve">Tehlikeli kargo alanları </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3.20.1.1</w:t>
      </w:r>
      <w:r w:rsidRPr="00F0252B">
        <w:rPr>
          <w:rFonts w:eastAsiaTheme="majorEastAsia" w:cstheme="majorHAnsi"/>
          <w:bCs/>
        </w:rPr>
        <w:tab/>
        <w:t>Tehlikeli madde elleçlenen alanların, ilgili tesis personeli ve/veya güvenlik görevlileri tarafından sürekli gözetim altında bulundurulması amacıyla gerekli izleme ve alarm sistemi kurulur.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3.20.1.2</w:t>
      </w:r>
      <w:r w:rsidRPr="00F0252B">
        <w:rPr>
          <w:rFonts w:eastAsiaTheme="majorEastAsia" w:cstheme="majorHAnsi"/>
          <w:bCs/>
        </w:rPr>
        <w:tab/>
        <w:t>Tehlikeli maddelerin geçici depolandığı alanlarda, ayrıştırma ve istifleme gereklilikleri sağlanır.</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3.20.1.3</w:t>
      </w:r>
      <w:r w:rsidRPr="00F0252B">
        <w:rPr>
          <w:rFonts w:eastAsiaTheme="majorEastAsia" w:cstheme="majorHAnsi"/>
          <w:bCs/>
        </w:rPr>
        <w:tab/>
        <w:t>Acil durumlarda gerekli müdahalenin yapılabilmesi için, tehlikeli madde elleçlenen alanlara yeterli giriş-çıkış imkanı sağlanır veya tüm sahada tehlikeli madde istiflemesi veya depolaması yapılıyorsa tehlikeli madde ihtiva eden yük taşıma birimlerine ulaşım yolları açık tutulur ve sahada kısa sürede müdahale edilebilecek acil durum imkan ve kabiliyeti sağlayabilecek donanımlar bulundurulur.</w:t>
      </w:r>
    </w:p>
    <w:p w:rsidR="00D26A51" w:rsidRPr="00F0252B" w:rsidRDefault="00D26A51" w:rsidP="008B606B">
      <w:pPr>
        <w:tabs>
          <w:tab w:val="left" w:pos="0"/>
          <w:tab w:val="left" w:pos="709"/>
        </w:tabs>
        <w:jc w:val="both"/>
        <w:rPr>
          <w:rFonts w:eastAsiaTheme="majorEastAsia" w:cstheme="majorHAnsi"/>
          <w:bCs/>
        </w:rPr>
      </w:pP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3.20.2</w:t>
      </w:r>
      <w:r w:rsidRPr="00F0252B">
        <w:rPr>
          <w:rFonts w:eastAsiaTheme="majorEastAsia" w:cstheme="majorHAnsi"/>
          <w:bCs/>
        </w:rPr>
        <w:tab/>
        <w:t xml:space="preserve">Alım faaliyetleri </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3.20.2.1</w:t>
      </w:r>
      <w:r w:rsidRPr="00F0252B">
        <w:rPr>
          <w:rFonts w:eastAsiaTheme="majorEastAsia" w:cstheme="majorHAnsi"/>
          <w:bCs/>
        </w:rPr>
        <w:tab/>
        <w:t xml:space="preserve">Slop, sintine, slaç, atık yağ, evsel atıksu, çöp gibi alım faaliyetlerinden muaftır. </w:t>
      </w:r>
    </w:p>
    <w:p w:rsidR="00A877AC" w:rsidRPr="00F0252B" w:rsidRDefault="00A877AC" w:rsidP="008B606B">
      <w:pPr>
        <w:tabs>
          <w:tab w:val="left" w:pos="0"/>
          <w:tab w:val="left" w:pos="709"/>
        </w:tabs>
        <w:jc w:val="both"/>
        <w:rPr>
          <w:rFonts w:eastAsiaTheme="majorEastAsia" w:cstheme="majorHAnsi"/>
          <w:bCs/>
        </w:rPr>
      </w:pPr>
    </w:p>
    <w:p w:rsidR="00A877AC" w:rsidRPr="00F0252B" w:rsidRDefault="00D26A51" w:rsidP="008B606B">
      <w:pPr>
        <w:tabs>
          <w:tab w:val="left" w:pos="0"/>
          <w:tab w:val="left" w:pos="709"/>
        </w:tabs>
        <w:jc w:val="both"/>
        <w:rPr>
          <w:rFonts w:eastAsiaTheme="majorEastAsia" w:cstheme="majorHAnsi"/>
          <w:b/>
          <w:bCs/>
        </w:rPr>
      </w:pPr>
      <w:r w:rsidRPr="00F0252B">
        <w:rPr>
          <w:rFonts w:eastAsiaTheme="majorEastAsia" w:cstheme="majorHAnsi"/>
          <w:b/>
          <w:bCs/>
        </w:rPr>
        <w:t>3.21</w:t>
      </w:r>
      <w:r w:rsidRPr="00F0252B">
        <w:rPr>
          <w:rFonts w:eastAsiaTheme="majorEastAsia" w:cstheme="majorHAnsi"/>
          <w:b/>
          <w:bCs/>
        </w:rPr>
        <w:tab/>
      </w:r>
      <w:r w:rsidR="00A877AC" w:rsidRPr="00F0252B">
        <w:rPr>
          <w:rFonts w:eastAsiaTheme="majorEastAsia" w:cstheme="majorHAnsi"/>
          <w:b/>
          <w:bCs/>
        </w:rPr>
        <w:t>Eğitim</w:t>
      </w:r>
    </w:p>
    <w:p w:rsidR="00A877AC" w:rsidRPr="00F0252B" w:rsidRDefault="00A877AC" w:rsidP="008B606B">
      <w:pPr>
        <w:tabs>
          <w:tab w:val="left" w:pos="0"/>
          <w:tab w:val="left" w:pos="709"/>
        </w:tabs>
        <w:jc w:val="both"/>
        <w:rPr>
          <w:rFonts w:eastAsiaTheme="majorEastAsia" w:cstheme="majorHAnsi"/>
          <w:bCs/>
        </w:rPr>
      </w:pPr>
      <w:r w:rsidRPr="00F0252B">
        <w:rPr>
          <w:rFonts w:eastAsiaTheme="majorEastAsia" w:cstheme="majorHAnsi"/>
          <w:bCs/>
        </w:rPr>
        <w:t>3.21.1</w:t>
      </w:r>
      <w:r w:rsidRPr="00F0252B">
        <w:rPr>
          <w:rFonts w:eastAsiaTheme="majorEastAsia" w:cstheme="majorHAnsi"/>
          <w:bCs/>
        </w:rPr>
        <w:tab/>
        <w:t>Kıyı Tesisinde tehlikeli yüklerin tahmil/tahliyesi iş ve işlemlerinde görev alan personelin görev tanımlarına ve çalışma alanlarına uygun olarak acil durumlar (yangın, patlama, sızıntı vb.) ve müdahale, iş sağlığı ve güvenliği, ISPS kod güvenlik bilinci eğitimi ve emniyet konularda eğitim almaları sağlanacaktır.</w:t>
      </w:r>
    </w:p>
    <w:p w:rsidR="003E10F8" w:rsidRPr="00F0252B" w:rsidRDefault="003E10F8" w:rsidP="008B606B">
      <w:pPr>
        <w:tabs>
          <w:tab w:val="left" w:pos="0"/>
          <w:tab w:val="left" w:pos="709"/>
        </w:tabs>
        <w:jc w:val="both"/>
        <w:rPr>
          <w:rFonts w:cstheme="majorHAnsi"/>
          <w:highlight w:val="yellow"/>
        </w:rPr>
      </w:pPr>
      <w:r w:rsidRPr="00F0252B">
        <w:rPr>
          <w:rFonts w:cstheme="majorHAnsi"/>
          <w:highlight w:val="yellow"/>
        </w:rPr>
        <w:br w:type="page"/>
      </w:r>
    </w:p>
    <w:p w:rsidR="003B53B9" w:rsidRPr="00F0252B" w:rsidRDefault="003B53B9" w:rsidP="008B606B">
      <w:pPr>
        <w:pStyle w:val="Balk1"/>
        <w:numPr>
          <w:ilvl w:val="0"/>
          <w:numId w:val="41"/>
        </w:numPr>
        <w:tabs>
          <w:tab w:val="left" w:pos="0"/>
          <w:tab w:val="left" w:pos="709"/>
        </w:tabs>
        <w:ind w:left="0" w:firstLine="0"/>
        <w:jc w:val="both"/>
        <w:rPr>
          <w:rFonts w:cstheme="majorHAnsi"/>
          <w:sz w:val="24"/>
          <w:szCs w:val="24"/>
        </w:rPr>
      </w:pPr>
      <w:bookmarkStart w:id="33" w:name="_Toc311497856"/>
      <w:bookmarkStart w:id="34" w:name="_Toc311533939"/>
      <w:bookmarkStart w:id="35" w:name="_Toc5978295"/>
      <w:r w:rsidRPr="00F0252B">
        <w:rPr>
          <w:rFonts w:cstheme="majorHAnsi"/>
          <w:sz w:val="24"/>
          <w:szCs w:val="24"/>
        </w:rPr>
        <w:lastRenderedPageBreak/>
        <w:t>TEHLİKELİ MADDELERİN SINIFLARI, TAŞINMASI, TAHMİL/TAHLİYESİ, ELLEÇLENMESİ, AYRIŞTIRILMASI, İSTİFLENMESİ ve DEPOLANMASI</w:t>
      </w:r>
      <w:bookmarkEnd w:id="33"/>
      <w:bookmarkEnd w:id="34"/>
      <w:bookmarkEnd w:id="35"/>
    </w:p>
    <w:p w:rsidR="003E10F8" w:rsidRPr="00F0252B" w:rsidRDefault="003B53B9" w:rsidP="008B606B">
      <w:pPr>
        <w:pStyle w:val="Balk2"/>
        <w:shd w:val="clear" w:color="auto" w:fill="FFFFFF"/>
        <w:tabs>
          <w:tab w:val="left" w:pos="0"/>
          <w:tab w:val="left" w:pos="709"/>
        </w:tabs>
        <w:spacing w:before="106" w:line="206" w:lineRule="exact"/>
        <w:ind w:left="0" w:firstLine="0"/>
        <w:jc w:val="both"/>
        <w:rPr>
          <w:rFonts w:cstheme="majorHAnsi"/>
          <w:sz w:val="24"/>
          <w:szCs w:val="24"/>
        </w:rPr>
      </w:pPr>
      <w:bookmarkStart w:id="36" w:name="_Toc311497857"/>
      <w:bookmarkStart w:id="37" w:name="_Toc311533940"/>
      <w:bookmarkStart w:id="38" w:name="_Toc5978296"/>
      <w:r w:rsidRPr="00F0252B">
        <w:rPr>
          <w:rFonts w:cstheme="majorHAnsi"/>
          <w:sz w:val="24"/>
          <w:szCs w:val="24"/>
        </w:rPr>
        <w:t>Tehlikeli maddelerin sınıfları</w:t>
      </w:r>
      <w:bookmarkEnd w:id="36"/>
      <w:bookmarkEnd w:id="37"/>
      <w:r w:rsidR="003E10F8" w:rsidRPr="00F0252B">
        <w:rPr>
          <w:rFonts w:cstheme="majorHAnsi"/>
          <w:sz w:val="24"/>
          <w:szCs w:val="24"/>
        </w:rPr>
        <w:t>:</w:t>
      </w:r>
      <w:bookmarkEnd w:id="38"/>
    </w:p>
    <w:p w:rsidR="003E10F8" w:rsidRPr="00F0252B" w:rsidRDefault="003E10F8" w:rsidP="008B606B">
      <w:pPr>
        <w:pStyle w:val="Balk2"/>
        <w:numPr>
          <w:ilvl w:val="0"/>
          <w:numId w:val="0"/>
        </w:numPr>
        <w:shd w:val="clear" w:color="auto" w:fill="FFFFFF"/>
        <w:tabs>
          <w:tab w:val="left" w:pos="0"/>
          <w:tab w:val="left" w:pos="709"/>
        </w:tabs>
        <w:spacing w:before="106" w:line="206" w:lineRule="exact"/>
        <w:jc w:val="both"/>
        <w:rPr>
          <w:rFonts w:cstheme="majorHAnsi"/>
          <w:b w:val="0"/>
          <w:sz w:val="24"/>
          <w:szCs w:val="24"/>
        </w:rPr>
      </w:pPr>
    </w:p>
    <w:p w:rsidR="003E10F8" w:rsidRPr="00F0252B" w:rsidRDefault="003E10F8" w:rsidP="008B606B">
      <w:pPr>
        <w:tabs>
          <w:tab w:val="left" w:pos="0"/>
        </w:tabs>
        <w:jc w:val="both"/>
        <w:rPr>
          <w:rFonts w:cstheme="majorHAnsi"/>
        </w:rPr>
      </w:pPr>
      <w:r w:rsidRPr="00F0252B">
        <w:rPr>
          <w:rFonts w:cstheme="majorHAnsi"/>
        </w:rPr>
        <w:t>IMDG KOD hükümlerine tabi olan maddeler (karışımlar ve solüsyonlar dahil) ve nesneler, arz ettikleri tehlikeye veya en baskın tehlikeye göre 1’den 9’a kadar sınıflardan birine girerler. Bu sınıflardan bazıları alt bölümlere bölünürler. Bu sınıflar veya bölümler aşağıda listelendiği gibidir:</w:t>
      </w:r>
    </w:p>
    <w:p w:rsidR="003E10F8" w:rsidRPr="00F0252B" w:rsidRDefault="003E10F8" w:rsidP="008B606B">
      <w:pPr>
        <w:pStyle w:val="Balk3"/>
        <w:numPr>
          <w:ilvl w:val="0"/>
          <w:numId w:val="0"/>
        </w:numPr>
        <w:tabs>
          <w:tab w:val="left" w:pos="0"/>
          <w:tab w:val="left" w:pos="709"/>
        </w:tabs>
        <w:jc w:val="both"/>
        <w:rPr>
          <w:rFonts w:cstheme="majorHAnsi"/>
          <w:b w:val="0"/>
        </w:rPr>
      </w:pPr>
      <w:r w:rsidRPr="00F0252B">
        <w:rPr>
          <w:rFonts w:cstheme="majorHAnsi"/>
          <w:b w:val="0"/>
        </w:rPr>
        <w:t>Sınıf 1: Patlayıcılar</w:t>
      </w:r>
    </w:p>
    <w:p w:rsidR="003E10F8" w:rsidRPr="00F0252B" w:rsidRDefault="00073174" w:rsidP="008B606B">
      <w:pPr>
        <w:pStyle w:val="ListeParagraf"/>
        <w:numPr>
          <w:ilvl w:val="0"/>
          <w:numId w:val="38"/>
        </w:numPr>
        <w:tabs>
          <w:tab w:val="left" w:pos="0"/>
        </w:tabs>
        <w:ind w:left="0" w:firstLine="0"/>
        <w:jc w:val="both"/>
        <w:rPr>
          <w:rFonts w:cstheme="majorHAnsi"/>
        </w:rPr>
      </w:pPr>
      <w:r w:rsidRPr="00F0252B">
        <w:rPr>
          <w:rFonts w:cstheme="majorHAnsi"/>
        </w:rPr>
        <w:t>Tehlike Bölümü</w:t>
      </w:r>
      <w:r w:rsidR="001E48D2" w:rsidRPr="00F0252B">
        <w:rPr>
          <w:rFonts w:cstheme="majorHAnsi"/>
        </w:rPr>
        <w:t xml:space="preserve"> </w:t>
      </w:r>
      <w:r w:rsidR="00411A63" w:rsidRPr="00F0252B">
        <w:rPr>
          <w:rFonts w:cstheme="majorHAnsi"/>
        </w:rPr>
        <w:t>1.1:</w:t>
      </w:r>
      <w:r w:rsidR="001E48D2" w:rsidRPr="00F0252B">
        <w:rPr>
          <w:rFonts w:cstheme="majorHAnsi"/>
        </w:rPr>
        <w:t xml:space="preserve"> </w:t>
      </w:r>
      <w:r w:rsidR="00411A63" w:rsidRPr="00F0252B">
        <w:rPr>
          <w:rFonts w:cstheme="majorHAnsi"/>
        </w:rPr>
        <w:t>K</w:t>
      </w:r>
      <w:r w:rsidR="003E10F8" w:rsidRPr="00F0252B">
        <w:rPr>
          <w:rFonts w:cstheme="majorHAnsi"/>
        </w:rPr>
        <w:t>ütlesel patlama tehlikesi olan madde ve nesneler</w:t>
      </w:r>
    </w:p>
    <w:p w:rsidR="003E10F8" w:rsidRPr="00F0252B" w:rsidRDefault="00073174" w:rsidP="008B606B">
      <w:pPr>
        <w:pStyle w:val="ListeParagraf"/>
        <w:numPr>
          <w:ilvl w:val="0"/>
          <w:numId w:val="38"/>
        </w:numPr>
        <w:tabs>
          <w:tab w:val="left" w:pos="0"/>
        </w:tabs>
        <w:ind w:left="0" w:firstLine="0"/>
        <w:jc w:val="both"/>
        <w:rPr>
          <w:rFonts w:cstheme="majorHAnsi"/>
        </w:rPr>
      </w:pPr>
      <w:r w:rsidRPr="00F0252B">
        <w:rPr>
          <w:rFonts w:cstheme="majorHAnsi"/>
        </w:rPr>
        <w:t xml:space="preserve">Tehlike Bölümü </w:t>
      </w:r>
      <w:r w:rsidR="00411A63" w:rsidRPr="00F0252B">
        <w:rPr>
          <w:rFonts w:cstheme="majorHAnsi"/>
        </w:rPr>
        <w:t>1.2:</w:t>
      </w:r>
      <w:r w:rsidR="001E48D2" w:rsidRPr="00F0252B">
        <w:rPr>
          <w:rFonts w:cstheme="majorHAnsi"/>
        </w:rPr>
        <w:t xml:space="preserve"> </w:t>
      </w:r>
      <w:r w:rsidR="00411A63" w:rsidRPr="00F0252B">
        <w:rPr>
          <w:rFonts w:cstheme="majorHAnsi"/>
        </w:rPr>
        <w:t>K</w:t>
      </w:r>
      <w:r w:rsidR="003E10F8" w:rsidRPr="00F0252B">
        <w:rPr>
          <w:rFonts w:cstheme="majorHAnsi"/>
        </w:rPr>
        <w:t>ütlesel patlama tehlikesi olmayan ancak saçılma tehlikesi olan madde ve nesneler</w:t>
      </w:r>
    </w:p>
    <w:p w:rsidR="003E10F8" w:rsidRPr="00F0252B" w:rsidRDefault="00073174" w:rsidP="008B606B">
      <w:pPr>
        <w:pStyle w:val="ListeParagraf"/>
        <w:numPr>
          <w:ilvl w:val="0"/>
          <w:numId w:val="38"/>
        </w:numPr>
        <w:tabs>
          <w:tab w:val="left" w:pos="0"/>
        </w:tabs>
        <w:ind w:left="0" w:firstLine="0"/>
        <w:jc w:val="both"/>
        <w:rPr>
          <w:rFonts w:cstheme="majorHAnsi"/>
        </w:rPr>
      </w:pPr>
      <w:r w:rsidRPr="00F0252B">
        <w:rPr>
          <w:rFonts w:cstheme="majorHAnsi"/>
        </w:rPr>
        <w:t xml:space="preserve">Tehlike Bölümü </w:t>
      </w:r>
      <w:r w:rsidR="003E10F8" w:rsidRPr="00F0252B">
        <w:rPr>
          <w:rFonts w:cstheme="majorHAnsi"/>
        </w:rPr>
        <w:t>1.3:</w:t>
      </w:r>
      <w:r w:rsidR="001E48D2" w:rsidRPr="00F0252B">
        <w:rPr>
          <w:rFonts w:cstheme="majorHAnsi"/>
        </w:rPr>
        <w:t xml:space="preserve"> </w:t>
      </w:r>
      <w:r w:rsidR="003E10F8" w:rsidRPr="00F0252B">
        <w:rPr>
          <w:rFonts w:cstheme="majorHAnsi"/>
        </w:rPr>
        <w:t xml:space="preserve">Yangın tehlikesi olan, küçük bir patlama veya küçük bir saçılma tehlikesi veya her ikisi birden olan, ama kütle halinde patlama tehlikesi olmayan maddeler ve nesneler. </w:t>
      </w:r>
    </w:p>
    <w:p w:rsidR="003E10F8" w:rsidRPr="00F0252B" w:rsidRDefault="00073174" w:rsidP="008B606B">
      <w:pPr>
        <w:pStyle w:val="ListeParagraf"/>
        <w:numPr>
          <w:ilvl w:val="0"/>
          <w:numId w:val="38"/>
        </w:numPr>
        <w:tabs>
          <w:tab w:val="left" w:pos="0"/>
        </w:tabs>
        <w:ind w:left="0" w:firstLine="0"/>
        <w:jc w:val="both"/>
        <w:rPr>
          <w:rFonts w:cstheme="majorHAnsi"/>
        </w:rPr>
      </w:pPr>
      <w:r w:rsidRPr="00F0252B">
        <w:rPr>
          <w:rFonts w:cstheme="majorHAnsi"/>
        </w:rPr>
        <w:t xml:space="preserve">Tehlike Bölümü </w:t>
      </w:r>
      <w:r w:rsidR="003E10F8" w:rsidRPr="00F0252B">
        <w:rPr>
          <w:rFonts w:cstheme="majorHAnsi"/>
        </w:rPr>
        <w:t>1.4:</w:t>
      </w:r>
      <w:r w:rsidR="001E48D2" w:rsidRPr="00F0252B">
        <w:rPr>
          <w:rFonts w:cstheme="majorHAnsi"/>
        </w:rPr>
        <w:t xml:space="preserve"> </w:t>
      </w:r>
      <w:r w:rsidR="003E10F8" w:rsidRPr="00F0252B">
        <w:rPr>
          <w:rFonts w:cstheme="majorHAnsi"/>
        </w:rPr>
        <w:t xml:space="preserve">Belirgin bir tehlike içermeyen maddeler ve nesneler </w:t>
      </w:r>
    </w:p>
    <w:p w:rsidR="003E10F8" w:rsidRPr="00F0252B" w:rsidRDefault="00073174" w:rsidP="008B606B">
      <w:pPr>
        <w:pStyle w:val="ListeParagraf"/>
        <w:numPr>
          <w:ilvl w:val="0"/>
          <w:numId w:val="38"/>
        </w:numPr>
        <w:tabs>
          <w:tab w:val="left" w:pos="0"/>
        </w:tabs>
        <w:ind w:left="0" w:firstLine="0"/>
        <w:jc w:val="both"/>
        <w:rPr>
          <w:rFonts w:cstheme="majorHAnsi"/>
        </w:rPr>
      </w:pPr>
      <w:r w:rsidRPr="00F0252B">
        <w:rPr>
          <w:rFonts w:cstheme="majorHAnsi"/>
        </w:rPr>
        <w:t xml:space="preserve">Tehlike Bölümü </w:t>
      </w:r>
      <w:r w:rsidR="003E10F8" w:rsidRPr="00F0252B">
        <w:rPr>
          <w:rFonts w:cstheme="majorHAnsi"/>
        </w:rPr>
        <w:t>1.5:</w:t>
      </w:r>
      <w:r w:rsidR="001E48D2" w:rsidRPr="00F0252B">
        <w:rPr>
          <w:rFonts w:cstheme="majorHAnsi"/>
        </w:rPr>
        <w:t xml:space="preserve"> K</w:t>
      </w:r>
      <w:r w:rsidR="003E10F8" w:rsidRPr="00F0252B">
        <w:rPr>
          <w:rFonts w:cstheme="majorHAnsi"/>
        </w:rPr>
        <w:t xml:space="preserve">ütle halinde patlama tehlikesi olan ancak hassasiyeti çok az olan maddeler </w:t>
      </w:r>
    </w:p>
    <w:p w:rsidR="003E10F8" w:rsidRPr="00F0252B" w:rsidRDefault="00073174" w:rsidP="008B606B">
      <w:pPr>
        <w:pStyle w:val="ListeParagraf"/>
        <w:numPr>
          <w:ilvl w:val="0"/>
          <w:numId w:val="38"/>
        </w:numPr>
        <w:tabs>
          <w:tab w:val="left" w:pos="0"/>
        </w:tabs>
        <w:ind w:left="0" w:firstLine="0"/>
        <w:jc w:val="both"/>
        <w:rPr>
          <w:rFonts w:cstheme="majorHAnsi"/>
        </w:rPr>
      </w:pPr>
      <w:r w:rsidRPr="00F0252B">
        <w:rPr>
          <w:rFonts w:cstheme="majorHAnsi"/>
        </w:rPr>
        <w:t xml:space="preserve">Tehlike Bölümü </w:t>
      </w:r>
      <w:r w:rsidR="003E10F8" w:rsidRPr="00F0252B">
        <w:rPr>
          <w:rFonts w:cstheme="majorHAnsi"/>
        </w:rPr>
        <w:t>1.6:</w:t>
      </w:r>
      <w:r w:rsidR="001E48D2" w:rsidRPr="00F0252B">
        <w:rPr>
          <w:rFonts w:cstheme="majorHAnsi"/>
        </w:rPr>
        <w:t xml:space="preserve"> K</w:t>
      </w:r>
      <w:r w:rsidR="003E10F8" w:rsidRPr="00F0252B">
        <w:rPr>
          <w:rFonts w:cstheme="majorHAnsi"/>
        </w:rPr>
        <w:t>ütlesel patlama tehlikesi olmayan son derece duyarsız nesneler</w:t>
      </w:r>
    </w:p>
    <w:p w:rsidR="003E10F8" w:rsidRPr="00F0252B" w:rsidRDefault="003E10F8" w:rsidP="008B606B">
      <w:pPr>
        <w:tabs>
          <w:tab w:val="left" w:pos="0"/>
        </w:tabs>
        <w:jc w:val="both"/>
        <w:rPr>
          <w:rFonts w:cstheme="majorHAnsi"/>
        </w:rPr>
      </w:pPr>
      <w:r w:rsidRPr="00F0252B">
        <w:rPr>
          <w:rFonts w:cstheme="majorHAnsi"/>
        </w:rPr>
        <w:t>Sınıf 2:</w:t>
      </w:r>
      <w:r w:rsidRPr="00F0252B">
        <w:rPr>
          <w:rFonts w:cstheme="majorHAnsi"/>
        </w:rPr>
        <w:tab/>
        <w:t>Gazlar</w:t>
      </w:r>
    </w:p>
    <w:p w:rsidR="003E10F8" w:rsidRPr="00F0252B" w:rsidRDefault="003E10F8" w:rsidP="008B606B">
      <w:pPr>
        <w:pStyle w:val="ListeParagraf"/>
        <w:numPr>
          <w:ilvl w:val="0"/>
          <w:numId w:val="38"/>
        </w:numPr>
        <w:tabs>
          <w:tab w:val="left" w:pos="0"/>
        </w:tabs>
        <w:ind w:left="0" w:firstLine="0"/>
        <w:jc w:val="both"/>
        <w:rPr>
          <w:rFonts w:cstheme="majorHAnsi"/>
        </w:rPr>
      </w:pPr>
      <w:r w:rsidRPr="00F0252B">
        <w:rPr>
          <w:rFonts w:cstheme="majorHAnsi"/>
        </w:rPr>
        <w:t>Sınıf 2.1:</w:t>
      </w:r>
      <w:r w:rsidR="00411A63" w:rsidRPr="00F0252B">
        <w:rPr>
          <w:rFonts w:cstheme="majorHAnsi"/>
        </w:rPr>
        <w:t xml:space="preserve"> Y</w:t>
      </w:r>
      <w:r w:rsidRPr="00F0252B">
        <w:rPr>
          <w:rFonts w:cstheme="majorHAnsi"/>
        </w:rPr>
        <w:t>anıcı gazlar</w:t>
      </w:r>
    </w:p>
    <w:p w:rsidR="003E10F8" w:rsidRPr="00F0252B" w:rsidRDefault="003E10F8" w:rsidP="008B606B">
      <w:pPr>
        <w:pStyle w:val="ListeParagraf"/>
        <w:numPr>
          <w:ilvl w:val="0"/>
          <w:numId w:val="38"/>
        </w:numPr>
        <w:tabs>
          <w:tab w:val="left" w:pos="0"/>
        </w:tabs>
        <w:ind w:left="0" w:firstLine="0"/>
        <w:jc w:val="both"/>
        <w:rPr>
          <w:rFonts w:cstheme="majorHAnsi"/>
        </w:rPr>
      </w:pPr>
      <w:r w:rsidRPr="00F0252B">
        <w:rPr>
          <w:rFonts w:cstheme="majorHAnsi"/>
        </w:rPr>
        <w:t>Sınıf 2.2:</w:t>
      </w:r>
      <w:r w:rsidR="00411A63" w:rsidRPr="00F0252B">
        <w:rPr>
          <w:rFonts w:cstheme="majorHAnsi"/>
        </w:rPr>
        <w:t xml:space="preserve"> Y</w:t>
      </w:r>
      <w:r w:rsidRPr="00F0252B">
        <w:rPr>
          <w:rFonts w:cstheme="majorHAnsi"/>
        </w:rPr>
        <w:t>anıcı olmayan, zehirli olmayan gazlar</w:t>
      </w:r>
    </w:p>
    <w:p w:rsidR="00411A63" w:rsidRPr="00F0252B" w:rsidRDefault="00411A63" w:rsidP="008B606B">
      <w:pPr>
        <w:pStyle w:val="ListeParagraf"/>
        <w:numPr>
          <w:ilvl w:val="0"/>
          <w:numId w:val="38"/>
        </w:numPr>
        <w:tabs>
          <w:tab w:val="left" w:pos="0"/>
        </w:tabs>
        <w:ind w:left="0" w:firstLine="0"/>
        <w:jc w:val="both"/>
        <w:rPr>
          <w:rFonts w:cstheme="majorHAnsi"/>
        </w:rPr>
      </w:pPr>
      <w:r w:rsidRPr="00F0252B">
        <w:rPr>
          <w:rFonts w:cstheme="majorHAnsi"/>
        </w:rPr>
        <w:t>Sınıf 2.3: Z</w:t>
      </w:r>
      <w:r w:rsidR="003E10F8" w:rsidRPr="00F0252B">
        <w:rPr>
          <w:rFonts w:cstheme="majorHAnsi"/>
        </w:rPr>
        <w:t>ehirli gazlar</w:t>
      </w:r>
    </w:p>
    <w:p w:rsidR="003E10F8" w:rsidRPr="00F0252B" w:rsidRDefault="003E10F8" w:rsidP="008B606B">
      <w:pPr>
        <w:tabs>
          <w:tab w:val="left" w:pos="0"/>
        </w:tabs>
        <w:jc w:val="both"/>
        <w:rPr>
          <w:rFonts w:cstheme="majorHAnsi"/>
        </w:rPr>
      </w:pPr>
      <w:r w:rsidRPr="00F0252B">
        <w:rPr>
          <w:rFonts w:cstheme="majorHAnsi"/>
        </w:rPr>
        <w:t>Sınıf 3:</w:t>
      </w:r>
      <w:r w:rsidRPr="00F0252B">
        <w:rPr>
          <w:rFonts w:cstheme="majorHAnsi"/>
        </w:rPr>
        <w:tab/>
        <w:t>yanıcı sıvılar</w:t>
      </w:r>
    </w:p>
    <w:p w:rsidR="00411A63" w:rsidRPr="00F0252B" w:rsidRDefault="003E10F8" w:rsidP="008B606B">
      <w:pPr>
        <w:tabs>
          <w:tab w:val="left" w:pos="0"/>
        </w:tabs>
        <w:jc w:val="both"/>
        <w:rPr>
          <w:rFonts w:cstheme="majorHAnsi"/>
        </w:rPr>
      </w:pPr>
      <w:r w:rsidRPr="00F0252B">
        <w:rPr>
          <w:rFonts w:cstheme="majorHAnsi"/>
        </w:rPr>
        <w:t>Sınıf 4:</w:t>
      </w:r>
      <w:r w:rsidRPr="00F0252B">
        <w:rPr>
          <w:rFonts w:cstheme="majorHAnsi"/>
        </w:rPr>
        <w:tab/>
        <w:t>Yanıcı katılar</w:t>
      </w:r>
      <w:r w:rsidR="00541542" w:rsidRPr="00F0252B">
        <w:rPr>
          <w:rFonts w:cstheme="majorHAnsi"/>
        </w:rPr>
        <w:t>,</w:t>
      </w:r>
      <w:r w:rsidRPr="00F0252B">
        <w:rPr>
          <w:rFonts w:cstheme="majorHAnsi"/>
        </w:rPr>
        <w:t xml:space="preserve"> anında kendiliğinden alev almaya yatkın maddeler</w:t>
      </w:r>
      <w:r w:rsidR="00541542" w:rsidRPr="00F0252B">
        <w:rPr>
          <w:rFonts w:cstheme="majorHAnsi"/>
        </w:rPr>
        <w:t>,</w:t>
      </w:r>
      <w:r w:rsidRPr="00F0252B">
        <w:rPr>
          <w:rFonts w:cstheme="majorHAnsi"/>
        </w:rPr>
        <w:t xml:space="preserve"> suyla temas ettiğinde yanabilir gaz çıkaran maddeler</w:t>
      </w:r>
    </w:p>
    <w:p w:rsidR="003E10F8" w:rsidRPr="00F0252B" w:rsidRDefault="003E10F8" w:rsidP="008B606B">
      <w:pPr>
        <w:pStyle w:val="ListeParagraf"/>
        <w:numPr>
          <w:ilvl w:val="0"/>
          <w:numId w:val="38"/>
        </w:numPr>
        <w:tabs>
          <w:tab w:val="left" w:pos="0"/>
        </w:tabs>
        <w:ind w:left="0" w:firstLine="0"/>
        <w:jc w:val="both"/>
        <w:rPr>
          <w:rFonts w:cstheme="majorHAnsi"/>
        </w:rPr>
      </w:pPr>
      <w:r w:rsidRPr="00F0252B">
        <w:rPr>
          <w:rFonts w:cstheme="majorHAnsi"/>
        </w:rPr>
        <w:t>Sınıf</w:t>
      </w:r>
      <w:r w:rsidR="00541542" w:rsidRPr="00F0252B">
        <w:rPr>
          <w:rFonts w:cstheme="majorHAnsi"/>
        </w:rPr>
        <w:t xml:space="preserve"> </w:t>
      </w:r>
      <w:r w:rsidRPr="00F0252B">
        <w:rPr>
          <w:rFonts w:cstheme="majorHAnsi"/>
        </w:rPr>
        <w:t>4.1:</w:t>
      </w:r>
      <w:r w:rsidR="00411A63" w:rsidRPr="00F0252B">
        <w:rPr>
          <w:rFonts w:cstheme="majorHAnsi"/>
        </w:rPr>
        <w:t xml:space="preserve"> </w:t>
      </w:r>
      <w:r w:rsidRPr="00F0252B">
        <w:rPr>
          <w:rFonts w:cstheme="majorHAnsi"/>
        </w:rPr>
        <w:t>yanıcı katılar, kendinden tepkimeli maddeler ve duyarsızlaştırılmış katı patlayıcılar</w:t>
      </w:r>
    </w:p>
    <w:p w:rsidR="003E10F8" w:rsidRPr="00F0252B" w:rsidRDefault="00411A63" w:rsidP="008B606B">
      <w:pPr>
        <w:pStyle w:val="ListeParagraf"/>
        <w:numPr>
          <w:ilvl w:val="0"/>
          <w:numId w:val="38"/>
        </w:numPr>
        <w:tabs>
          <w:tab w:val="left" w:pos="0"/>
        </w:tabs>
        <w:ind w:left="0" w:firstLine="0"/>
        <w:jc w:val="both"/>
        <w:rPr>
          <w:rFonts w:cstheme="majorHAnsi"/>
        </w:rPr>
      </w:pPr>
      <w:r w:rsidRPr="00F0252B">
        <w:rPr>
          <w:rFonts w:cstheme="majorHAnsi"/>
        </w:rPr>
        <w:t>Sınıf 4.2</w:t>
      </w:r>
      <w:r w:rsidR="00541542" w:rsidRPr="00F0252B">
        <w:rPr>
          <w:rFonts w:cstheme="majorHAnsi"/>
        </w:rPr>
        <w:t xml:space="preserve"> </w:t>
      </w:r>
      <w:r w:rsidRPr="00F0252B">
        <w:rPr>
          <w:rFonts w:cstheme="majorHAnsi"/>
        </w:rPr>
        <w:t>: A</w:t>
      </w:r>
      <w:r w:rsidR="003E10F8" w:rsidRPr="00F0252B">
        <w:rPr>
          <w:rFonts w:cstheme="majorHAnsi"/>
        </w:rPr>
        <w:t>nında kendiliğinden alev almaya yatkın maddeler</w:t>
      </w:r>
    </w:p>
    <w:p w:rsidR="003E10F8" w:rsidRPr="00F0252B" w:rsidRDefault="00D01352" w:rsidP="008B606B">
      <w:pPr>
        <w:pStyle w:val="ListeParagraf"/>
        <w:numPr>
          <w:ilvl w:val="0"/>
          <w:numId w:val="38"/>
        </w:numPr>
        <w:tabs>
          <w:tab w:val="left" w:pos="0"/>
        </w:tabs>
        <w:ind w:left="0" w:firstLine="0"/>
        <w:jc w:val="both"/>
        <w:rPr>
          <w:rFonts w:cstheme="majorHAnsi"/>
        </w:rPr>
      </w:pPr>
      <w:r w:rsidRPr="00F0252B">
        <w:rPr>
          <w:rFonts w:cstheme="majorHAnsi"/>
        </w:rPr>
        <w:t>Sınıf 4.3</w:t>
      </w:r>
      <w:r w:rsidR="00541542" w:rsidRPr="00F0252B">
        <w:rPr>
          <w:rFonts w:cstheme="majorHAnsi"/>
        </w:rPr>
        <w:t xml:space="preserve"> </w:t>
      </w:r>
      <w:r w:rsidRPr="00F0252B">
        <w:rPr>
          <w:rFonts w:cstheme="majorHAnsi"/>
        </w:rPr>
        <w:t>: S</w:t>
      </w:r>
      <w:r w:rsidR="003E10F8" w:rsidRPr="00F0252B">
        <w:rPr>
          <w:rFonts w:cstheme="majorHAnsi"/>
        </w:rPr>
        <w:t xml:space="preserve">uyla temas ettiğinde yanabilir gaz çıkartan maddeler </w:t>
      </w:r>
    </w:p>
    <w:p w:rsidR="003E10F8" w:rsidRPr="00F0252B" w:rsidRDefault="003E10F8" w:rsidP="008B606B">
      <w:pPr>
        <w:tabs>
          <w:tab w:val="left" w:pos="0"/>
        </w:tabs>
        <w:jc w:val="both"/>
        <w:rPr>
          <w:rFonts w:cstheme="majorHAnsi"/>
        </w:rPr>
      </w:pPr>
      <w:r w:rsidRPr="00F0252B">
        <w:rPr>
          <w:rFonts w:cstheme="majorHAnsi"/>
        </w:rPr>
        <w:t>Sınıf 5</w:t>
      </w:r>
      <w:r w:rsidR="00541542" w:rsidRPr="00F0252B">
        <w:rPr>
          <w:rFonts w:cstheme="majorHAnsi"/>
        </w:rPr>
        <w:t xml:space="preserve"> </w:t>
      </w:r>
      <w:r w:rsidRPr="00F0252B">
        <w:rPr>
          <w:rFonts w:cstheme="majorHAnsi"/>
        </w:rPr>
        <w:t>:</w:t>
      </w:r>
      <w:r w:rsidRPr="00F0252B">
        <w:rPr>
          <w:rFonts w:cstheme="majorHAnsi"/>
        </w:rPr>
        <w:tab/>
        <w:t>Oksitlenmeye neden olan maddeler ve organik peroksitler</w:t>
      </w:r>
    </w:p>
    <w:p w:rsidR="003E10F8" w:rsidRPr="00F0252B" w:rsidRDefault="003E10F8" w:rsidP="008B606B">
      <w:pPr>
        <w:pStyle w:val="ListeParagraf"/>
        <w:numPr>
          <w:ilvl w:val="0"/>
          <w:numId w:val="38"/>
        </w:numPr>
        <w:tabs>
          <w:tab w:val="left" w:pos="0"/>
        </w:tabs>
        <w:ind w:left="0" w:firstLine="0"/>
        <w:jc w:val="both"/>
        <w:rPr>
          <w:rFonts w:cstheme="majorHAnsi"/>
        </w:rPr>
      </w:pPr>
      <w:r w:rsidRPr="00F0252B">
        <w:rPr>
          <w:rFonts w:cstheme="majorHAnsi"/>
        </w:rPr>
        <w:t>Sınıf 5.1:</w:t>
      </w:r>
      <w:r w:rsidRPr="00F0252B">
        <w:rPr>
          <w:rFonts w:cstheme="majorHAnsi"/>
        </w:rPr>
        <w:tab/>
      </w:r>
      <w:r w:rsidR="00541542" w:rsidRPr="00F0252B">
        <w:rPr>
          <w:rFonts w:cstheme="majorHAnsi"/>
        </w:rPr>
        <w:t>O</w:t>
      </w:r>
      <w:r w:rsidRPr="00F0252B">
        <w:rPr>
          <w:rFonts w:cstheme="majorHAnsi"/>
        </w:rPr>
        <w:t>ksitlenmeye neden olan maddeler</w:t>
      </w:r>
    </w:p>
    <w:p w:rsidR="003E10F8" w:rsidRPr="00F0252B" w:rsidRDefault="003E10F8" w:rsidP="008B606B">
      <w:pPr>
        <w:pStyle w:val="ListeParagraf"/>
        <w:numPr>
          <w:ilvl w:val="0"/>
          <w:numId w:val="38"/>
        </w:numPr>
        <w:tabs>
          <w:tab w:val="left" w:pos="0"/>
        </w:tabs>
        <w:ind w:left="0" w:firstLine="0"/>
        <w:jc w:val="both"/>
        <w:rPr>
          <w:rFonts w:cstheme="majorHAnsi"/>
        </w:rPr>
      </w:pPr>
      <w:r w:rsidRPr="00F0252B">
        <w:rPr>
          <w:rFonts w:cstheme="majorHAnsi"/>
        </w:rPr>
        <w:t>Sınıf 5.2:</w:t>
      </w:r>
      <w:r w:rsidRPr="00F0252B">
        <w:rPr>
          <w:rFonts w:cstheme="majorHAnsi"/>
        </w:rPr>
        <w:tab/>
        <w:t xml:space="preserve">Organik peroksitler </w:t>
      </w:r>
    </w:p>
    <w:p w:rsidR="003E10F8" w:rsidRPr="00F0252B" w:rsidRDefault="003E10F8" w:rsidP="008B606B">
      <w:pPr>
        <w:tabs>
          <w:tab w:val="left" w:pos="0"/>
        </w:tabs>
        <w:jc w:val="both"/>
        <w:rPr>
          <w:rFonts w:cstheme="majorHAnsi"/>
        </w:rPr>
      </w:pPr>
      <w:r w:rsidRPr="00F0252B">
        <w:rPr>
          <w:rFonts w:cstheme="majorHAnsi"/>
        </w:rPr>
        <w:t>Sınıf 6:</w:t>
      </w:r>
      <w:r w:rsidRPr="00F0252B">
        <w:rPr>
          <w:rFonts w:cstheme="majorHAnsi"/>
        </w:rPr>
        <w:tab/>
        <w:t>Zehirli ve bulaşıcı maddeler</w:t>
      </w:r>
    </w:p>
    <w:p w:rsidR="003E10F8" w:rsidRPr="00F0252B" w:rsidRDefault="003E10F8" w:rsidP="008B606B">
      <w:pPr>
        <w:pStyle w:val="ListeParagraf"/>
        <w:numPr>
          <w:ilvl w:val="0"/>
          <w:numId w:val="38"/>
        </w:numPr>
        <w:tabs>
          <w:tab w:val="left" w:pos="0"/>
        </w:tabs>
        <w:ind w:left="0" w:firstLine="0"/>
        <w:jc w:val="both"/>
        <w:rPr>
          <w:rFonts w:cstheme="majorHAnsi"/>
        </w:rPr>
      </w:pPr>
      <w:r w:rsidRPr="00F0252B">
        <w:rPr>
          <w:rFonts w:cstheme="majorHAnsi"/>
        </w:rPr>
        <w:t>Sınıf 6.1:</w:t>
      </w:r>
      <w:r w:rsidRPr="00F0252B">
        <w:rPr>
          <w:rFonts w:cstheme="majorHAnsi"/>
        </w:rPr>
        <w:tab/>
        <w:t>zehirli maddeler</w:t>
      </w:r>
    </w:p>
    <w:p w:rsidR="003E10F8" w:rsidRPr="00F0252B" w:rsidRDefault="003E10F8" w:rsidP="008B606B">
      <w:pPr>
        <w:pStyle w:val="ListeParagraf"/>
        <w:numPr>
          <w:ilvl w:val="0"/>
          <w:numId w:val="38"/>
        </w:numPr>
        <w:tabs>
          <w:tab w:val="left" w:pos="0"/>
        </w:tabs>
        <w:ind w:left="0" w:firstLine="0"/>
        <w:jc w:val="both"/>
        <w:rPr>
          <w:rFonts w:cstheme="majorHAnsi"/>
        </w:rPr>
      </w:pPr>
      <w:r w:rsidRPr="00F0252B">
        <w:rPr>
          <w:rFonts w:cstheme="majorHAnsi"/>
        </w:rPr>
        <w:t>Sınıf 6.2:</w:t>
      </w:r>
      <w:r w:rsidRPr="00F0252B">
        <w:rPr>
          <w:rFonts w:cstheme="majorHAnsi"/>
        </w:rPr>
        <w:tab/>
        <w:t>bulaşıcı maddeler</w:t>
      </w:r>
    </w:p>
    <w:p w:rsidR="003E10F8" w:rsidRPr="00F0252B" w:rsidRDefault="003E10F8" w:rsidP="008B606B">
      <w:pPr>
        <w:tabs>
          <w:tab w:val="left" w:pos="0"/>
        </w:tabs>
        <w:jc w:val="both"/>
        <w:rPr>
          <w:rFonts w:cstheme="majorHAnsi"/>
        </w:rPr>
      </w:pPr>
      <w:r w:rsidRPr="00F0252B">
        <w:rPr>
          <w:rFonts w:cstheme="majorHAnsi"/>
        </w:rPr>
        <w:t>Sınıf 7:</w:t>
      </w:r>
      <w:r w:rsidRPr="00F0252B">
        <w:rPr>
          <w:rFonts w:cstheme="majorHAnsi"/>
        </w:rPr>
        <w:tab/>
        <w:t>Radyoaktif materyal</w:t>
      </w:r>
    </w:p>
    <w:p w:rsidR="003E10F8" w:rsidRPr="00F0252B" w:rsidRDefault="003E10F8" w:rsidP="008B606B">
      <w:pPr>
        <w:tabs>
          <w:tab w:val="left" w:pos="0"/>
        </w:tabs>
        <w:jc w:val="both"/>
        <w:rPr>
          <w:rFonts w:cstheme="majorHAnsi"/>
        </w:rPr>
      </w:pPr>
      <w:r w:rsidRPr="00F0252B">
        <w:rPr>
          <w:rFonts w:cstheme="majorHAnsi"/>
        </w:rPr>
        <w:t>Sınıf 8:</w:t>
      </w:r>
      <w:r w:rsidRPr="00F0252B">
        <w:rPr>
          <w:rFonts w:cstheme="majorHAnsi"/>
        </w:rPr>
        <w:tab/>
        <w:t>Aşındırıcı maddeler</w:t>
      </w:r>
    </w:p>
    <w:p w:rsidR="003E10F8" w:rsidRPr="00F0252B" w:rsidRDefault="003E10F8" w:rsidP="008B606B">
      <w:pPr>
        <w:tabs>
          <w:tab w:val="left" w:pos="0"/>
        </w:tabs>
        <w:jc w:val="both"/>
        <w:rPr>
          <w:rFonts w:cstheme="majorHAnsi"/>
        </w:rPr>
      </w:pPr>
      <w:r w:rsidRPr="00F0252B">
        <w:rPr>
          <w:rFonts w:cstheme="majorHAnsi"/>
        </w:rPr>
        <w:t>Sınıf 9:</w:t>
      </w:r>
      <w:r w:rsidRPr="00F0252B">
        <w:rPr>
          <w:rFonts w:cstheme="majorHAnsi"/>
        </w:rPr>
        <w:tab/>
        <w:t>Çeşitli tehlikeli maddeler ve nesneler</w:t>
      </w:r>
    </w:p>
    <w:p w:rsidR="00A1633F" w:rsidRPr="00F0252B" w:rsidRDefault="003B53B9" w:rsidP="008B606B">
      <w:pPr>
        <w:pStyle w:val="Balk2"/>
        <w:tabs>
          <w:tab w:val="left" w:pos="0"/>
          <w:tab w:val="left" w:pos="709"/>
        </w:tabs>
        <w:ind w:left="0" w:firstLine="0"/>
        <w:jc w:val="both"/>
        <w:rPr>
          <w:rFonts w:cstheme="majorHAnsi"/>
          <w:sz w:val="24"/>
          <w:szCs w:val="24"/>
        </w:rPr>
      </w:pPr>
      <w:bookmarkStart w:id="39" w:name="_Toc5978297"/>
      <w:bookmarkStart w:id="40" w:name="_Toc311497858"/>
      <w:bookmarkStart w:id="41" w:name="_Toc311533941"/>
      <w:r w:rsidRPr="00F0252B">
        <w:rPr>
          <w:rFonts w:cstheme="majorHAnsi"/>
          <w:sz w:val="24"/>
          <w:szCs w:val="24"/>
        </w:rPr>
        <w:t>Tehlikeli maddelerin paketleri ve ambalajlar</w:t>
      </w:r>
      <w:bookmarkEnd w:id="39"/>
    </w:p>
    <w:bookmarkEnd w:id="40"/>
    <w:bookmarkEnd w:id="41"/>
    <w:p w:rsidR="00C26041" w:rsidRPr="00F0252B" w:rsidRDefault="006E78EE" w:rsidP="008B606B">
      <w:pPr>
        <w:tabs>
          <w:tab w:val="left" w:pos="0"/>
        </w:tabs>
        <w:jc w:val="both"/>
        <w:rPr>
          <w:rFonts w:eastAsiaTheme="majorEastAsia" w:cstheme="majorHAnsi"/>
          <w:bCs/>
        </w:rPr>
      </w:pPr>
      <w:r w:rsidRPr="00F0252B">
        <w:rPr>
          <w:rFonts w:cstheme="majorHAnsi"/>
        </w:rPr>
        <w:t>Tesisimizde dökme yük olarak tehlikeli madde elleçlemesi yapılmaktadır.</w:t>
      </w:r>
      <w:r w:rsidR="001E0AD9" w:rsidRPr="00F0252B">
        <w:rPr>
          <w:rFonts w:cstheme="majorHAnsi"/>
          <w:b/>
        </w:rPr>
        <w:br w:type="page"/>
      </w:r>
    </w:p>
    <w:p w:rsidR="006E78EE" w:rsidRPr="00F0252B" w:rsidRDefault="00E05E9F" w:rsidP="008B606B">
      <w:pPr>
        <w:pStyle w:val="Balk2"/>
        <w:tabs>
          <w:tab w:val="left" w:pos="0"/>
          <w:tab w:val="left" w:pos="709"/>
        </w:tabs>
        <w:ind w:left="0" w:firstLine="0"/>
        <w:jc w:val="both"/>
        <w:rPr>
          <w:rFonts w:cstheme="majorHAnsi"/>
          <w:sz w:val="24"/>
          <w:szCs w:val="24"/>
        </w:rPr>
      </w:pPr>
      <w:bookmarkStart w:id="42" w:name="_Toc311497859"/>
      <w:bookmarkStart w:id="43" w:name="_Toc311533942"/>
      <w:bookmarkStart w:id="44" w:name="_Toc5978298"/>
      <w:bookmarkStart w:id="45" w:name="_Toc439665943"/>
      <w:bookmarkStart w:id="46" w:name="_Toc311497862"/>
      <w:bookmarkStart w:id="47" w:name="_Toc311533945"/>
      <w:r w:rsidRPr="00F0252B">
        <w:rPr>
          <w:rFonts w:cstheme="majorHAnsi"/>
          <w:sz w:val="24"/>
          <w:szCs w:val="24"/>
        </w:rPr>
        <w:lastRenderedPageBreak/>
        <w:t>Kıyı Tesisimizde Elleçlenen Tehlikeli maddelere ilişkin plakartlar, plakalar, markalar ve etiketler</w:t>
      </w:r>
      <w:bookmarkEnd w:id="42"/>
      <w:bookmarkEnd w:id="43"/>
      <w:bookmarkEnd w:id="44"/>
    </w:p>
    <w:p w:rsidR="006E78EE" w:rsidRPr="00F0252B" w:rsidRDefault="006E78EE" w:rsidP="008B606B">
      <w:pPr>
        <w:tabs>
          <w:tab w:val="left" w:pos="0"/>
        </w:tabs>
        <w:jc w:val="both"/>
        <w:rPr>
          <w:rFonts w:cstheme="majorHAnsi"/>
        </w:rPr>
      </w:pPr>
    </w:p>
    <w:p w:rsidR="00E05E9F" w:rsidRPr="00F0252B" w:rsidRDefault="00E05E9F" w:rsidP="008B606B">
      <w:pPr>
        <w:tabs>
          <w:tab w:val="left" w:pos="0"/>
        </w:tabs>
        <w:jc w:val="both"/>
        <w:rPr>
          <w:rFonts w:cstheme="majorHAnsi"/>
        </w:rPr>
      </w:pPr>
      <w:r w:rsidRPr="00F0252B">
        <w:rPr>
          <w:rFonts w:cstheme="majorHAnsi"/>
        </w:rPr>
        <w:t>Kıyı Tesisimizde Elleçlenmeyen Tehlikeli maddelere ilişkin plaket, Plakart, Markalar ve Etiketler ile bu husustaki detaylı bilgiler IMDG KOD Bölüm 5 de olduğu gibidir</w:t>
      </w:r>
      <w:bookmarkEnd w:id="45"/>
      <w:r w:rsidR="006E78EE" w:rsidRPr="00F0252B">
        <w:rPr>
          <w:rFonts w:cstheme="majorHAnsi"/>
        </w:rPr>
        <w:t>:</w:t>
      </w:r>
    </w:p>
    <w:p w:rsidR="00E05E9F" w:rsidRPr="00F0252B" w:rsidRDefault="00F16632"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536896" behindDoc="1" locked="0" layoutInCell="1" allowOverlap="1" wp14:anchorId="6303B4F9" wp14:editId="204293EB">
            <wp:simplePos x="0" y="0"/>
            <wp:positionH relativeFrom="column">
              <wp:posOffset>2148840</wp:posOffset>
            </wp:positionH>
            <wp:positionV relativeFrom="paragraph">
              <wp:posOffset>130920</wp:posOffset>
            </wp:positionV>
            <wp:extent cx="1255395" cy="1276350"/>
            <wp:effectExtent l="0" t="0" r="1905" b="0"/>
            <wp:wrapTight wrapText="bothSides">
              <wp:wrapPolygon edited="0">
                <wp:start x="0" y="0"/>
                <wp:lineTo x="0" y="21278"/>
                <wp:lineTo x="21305" y="21278"/>
                <wp:lineTo x="21305" y="0"/>
                <wp:lineTo x="0" y="0"/>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5539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632" w:rsidRPr="00F0252B" w:rsidRDefault="00F16632" w:rsidP="008B606B">
      <w:pPr>
        <w:tabs>
          <w:tab w:val="left" w:pos="0"/>
          <w:tab w:val="left" w:pos="709"/>
        </w:tabs>
        <w:jc w:val="both"/>
        <w:rPr>
          <w:rFonts w:cstheme="majorHAnsi"/>
        </w:rPr>
      </w:pPr>
    </w:p>
    <w:p w:rsidR="00F16632" w:rsidRPr="00F0252B" w:rsidRDefault="00F16632"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6E78EE" w:rsidRPr="00F0252B" w:rsidRDefault="006E78EE" w:rsidP="008B606B">
      <w:pPr>
        <w:framePr w:w="3144" w:h="605" w:hRule="exact" w:hSpace="10080" w:wrap="notBeside" w:vAnchor="text" w:hAnchor="page" w:x="4609" w:y="1089"/>
        <w:shd w:val="clear" w:color="auto" w:fill="FFFFFF"/>
        <w:tabs>
          <w:tab w:val="left" w:pos="0"/>
          <w:tab w:val="left" w:pos="709"/>
        </w:tabs>
        <w:spacing w:before="5" w:line="197" w:lineRule="exact"/>
        <w:jc w:val="both"/>
        <w:rPr>
          <w:rFonts w:cstheme="majorHAnsi"/>
        </w:rPr>
      </w:pPr>
      <w:r w:rsidRPr="00F0252B">
        <w:rPr>
          <w:rFonts w:cstheme="majorHAnsi"/>
          <w:spacing w:val="-6"/>
        </w:rPr>
        <w:t>DENİZ KİRLETİCİ İŞARETİ</w:t>
      </w:r>
      <w:r w:rsidRPr="00F0252B">
        <w:rPr>
          <w:rFonts w:cstheme="majorHAnsi"/>
          <w:spacing w:val="-1"/>
        </w:rPr>
        <w:t>.</w:t>
      </w:r>
    </w:p>
    <w:p w:rsidR="00F16632" w:rsidRPr="00F0252B" w:rsidRDefault="00F16632" w:rsidP="008B606B">
      <w:pPr>
        <w:tabs>
          <w:tab w:val="left" w:pos="0"/>
          <w:tab w:val="left" w:pos="709"/>
        </w:tabs>
        <w:jc w:val="both"/>
        <w:rPr>
          <w:rFonts w:cstheme="majorHAnsi"/>
        </w:rPr>
      </w:pPr>
    </w:p>
    <w:p w:rsidR="00F16632" w:rsidRPr="00F0252B" w:rsidRDefault="00F16632"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E05E9F" w:rsidRPr="00F0252B" w:rsidRDefault="00F16632"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564544" behindDoc="0" locked="0" layoutInCell="1" allowOverlap="1" wp14:anchorId="35316195" wp14:editId="42796858">
            <wp:simplePos x="0" y="0"/>
            <wp:positionH relativeFrom="column">
              <wp:posOffset>1263650</wp:posOffset>
            </wp:positionH>
            <wp:positionV relativeFrom="paragraph">
              <wp:posOffset>132080</wp:posOffset>
            </wp:positionV>
            <wp:extent cx="2724150" cy="1304925"/>
            <wp:effectExtent l="0" t="0" r="0" b="9525"/>
            <wp:wrapNone/>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ınf 3.png"/>
                    <pic:cNvPicPr/>
                  </pic:nvPicPr>
                  <pic:blipFill>
                    <a:blip r:embed="rId15">
                      <a:extLst>
                        <a:ext uri="{28A0092B-C50C-407E-A947-70E740481C1C}">
                          <a14:useLocalDpi xmlns:a14="http://schemas.microsoft.com/office/drawing/2010/main" val="0"/>
                        </a:ext>
                      </a:extLst>
                    </a:blip>
                    <a:stretch>
                      <a:fillRect/>
                    </a:stretch>
                  </pic:blipFill>
                  <pic:spPr>
                    <a:xfrm>
                      <a:off x="0" y="0"/>
                      <a:ext cx="2724150" cy="1304925"/>
                    </a:xfrm>
                    <a:prstGeom prst="rect">
                      <a:avLst/>
                    </a:prstGeom>
                  </pic:spPr>
                </pic:pic>
              </a:graphicData>
            </a:graphic>
            <wp14:sizeRelH relativeFrom="page">
              <wp14:pctWidth>0</wp14:pctWidth>
            </wp14:sizeRelH>
            <wp14:sizeRelV relativeFrom="page">
              <wp14:pctHeight>0</wp14:pctHeight>
            </wp14:sizeRelV>
          </wp:anchor>
        </w:drawing>
      </w:r>
    </w:p>
    <w:p w:rsidR="00E05E9F" w:rsidRPr="00F0252B" w:rsidRDefault="00E05E9F"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b/>
        </w:rPr>
      </w:pPr>
    </w:p>
    <w:p w:rsidR="00E05E9F" w:rsidRPr="00F0252B" w:rsidRDefault="00E05E9F"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rPr>
      </w:pPr>
    </w:p>
    <w:p w:rsidR="00F16632" w:rsidRPr="00F0252B" w:rsidRDefault="00F16632" w:rsidP="008B606B">
      <w:pPr>
        <w:framePr w:w="3144" w:h="605" w:hRule="exact" w:hSpace="10080" w:wrap="notBeside" w:vAnchor="text" w:hAnchor="page" w:x="4287" w:y="687"/>
        <w:shd w:val="clear" w:color="auto" w:fill="FFFFFF"/>
        <w:tabs>
          <w:tab w:val="left" w:pos="0"/>
          <w:tab w:val="left" w:pos="709"/>
        </w:tabs>
        <w:spacing w:line="197" w:lineRule="exact"/>
        <w:jc w:val="both"/>
        <w:rPr>
          <w:rFonts w:cstheme="majorHAnsi"/>
        </w:rPr>
      </w:pPr>
      <w:r w:rsidRPr="00F0252B">
        <w:rPr>
          <w:rFonts w:cstheme="majorHAnsi"/>
          <w:spacing w:val="-6"/>
        </w:rPr>
        <w:t>(No. 3)</w:t>
      </w:r>
    </w:p>
    <w:p w:rsidR="00F16632" w:rsidRPr="00F0252B" w:rsidRDefault="00F16632" w:rsidP="008B606B">
      <w:pPr>
        <w:framePr w:w="3144" w:h="605" w:hRule="exact" w:hSpace="10080" w:wrap="notBeside" w:vAnchor="text" w:hAnchor="page" w:x="4287" w:y="687"/>
        <w:shd w:val="clear" w:color="auto" w:fill="FFFFFF"/>
        <w:tabs>
          <w:tab w:val="left" w:pos="0"/>
          <w:tab w:val="left" w:pos="709"/>
        </w:tabs>
        <w:spacing w:line="197" w:lineRule="exact"/>
        <w:ind w:right="10"/>
        <w:jc w:val="both"/>
        <w:rPr>
          <w:rFonts w:cstheme="majorHAnsi"/>
        </w:rPr>
      </w:pPr>
      <w:r w:rsidRPr="00F0252B">
        <w:rPr>
          <w:rFonts w:cstheme="majorHAnsi"/>
          <w:spacing w:val="-2"/>
        </w:rPr>
        <w:t>Sembol (alev): siyah veya beyaz.</w:t>
      </w:r>
    </w:p>
    <w:p w:rsidR="00F16632" w:rsidRPr="00F0252B" w:rsidRDefault="00F16632" w:rsidP="008B606B">
      <w:pPr>
        <w:framePr w:w="3144" w:h="605" w:hRule="exact" w:hSpace="10080" w:wrap="notBeside" w:vAnchor="text" w:hAnchor="page" w:x="4287" w:y="687"/>
        <w:shd w:val="clear" w:color="auto" w:fill="FFFFFF"/>
        <w:tabs>
          <w:tab w:val="left" w:pos="0"/>
          <w:tab w:val="left" w:pos="709"/>
        </w:tabs>
        <w:spacing w:before="5" w:line="197" w:lineRule="exact"/>
        <w:jc w:val="both"/>
        <w:rPr>
          <w:rFonts w:cstheme="majorHAnsi"/>
        </w:rPr>
      </w:pPr>
      <w:r w:rsidRPr="00F0252B">
        <w:rPr>
          <w:rFonts w:cstheme="majorHAnsi"/>
          <w:spacing w:val="-1"/>
        </w:rPr>
        <w:t>Zemin: kırmızı. Alt köşede '</w:t>
      </w:r>
      <w:smartTag w:uri="urn:schemas-microsoft-com:office:smarttags" w:element="metricconverter">
        <w:smartTagPr>
          <w:attr w:name="ProductID" w:val="3'"/>
        </w:smartTagPr>
        <w:r w:rsidRPr="00F0252B">
          <w:rPr>
            <w:rFonts w:cstheme="majorHAnsi"/>
            <w:spacing w:val="-1"/>
          </w:rPr>
          <w:t>3'</w:t>
        </w:r>
      </w:smartTag>
      <w:r w:rsidRPr="00F0252B">
        <w:rPr>
          <w:rFonts w:cstheme="majorHAnsi"/>
          <w:spacing w:val="-1"/>
        </w:rPr>
        <w:t xml:space="preserve"> rakamı.</w:t>
      </w:r>
    </w:p>
    <w:p w:rsidR="00E05E9F" w:rsidRPr="00F0252B" w:rsidRDefault="00E05E9F"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rPr>
      </w:pPr>
    </w:p>
    <w:p w:rsidR="00E05E9F" w:rsidRPr="00F0252B" w:rsidRDefault="00F16632"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592192" behindDoc="0" locked="0" layoutInCell="1" allowOverlap="1" wp14:anchorId="46A4E24B" wp14:editId="3E8A276B">
            <wp:simplePos x="0" y="0"/>
            <wp:positionH relativeFrom="column">
              <wp:posOffset>2056795</wp:posOffset>
            </wp:positionH>
            <wp:positionV relativeFrom="paragraph">
              <wp:posOffset>2879</wp:posOffset>
            </wp:positionV>
            <wp:extent cx="1257300" cy="1381125"/>
            <wp:effectExtent l="0" t="0" r="0" b="9525"/>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ınıf 8.png"/>
                    <pic:cNvPicPr/>
                  </pic:nvPicPr>
                  <pic:blipFill>
                    <a:blip r:embed="rId16">
                      <a:extLst>
                        <a:ext uri="{28A0092B-C50C-407E-A947-70E740481C1C}">
                          <a14:useLocalDpi xmlns:a14="http://schemas.microsoft.com/office/drawing/2010/main" val="0"/>
                        </a:ext>
                      </a:extLst>
                    </a:blip>
                    <a:stretch>
                      <a:fillRect/>
                    </a:stretch>
                  </pic:blipFill>
                  <pic:spPr>
                    <a:xfrm>
                      <a:off x="0" y="0"/>
                      <a:ext cx="1257300" cy="1381125"/>
                    </a:xfrm>
                    <a:prstGeom prst="rect">
                      <a:avLst/>
                    </a:prstGeom>
                  </pic:spPr>
                </pic:pic>
              </a:graphicData>
            </a:graphic>
            <wp14:sizeRelH relativeFrom="page">
              <wp14:pctWidth>0</wp14:pctWidth>
            </wp14:sizeRelH>
            <wp14:sizeRelV relativeFrom="page">
              <wp14:pctHeight>0</wp14:pctHeight>
            </wp14:sizeRelV>
          </wp:anchor>
        </w:drawing>
      </w:r>
    </w:p>
    <w:p w:rsidR="00E05E9F" w:rsidRPr="00F0252B" w:rsidRDefault="00E05E9F"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rPr>
      </w:pPr>
    </w:p>
    <w:p w:rsidR="00E05E9F" w:rsidRPr="00F0252B" w:rsidRDefault="00E05E9F" w:rsidP="008B606B">
      <w:pPr>
        <w:tabs>
          <w:tab w:val="left" w:pos="0"/>
          <w:tab w:val="left" w:pos="709"/>
        </w:tabs>
        <w:jc w:val="both"/>
        <w:rPr>
          <w:rFonts w:cstheme="majorHAnsi"/>
        </w:rPr>
      </w:pPr>
    </w:p>
    <w:p w:rsidR="00F16632" w:rsidRPr="00F0252B" w:rsidRDefault="00F16632" w:rsidP="008B606B">
      <w:pPr>
        <w:framePr w:w="3303" w:h="1152" w:hRule="exact" w:hSpace="10080" w:wrap="notBeside" w:vAnchor="text" w:hAnchor="page" w:x="4287" w:y="1362"/>
        <w:shd w:val="clear" w:color="auto" w:fill="FFFFFF"/>
        <w:tabs>
          <w:tab w:val="left" w:pos="0"/>
          <w:tab w:val="left" w:pos="709"/>
        </w:tabs>
        <w:spacing w:line="187" w:lineRule="exact"/>
        <w:ind w:right="5"/>
        <w:jc w:val="both"/>
        <w:rPr>
          <w:rFonts w:cstheme="majorHAnsi"/>
        </w:rPr>
      </w:pPr>
      <w:r w:rsidRPr="00F0252B">
        <w:rPr>
          <w:rFonts w:cstheme="majorHAnsi"/>
          <w:spacing w:val="-6"/>
        </w:rPr>
        <w:t>(No. 8)</w:t>
      </w:r>
    </w:p>
    <w:p w:rsidR="00F16632" w:rsidRPr="00F0252B" w:rsidRDefault="00F16632" w:rsidP="008B606B">
      <w:pPr>
        <w:framePr w:w="3303" w:h="1152" w:hRule="exact" w:hSpace="10080" w:wrap="notBeside" w:vAnchor="text" w:hAnchor="page" w:x="4287" w:y="1362"/>
        <w:shd w:val="clear" w:color="auto" w:fill="FFFFFF"/>
        <w:tabs>
          <w:tab w:val="left" w:pos="0"/>
          <w:tab w:val="left" w:pos="709"/>
        </w:tabs>
        <w:spacing w:line="187" w:lineRule="exact"/>
        <w:jc w:val="both"/>
        <w:rPr>
          <w:rFonts w:cstheme="majorHAnsi"/>
        </w:rPr>
      </w:pPr>
      <w:r w:rsidRPr="00F0252B">
        <w:rPr>
          <w:rFonts w:cstheme="majorHAnsi"/>
          <w:spacing w:val="-1"/>
        </w:rPr>
        <w:t>Sembol (iki cam tüpten dökülen ve bir ele ve metale zarar veren sıvılar): siyah. Zemin: üst yarı beyaz; alt yarı beyaz kenarlı siyah.</w:t>
      </w:r>
    </w:p>
    <w:p w:rsidR="00F16632" w:rsidRPr="00F0252B" w:rsidRDefault="00F16632" w:rsidP="008B606B">
      <w:pPr>
        <w:framePr w:w="3303" w:h="1152" w:hRule="exact" w:hSpace="10080" w:wrap="notBeside" w:vAnchor="text" w:hAnchor="page" w:x="4287" w:y="1362"/>
        <w:shd w:val="clear" w:color="auto" w:fill="FFFFFF"/>
        <w:tabs>
          <w:tab w:val="left" w:pos="0"/>
          <w:tab w:val="left" w:pos="709"/>
        </w:tabs>
        <w:spacing w:line="187" w:lineRule="exact"/>
        <w:jc w:val="both"/>
        <w:rPr>
          <w:rFonts w:cstheme="majorHAnsi"/>
          <w:spacing w:val="-1"/>
        </w:rPr>
      </w:pPr>
      <w:r w:rsidRPr="00F0252B">
        <w:rPr>
          <w:rFonts w:cstheme="majorHAnsi"/>
          <w:spacing w:val="-1"/>
        </w:rPr>
        <w:t>Alt köşede '</w:t>
      </w:r>
      <w:smartTag w:uri="urn:schemas-microsoft-com:office:smarttags" w:element="metricconverter">
        <w:smartTagPr>
          <w:attr w:name="ProductID" w:val="8'"/>
        </w:smartTagPr>
        <w:r w:rsidRPr="00F0252B">
          <w:rPr>
            <w:rFonts w:cstheme="majorHAnsi"/>
            <w:spacing w:val="-1"/>
          </w:rPr>
          <w:t>8'</w:t>
        </w:r>
      </w:smartTag>
      <w:r w:rsidRPr="00F0252B">
        <w:rPr>
          <w:rFonts w:cstheme="majorHAnsi"/>
          <w:spacing w:val="-1"/>
        </w:rPr>
        <w:t xml:space="preserve"> rakamı.*</w:t>
      </w:r>
    </w:p>
    <w:p w:rsidR="00F16632" w:rsidRPr="00F0252B" w:rsidRDefault="00F16632" w:rsidP="008B606B">
      <w:pPr>
        <w:framePr w:w="3303" w:h="1152" w:hRule="exact" w:hSpace="10080" w:wrap="notBeside" w:vAnchor="text" w:hAnchor="page" w:x="4287" w:y="1362"/>
        <w:shd w:val="clear" w:color="auto" w:fill="FFFFFF"/>
        <w:tabs>
          <w:tab w:val="left" w:pos="0"/>
          <w:tab w:val="left" w:pos="709"/>
        </w:tabs>
        <w:jc w:val="both"/>
        <w:rPr>
          <w:rFonts w:cstheme="majorHAnsi"/>
        </w:rPr>
      </w:pPr>
      <w:r w:rsidRPr="00F0252B">
        <w:rPr>
          <w:rFonts w:cstheme="majorHAnsi"/>
          <w:spacing w:val="-11"/>
        </w:rPr>
        <w:t>* Gölgelenmiş bir el içeren bir sınıf 8 etiketi de kullanılabilir.</w:t>
      </w:r>
    </w:p>
    <w:p w:rsidR="00F16632" w:rsidRPr="00F0252B" w:rsidRDefault="00F16632" w:rsidP="008B606B">
      <w:pPr>
        <w:framePr w:w="3303" w:h="1152" w:hRule="exact" w:hSpace="10080" w:wrap="notBeside" w:vAnchor="text" w:hAnchor="page" w:x="4287" w:y="1362"/>
        <w:shd w:val="clear" w:color="auto" w:fill="FFFFFF"/>
        <w:tabs>
          <w:tab w:val="left" w:pos="0"/>
          <w:tab w:val="left" w:pos="709"/>
        </w:tabs>
        <w:spacing w:line="187" w:lineRule="exact"/>
        <w:jc w:val="both"/>
        <w:rPr>
          <w:rFonts w:cstheme="majorHAnsi"/>
        </w:rPr>
      </w:pPr>
    </w:p>
    <w:p w:rsidR="00532AF9" w:rsidRPr="00F0252B" w:rsidRDefault="00532AF9"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6E78EE" w:rsidRPr="00F0252B" w:rsidRDefault="006E78EE" w:rsidP="008B606B">
      <w:pPr>
        <w:tabs>
          <w:tab w:val="left" w:pos="0"/>
          <w:tab w:val="left" w:pos="709"/>
        </w:tabs>
        <w:jc w:val="both"/>
        <w:rPr>
          <w:rFonts w:cstheme="majorHAnsi"/>
        </w:rPr>
      </w:pPr>
    </w:p>
    <w:p w:rsidR="0057186A" w:rsidRPr="00F0252B" w:rsidRDefault="0057186A" w:rsidP="008B606B">
      <w:pPr>
        <w:pStyle w:val="Balk2"/>
        <w:tabs>
          <w:tab w:val="left" w:pos="0"/>
          <w:tab w:val="left" w:pos="709"/>
        </w:tabs>
        <w:ind w:left="0" w:firstLine="0"/>
        <w:jc w:val="both"/>
        <w:rPr>
          <w:rFonts w:cstheme="majorHAnsi"/>
          <w:sz w:val="24"/>
          <w:szCs w:val="24"/>
        </w:rPr>
      </w:pPr>
      <w:bookmarkStart w:id="48" w:name="_Toc5978299"/>
      <w:bookmarkStart w:id="49" w:name="_Toc311497860"/>
      <w:bookmarkStart w:id="50" w:name="_Toc311533943"/>
      <w:r w:rsidRPr="00F0252B">
        <w:rPr>
          <w:rFonts w:cstheme="majorHAnsi"/>
          <w:sz w:val="24"/>
          <w:szCs w:val="24"/>
        </w:rPr>
        <w:lastRenderedPageBreak/>
        <w:t>Tehlikeli maddelerin işaretleri ve paketleme grupları</w:t>
      </w:r>
      <w:bookmarkEnd w:id="48"/>
    </w:p>
    <w:tbl>
      <w:tblPr>
        <w:tblW w:w="9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1"/>
        <w:gridCol w:w="4390"/>
        <w:gridCol w:w="2011"/>
        <w:gridCol w:w="1412"/>
      </w:tblGrid>
      <w:tr w:rsidR="006E78EE" w:rsidRPr="00F0252B" w:rsidTr="008B606B">
        <w:trPr>
          <w:trHeight w:val="300"/>
          <w:jc w:val="center"/>
        </w:trPr>
        <w:tc>
          <w:tcPr>
            <w:tcW w:w="1391" w:type="dxa"/>
            <w:shd w:val="clear" w:color="auto" w:fill="auto"/>
            <w:noWrap/>
            <w:vAlign w:val="center"/>
            <w:hideMark/>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w:t>
            </w:r>
          </w:p>
        </w:tc>
        <w:tc>
          <w:tcPr>
            <w:tcW w:w="4390" w:type="dxa"/>
            <w:shd w:val="clear" w:color="auto" w:fill="auto"/>
            <w:noWrap/>
            <w:vAlign w:val="center"/>
            <w:hideMark/>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İSİM VE TANIM</w:t>
            </w:r>
          </w:p>
        </w:tc>
        <w:tc>
          <w:tcPr>
            <w:tcW w:w="2011" w:type="dxa"/>
            <w:shd w:val="clear" w:color="auto" w:fill="auto"/>
            <w:noWrap/>
            <w:vAlign w:val="center"/>
            <w:hideMark/>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ETİKET</w:t>
            </w:r>
          </w:p>
        </w:tc>
        <w:tc>
          <w:tcPr>
            <w:tcW w:w="1412" w:type="dxa"/>
            <w:shd w:val="clear" w:color="auto" w:fill="auto"/>
            <w:noWrap/>
            <w:vAlign w:val="center"/>
            <w:hideMark/>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PAKETLEME GRUBU</w:t>
            </w:r>
          </w:p>
        </w:tc>
      </w:tr>
      <w:tr w:rsidR="006E78EE" w:rsidRPr="00F0252B" w:rsidTr="008B606B">
        <w:trPr>
          <w:trHeight w:val="300"/>
          <w:jc w:val="center"/>
        </w:trPr>
        <w:tc>
          <w:tcPr>
            <w:tcW w:w="1391" w:type="dxa"/>
            <w:shd w:val="clear" w:color="auto" w:fill="auto"/>
            <w:noWrap/>
            <w:vAlign w:val="center"/>
            <w:hideMark/>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UN1202</w:t>
            </w:r>
          </w:p>
        </w:tc>
        <w:tc>
          <w:tcPr>
            <w:tcW w:w="4390" w:type="dxa"/>
            <w:shd w:val="clear" w:color="auto" w:fill="auto"/>
            <w:noWrap/>
            <w:vAlign w:val="center"/>
            <w:hideMark/>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DİZEL YAKIT, EN 590:2013+ AC:2014 standardına uygun veya GAZ YAĞI veya ISITMA YAĞI, HAFİF, EN 590:2013 + AC:2014'te belirtilen parlama noktasına sahip</w:t>
            </w:r>
          </w:p>
        </w:tc>
        <w:tc>
          <w:tcPr>
            <w:tcW w:w="2011" w:type="dxa"/>
            <w:shd w:val="clear" w:color="auto" w:fill="auto"/>
            <w:noWrap/>
            <w:hideMark/>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cstheme="majorHAnsi"/>
                <w:lang w:eastAsia="tr-TR"/>
              </w:rPr>
              <w:drawing>
                <wp:inline distT="0" distB="0" distL="0" distR="0" wp14:anchorId="55171B59" wp14:editId="7280F940">
                  <wp:extent cx="560340" cy="540000"/>
                  <wp:effectExtent l="0" t="0" r="0" b="0"/>
                  <wp:docPr id="17" name="Picture 11" descr="C:\Users\SONY\Desktop\Resimler\ADR\Levhalar\Levhalar - Seğmenler Küçük\Sınıf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SONY\Desktop\Resimler\ADR\Levhalar\Levhalar - Seğmenler Küçük\Sınıf 2.1.jpg"/>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0340" cy="540000"/>
                          </a:xfrm>
                          <a:prstGeom prst="rect">
                            <a:avLst/>
                          </a:prstGeom>
                          <a:noFill/>
                          <a:extLst/>
                        </pic:spPr>
                      </pic:pic>
                    </a:graphicData>
                  </a:graphic>
                </wp:inline>
              </w:drawing>
            </w:r>
            <w:r w:rsidRPr="00F0252B">
              <w:rPr>
                <w:rFonts w:cstheme="majorHAnsi"/>
                <w:lang w:eastAsia="tr-TR"/>
              </w:rPr>
              <w:drawing>
                <wp:inline distT="0" distB="0" distL="0" distR="0" wp14:anchorId="58E6F6DF" wp14:editId="2F99B522">
                  <wp:extent cx="570840" cy="540000"/>
                  <wp:effectExtent l="0" t="0" r="127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18"/>
                          <a:stretch>
                            <a:fillRect/>
                          </a:stretch>
                        </pic:blipFill>
                        <pic:spPr>
                          <a:xfrm>
                            <a:off x="0" y="0"/>
                            <a:ext cx="570840" cy="540000"/>
                          </a:xfrm>
                          <a:prstGeom prst="rect">
                            <a:avLst/>
                          </a:prstGeom>
                        </pic:spPr>
                      </pic:pic>
                    </a:graphicData>
                  </a:graphic>
                </wp:inline>
              </w:drawing>
            </w:r>
          </w:p>
        </w:tc>
        <w:tc>
          <w:tcPr>
            <w:tcW w:w="1412" w:type="dxa"/>
            <w:shd w:val="clear" w:color="auto" w:fill="auto"/>
            <w:noWrap/>
            <w:vAlign w:val="center"/>
            <w:hideMark/>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III</w:t>
            </w:r>
          </w:p>
        </w:tc>
      </w:tr>
      <w:tr w:rsidR="006E78EE" w:rsidRPr="00F0252B" w:rsidTr="008B606B">
        <w:trPr>
          <w:trHeight w:val="300"/>
          <w:jc w:val="center"/>
        </w:trPr>
        <w:tc>
          <w:tcPr>
            <w:tcW w:w="1391"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UN1203</w:t>
            </w:r>
          </w:p>
        </w:tc>
        <w:tc>
          <w:tcPr>
            <w:tcW w:w="4390" w:type="dxa"/>
            <w:shd w:val="clear" w:color="auto" w:fill="auto"/>
            <w:noWrap/>
            <w:vAlign w:val="center"/>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BENZİN</w:t>
            </w:r>
          </w:p>
        </w:tc>
        <w:tc>
          <w:tcPr>
            <w:tcW w:w="2011" w:type="dxa"/>
            <w:shd w:val="clear" w:color="auto" w:fill="auto"/>
            <w:noWrap/>
            <w:vAlign w:val="bottom"/>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cstheme="majorHAnsi"/>
                <w:lang w:eastAsia="tr-TR"/>
              </w:rPr>
              <w:drawing>
                <wp:inline distT="0" distB="0" distL="0" distR="0" wp14:anchorId="36C6B750" wp14:editId="0073495D">
                  <wp:extent cx="560340" cy="540000"/>
                  <wp:effectExtent l="0" t="0" r="0" b="0"/>
                  <wp:docPr id="36" name="Picture 11" descr="C:\Users\SONY\Desktop\Resimler\ADR\Levhalar\Levhalar - Seğmenler Küçük\Sınıf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SONY\Desktop\Resimler\ADR\Levhalar\Levhalar - Seğmenler Küçük\Sınıf 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340" cy="540000"/>
                          </a:xfrm>
                          <a:prstGeom prst="rect">
                            <a:avLst/>
                          </a:prstGeom>
                          <a:noFill/>
                          <a:extLst/>
                        </pic:spPr>
                      </pic:pic>
                    </a:graphicData>
                  </a:graphic>
                </wp:inline>
              </w:drawing>
            </w:r>
            <w:r w:rsidRPr="00F0252B">
              <w:rPr>
                <w:rFonts w:cstheme="majorHAnsi"/>
                <w:lang w:eastAsia="tr-TR"/>
              </w:rPr>
              <w:drawing>
                <wp:inline distT="0" distB="0" distL="0" distR="0" wp14:anchorId="61D22B55" wp14:editId="56D53EB6">
                  <wp:extent cx="570840" cy="540000"/>
                  <wp:effectExtent l="0" t="0" r="127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18"/>
                          <a:stretch>
                            <a:fillRect/>
                          </a:stretch>
                        </pic:blipFill>
                        <pic:spPr>
                          <a:xfrm>
                            <a:off x="0" y="0"/>
                            <a:ext cx="570840" cy="540000"/>
                          </a:xfrm>
                          <a:prstGeom prst="rect">
                            <a:avLst/>
                          </a:prstGeom>
                        </pic:spPr>
                      </pic:pic>
                    </a:graphicData>
                  </a:graphic>
                </wp:inline>
              </w:drawing>
            </w:r>
          </w:p>
        </w:tc>
        <w:tc>
          <w:tcPr>
            <w:tcW w:w="1412"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II</w:t>
            </w:r>
          </w:p>
        </w:tc>
      </w:tr>
      <w:tr w:rsidR="006E78EE" w:rsidRPr="00F0252B" w:rsidTr="008B606B">
        <w:trPr>
          <w:trHeight w:val="300"/>
          <w:jc w:val="center"/>
        </w:trPr>
        <w:tc>
          <w:tcPr>
            <w:tcW w:w="1391" w:type="dxa"/>
            <w:shd w:val="clear" w:color="auto" w:fill="auto"/>
            <w:noWrap/>
            <w:vAlign w:val="center"/>
            <w:hideMark/>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UN1170</w:t>
            </w:r>
          </w:p>
        </w:tc>
        <w:tc>
          <w:tcPr>
            <w:tcW w:w="4390" w:type="dxa"/>
            <w:shd w:val="clear" w:color="auto" w:fill="auto"/>
            <w:noWrap/>
            <w:vAlign w:val="center"/>
            <w:hideMark/>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ETANOL(ETİL ALKOL veya ETANOL ÇÖZELTİSİ (Etil Alkol Çözeltisi)</w:t>
            </w:r>
          </w:p>
        </w:tc>
        <w:tc>
          <w:tcPr>
            <w:tcW w:w="2011" w:type="dxa"/>
            <w:shd w:val="clear" w:color="auto" w:fill="auto"/>
            <w:noWrap/>
            <w:vAlign w:val="bottom"/>
            <w:hideMark/>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cstheme="majorHAnsi"/>
                <w:lang w:eastAsia="tr-TR"/>
              </w:rPr>
              <w:drawing>
                <wp:inline distT="0" distB="0" distL="0" distR="0" wp14:anchorId="4DD3A176" wp14:editId="4AE6016F">
                  <wp:extent cx="560340" cy="540000"/>
                  <wp:effectExtent l="0" t="0" r="0" b="0"/>
                  <wp:docPr id="40" name="Picture 11" descr="C:\Users\SONY\Desktop\Resimler\ADR\Levhalar\Levhalar - Seğmenler Küçük\Sınıf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SONY\Desktop\Resimler\ADR\Levhalar\Levhalar - Seğmenler Küçük\Sınıf 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340" cy="540000"/>
                          </a:xfrm>
                          <a:prstGeom prst="rect">
                            <a:avLst/>
                          </a:prstGeom>
                          <a:noFill/>
                          <a:extLst/>
                        </pic:spPr>
                      </pic:pic>
                    </a:graphicData>
                  </a:graphic>
                </wp:inline>
              </w:drawing>
            </w:r>
          </w:p>
        </w:tc>
        <w:tc>
          <w:tcPr>
            <w:tcW w:w="1412" w:type="dxa"/>
            <w:shd w:val="clear" w:color="auto" w:fill="auto"/>
            <w:noWrap/>
            <w:vAlign w:val="center"/>
            <w:hideMark/>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II</w:t>
            </w:r>
          </w:p>
        </w:tc>
      </w:tr>
      <w:tr w:rsidR="006E78EE" w:rsidRPr="00F0252B" w:rsidTr="008B606B">
        <w:trPr>
          <w:trHeight w:val="300"/>
          <w:jc w:val="center"/>
        </w:trPr>
        <w:tc>
          <w:tcPr>
            <w:tcW w:w="1391"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UN1171</w:t>
            </w:r>
          </w:p>
        </w:tc>
        <w:tc>
          <w:tcPr>
            <w:tcW w:w="4390" w:type="dxa"/>
            <w:shd w:val="clear" w:color="auto" w:fill="auto"/>
            <w:noWrap/>
            <w:vAlign w:val="center"/>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ETİLEN GLİKOL MONOETİL ETER</w:t>
            </w:r>
          </w:p>
        </w:tc>
        <w:tc>
          <w:tcPr>
            <w:tcW w:w="2011" w:type="dxa"/>
            <w:shd w:val="clear" w:color="auto" w:fill="auto"/>
            <w:noWrap/>
            <w:vAlign w:val="bottom"/>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cstheme="majorHAnsi"/>
                <w:lang w:eastAsia="tr-TR"/>
              </w:rPr>
              <w:drawing>
                <wp:inline distT="0" distB="0" distL="0" distR="0" wp14:anchorId="74D1E9CB" wp14:editId="34031538">
                  <wp:extent cx="560340" cy="540000"/>
                  <wp:effectExtent l="0" t="0" r="0" b="0"/>
                  <wp:docPr id="46" name="Picture 11" descr="C:\Users\SONY\Desktop\Resimler\ADR\Levhalar\Levhalar - Seğmenler Küçük\Sınıf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SONY\Desktop\Resimler\ADR\Levhalar\Levhalar - Seğmenler Küçük\Sınıf 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340" cy="540000"/>
                          </a:xfrm>
                          <a:prstGeom prst="rect">
                            <a:avLst/>
                          </a:prstGeom>
                          <a:noFill/>
                          <a:extLst/>
                        </pic:spPr>
                      </pic:pic>
                    </a:graphicData>
                  </a:graphic>
                </wp:inline>
              </w:drawing>
            </w:r>
          </w:p>
        </w:tc>
        <w:tc>
          <w:tcPr>
            <w:tcW w:w="1412"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III</w:t>
            </w:r>
          </w:p>
        </w:tc>
      </w:tr>
      <w:tr w:rsidR="006E78EE" w:rsidRPr="00F0252B" w:rsidTr="008B606B">
        <w:trPr>
          <w:trHeight w:val="300"/>
          <w:jc w:val="center"/>
        </w:trPr>
        <w:tc>
          <w:tcPr>
            <w:tcW w:w="1391"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UN1114</w:t>
            </w:r>
          </w:p>
        </w:tc>
        <w:tc>
          <w:tcPr>
            <w:tcW w:w="4390" w:type="dxa"/>
            <w:shd w:val="clear" w:color="auto" w:fill="auto"/>
            <w:noWrap/>
            <w:vAlign w:val="center"/>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BENZEN</w:t>
            </w:r>
          </w:p>
        </w:tc>
        <w:tc>
          <w:tcPr>
            <w:tcW w:w="2011" w:type="dxa"/>
            <w:shd w:val="clear" w:color="auto" w:fill="auto"/>
            <w:noWrap/>
            <w:vAlign w:val="bottom"/>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cstheme="majorHAnsi"/>
                <w:lang w:eastAsia="tr-TR"/>
              </w:rPr>
              <w:drawing>
                <wp:inline distT="0" distB="0" distL="0" distR="0" wp14:anchorId="7551E493" wp14:editId="61BAD66F">
                  <wp:extent cx="560340" cy="540000"/>
                  <wp:effectExtent l="0" t="0" r="0" b="0"/>
                  <wp:docPr id="50" name="Picture 11" descr="C:\Users\SONY\Desktop\Resimler\ADR\Levhalar\Levhalar - Seğmenler Küçük\Sınıf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SONY\Desktop\Resimler\ADR\Levhalar\Levhalar - Seğmenler Küçük\Sınıf 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340" cy="540000"/>
                          </a:xfrm>
                          <a:prstGeom prst="rect">
                            <a:avLst/>
                          </a:prstGeom>
                          <a:noFill/>
                          <a:extLst/>
                        </pic:spPr>
                      </pic:pic>
                    </a:graphicData>
                  </a:graphic>
                </wp:inline>
              </w:drawing>
            </w:r>
          </w:p>
        </w:tc>
        <w:tc>
          <w:tcPr>
            <w:tcW w:w="1412"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II</w:t>
            </w:r>
          </w:p>
        </w:tc>
      </w:tr>
      <w:tr w:rsidR="006E78EE" w:rsidRPr="00F0252B" w:rsidTr="008B606B">
        <w:trPr>
          <w:trHeight w:val="300"/>
          <w:jc w:val="center"/>
        </w:trPr>
        <w:tc>
          <w:tcPr>
            <w:tcW w:w="1391"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UN1824</w:t>
            </w:r>
          </w:p>
        </w:tc>
        <w:tc>
          <w:tcPr>
            <w:tcW w:w="4390" w:type="dxa"/>
            <w:shd w:val="clear" w:color="auto" w:fill="auto"/>
            <w:noWrap/>
            <w:vAlign w:val="center"/>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SODYUM HİDROKSİT ÇÖZELTİSİ</w:t>
            </w:r>
          </w:p>
        </w:tc>
        <w:tc>
          <w:tcPr>
            <w:tcW w:w="2011" w:type="dxa"/>
            <w:shd w:val="clear" w:color="auto" w:fill="auto"/>
            <w:noWrap/>
            <w:vAlign w:val="bottom"/>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cstheme="majorHAnsi"/>
                <w:lang w:eastAsia="tr-TR"/>
              </w:rPr>
              <w:drawing>
                <wp:inline distT="0" distB="0" distL="0" distR="0" wp14:anchorId="57C1440D" wp14:editId="2C5C9DDC">
                  <wp:extent cx="543804" cy="540000"/>
                  <wp:effectExtent l="0" t="0" r="8890" b="0"/>
                  <wp:docPr id="51" name="Picture 25" descr="C:\Users\SONY\Desktop\Resimler\ADR\Levhalar\Levhalar - Seğmenler Küçük\Sınıf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5" descr="C:\Users\SONY\Desktop\Resimler\ADR\Levhalar\Levhalar - Seğmenler Küçük\Sınıf 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804" cy="540000"/>
                          </a:xfrm>
                          <a:prstGeom prst="rect">
                            <a:avLst/>
                          </a:prstGeom>
                          <a:noFill/>
                          <a:extLst/>
                        </pic:spPr>
                      </pic:pic>
                    </a:graphicData>
                  </a:graphic>
                </wp:inline>
              </w:drawing>
            </w:r>
          </w:p>
        </w:tc>
        <w:tc>
          <w:tcPr>
            <w:tcW w:w="1412"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III</w:t>
            </w:r>
          </w:p>
        </w:tc>
      </w:tr>
      <w:tr w:rsidR="006E78EE" w:rsidRPr="00F0252B" w:rsidTr="008B606B">
        <w:trPr>
          <w:trHeight w:val="300"/>
          <w:jc w:val="center"/>
        </w:trPr>
        <w:tc>
          <w:tcPr>
            <w:tcW w:w="1391"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UN 2748</w:t>
            </w:r>
          </w:p>
        </w:tc>
        <w:tc>
          <w:tcPr>
            <w:tcW w:w="4390" w:type="dxa"/>
            <w:shd w:val="clear" w:color="auto" w:fill="auto"/>
            <w:noWrap/>
            <w:vAlign w:val="center"/>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2-ETİL HEKZENİL KLOROFORMAT</w:t>
            </w:r>
          </w:p>
        </w:tc>
        <w:tc>
          <w:tcPr>
            <w:tcW w:w="2011" w:type="dxa"/>
            <w:shd w:val="clear" w:color="auto" w:fill="auto"/>
            <w:noWrap/>
            <w:vAlign w:val="bottom"/>
          </w:tcPr>
          <w:p w:rsidR="006E78EE" w:rsidRPr="00F0252B" w:rsidRDefault="006E78EE" w:rsidP="008B606B">
            <w:pPr>
              <w:tabs>
                <w:tab w:val="left" w:pos="0"/>
                <w:tab w:val="left" w:pos="709"/>
              </w:tabs>
              <w:jc w:val="both"/>
              <w:rPr>
                <w:rFonts w:eastAsia="Times New Roman" w:cstheme="majorHAnsi"/>
                <w:noProof w:val="0"/>
                <w:color w:val="000000"/>
                <w:lang w:eastAsia="tr-TR"/>
              </w:rPr>
            </w:pPr>
            <w:r w:rsidRPr="00F0252B">
              <w:rPr>
                <w:rFonts w:cstheme="majorHAnsi"/>
                <w:lang w:eastAsia="tr-TR"/>
              </w:rPr>
              <w:drawing>
                <wp:inline distT="0" distB="0" distL="0" distR="0" wp14:anchorId="7820D36A" wp14:editId="1E5B8930">
                  <wp:extent cx="555302" cy="540000"/>
                  <wp:effectExtent l="0" t="0" r="0" b="0"/>
                  <wp:docPr id="52" name="Picture 22" descr="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2" descr="n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302" cy="540000"/>
                          </a:xfrm>
                          <a:prstGeom prst="rect">
                            <a:avLst/>
                          </a:prstGeom>
                          <a:noFill/>
                          <a:ln>
                            <a:noFill/>
                          </a:ln>
                          <a:extLst/>
                        </pic:spPr>
                      </pic:pic>
                    </a:graphicData>
                  </a:graphic>
                </wp:inline>
              </w:drawing>
            </w:r>
          </w:p>
        </w:tc>
        <w:tc>
          <w:tcPr>
            <w:tcW w:w="1412" w:type="dxa"/>
            <w:shd w:val="clear" w:color="auto" w:fill="auto"/>
            <w:noWrap/>
            <w:vAlign w:val="center"/>
          </w:tcPr>
          <w:p w:rsidR="006E78EE" w:rsidRPr="00F0252B" w:rsidRDefault="006E78EE" w:rsidP="008B606B">
            <w:pPr>
              <w:tabs>
                <w:tab w:val="left" w:pos="0"/>
                <w:tab w:val="left" w:pos="709"/>
              </w:tabs>
              <w:jc w:val="center"/>
              <w:rPr>
                <w:rFonts w:eastAsia="Times New Roman" w:cstheme="majorHAnsi"/>
                <w:noProof w:val="0"/>
                <w:color w:val="000000"/>
                <w:lang w:eastAsia="tr-TR"/>
              </w:rPr>
            </w:pPr>
            <w:r w:rsidRPr="00F0252B">
              <w:rPr>
                <w:rFonts w:eastAsia="Times New Roman" w:cstheme="majorHAnsi"/>
                <w:noProof w:val="0"/>
                <w:color w:val="000000"/>
                <w:lang w:eastAsia="tr-TR"/>
              </w:rPr>
              <w:t>II</w:t>
            </w:r>
          </w:p>
        </w:tc>
      </w:tr>
    </w:tbl>
    <w:p w:rsidR="006E78EE" w:rsidRPr="00F0252B" w:rsidRDefault="006E78EE" w:rsidP="008B606B">
      <w:pPr>
        <w:tabs>
          <w:tab w:val="left" w:pos="0"/>
          <w:tab w:val="left" w:pos="709"/>
        </w:tabs>
        <w:jc w:val="both"/>
        <w:rPr>
          <w:rFonts w:cstheme="majorHAnsi"/>
        </w:rPr>
      </w:pPr>
    </w:p>
    <w:p w:rsidR="006E78EE" w:rsidRPr="00F0252B" w:rsidRDefault="006E78EE" w:rsidP="008B606B">
      <w:pPr>
        <w:tabs>
          <w:tab w:val="left" w:pos="0"/>
        </w:tabs>
        <w:jc w:val="both"/>
        <w:rPr>
          <w:rFonts w:cstheme="majorHAnsi"/>
        </w:rPr>
      </w:pPr>
      <w:r w:rsidRPr="00F0252B">
        <w:rPr>
          <w:rFonts w:cstheme="majorHAnsi"/>
        </w:rPr>
        <w:br w:type="page"/>
      </w:r>
    </w:p>
    <w:p w:rsidR="0057186A" w:rsidRPr="00F0252B" w:rsidRDefault="0057186A" w:rsidP="008B606B">
      <w:pPr>
        <w:pStyle w:val="Balk2"/>
        <w:tabs>
          <w:tab w:val="left" w:pos="0"/>
          <w:tab w:val="left" w:pos="709"/>
        </w:tabs>
        <w:ind w:left="0" w:firstLine="0"/>
        <w:jc w:val="both"/>
        <w:rPr>
          <w:rFonts w:cstheme="majorHAnsi"/>
          <w:sz w:val="24"/>
          <w:szCs w:val="24"/>
        </w:rPr>
      </w:pPr>
      <w:bookmarkStart w:id="51" w:name="_Toc5978300"/>
      <w:bookmarkStart w:id="52" w:name="_Toc311497861"/>
      <w:bookmarkStart w:id="53" w:name="_Toc311533944"/>
      <w:bookmarkEnd w:id="49"/>
      <w:bookmarkEnd w:id="50"/>
      <w:r w:rsidRPr="00F0252B">
        <w:rPr>
          <w:rFonts w:cstheme="majorHAnsi"/>
          <w:sz w:val="24"/>
          <w:szCs w:val="24"/>
        </w:rPr>
        <w:lastRenderedPageBreak/>
        <w:t>Tehlikeli maddelerin sınıflarına göre gemide ve limanda ayrıştırma tabloları:</w:t>
      </w:r>
      <w:bookmarkEnd w:id="51"/>
    </w:p>
    <w:bookmarkEnd w:id="52"/>
    <w:bookmarkEnd w:id="53"/>
    <w:p w:rsidR="0057186A" w:rsidRPr="00F0252B" w:rsidRDefault="0057186A" w:rsidP="008B606B">
      <w:pPr>
        <w:pStyle w:val="Balk3"/>
        <w:tabs>
          <w:tab w:val="left" w:pos="0"/>
          <w:tab w:val="left" w:pos="709"/>
        </w:tabs>
        <w:ind w:left="0" w:firstLine="0"/>
        <w:jc w:val="both"/>
        <w:rPr>
          <w:rFonts w:cstheme="majorHAnsi"/>
          <w:b w:val="0"/>
        </w:rPr>
      </w:pPr>
      <w:r w:rsidRPr="00F0252B">
        <w:rPr>
          <w:rFonts w:cstheme="majorHAnsi"/>
          <w:b w:val="0"/>
        </w:rPr>
        <w:t>Ayrıştırma Tanımı:</w:t>
      </w:r>
    </w:p>
    <w:p w:rsidR="0057186A" w:rsidRPr="00F0252B" w:rsidRDefault="0057186A" w:rsidP="008B606B">
      <w:pPr>
        <w:pStyle w:val="Balk3"/>
        <w:numPr>
          <w:ilvl w:val="0"/>
          <w:numId w:val="0"/>
        </w:numPr>
        <w:tabs>
          <w:tab w:val="left" w:pos="0"/>
          <w:tab w:val="left" w:pos="709"/>
        </w:tabs>
        <w:jc w:val="both"/>
        <w:rPr>
          <w:rFonts w:cstheme="majorHAnsi"/>
          <w:b w:val="0"/>
        </w:rPr>
      </w:pPr>
      <w:r w:rsidRPr="00F0252B">
        <w:rPr>
          <w:rFonts w:cstheme="majorHAnsi"/>
          <w:b w:val="0"/>
        </w:rPr>
        <w:t>Ayrıştırma, beraber paketlenmeleri veya istiflenmeleri, sızıntı, dökülme veya başka herhangi bir kaza durumunda gereksiz tehlikelere yol açabilecek karşılıklı olarak uyumsuz olduğu değerlendirilen iki veya daha fazla madde veya kalemin birbirinden ayrıştırılması işlemidir.</w:t>
      </w:r>
    </w:p>
    <w:p w:rsidR="0057186A" w:rsidRPr="00F0252B" w:rsidRDefault="0057186A" w:rsidP="008B606B">
      <w:pPr>
        <w:pStyle w:val="Balk3"/>
        <w:numPr>
          <w:ilvl w:val="0"/>
          <w:numId w:val="0"/>
        </w:numPr>
        <w:tabs>
          <w:tab w:val="left" w:pos="0"/>
          <w:tab w:val="left" w:pos="709"/>
        </w:tabs>
        <w:jc w:val="both"/>
        <w:rPr>
          <w:rFonts w:cstheme="majorHAnsi"/>
          <w:b w:val="0"/>
        </w:rPr>
      </w:pPr>
      <w:r w:rsidRPr="00F0252B">
        <w:rPr>
          <w:rFonts w:cstheme="majorHAnsi"/>
          <w:b w:val="0"/>
        </w:rPr>
        <w:t>Ancak, oluşan tehlikelerin kapsamı değişkenlik gösterebileceğinden, gereken ayrıştırma düzenlemeleri de aynı şekilde değişebilir. Ayrıştırma uyumsuz tehlikeli maddelerin arasında belirli mesafeleri koruyarak veya aralarına bir veya daha fazla çelik perde veya güverte konmasını gerektirerek ya da bunların bir birleşimi ile sağlanır. Bu tip tehlikeli maddeler arasında bırakılan mesafe, söz konusu tehlikeli maddeler veya nesneler ile uyumlu olan başka yüklerle doldurulabilir.</w:t>
      </w:r>
    </w:p>
    <w:p w:rsidR="0057186A" w:rsidRPr="00F0252B" w:rsidRDefault="0057186A" w:rsidP="008B606B">
      <w:pPr>
        <w:pStyle w:val="Balk3"/>
        <w:tabs>
          <w:tab w:val="left" w:pos="0"/>
          <w:tab w:val="left" w:pos="709"/>
        </w:tabs>
        <w:ind w:left="0" w:firstLine="0"/>
        <w:jc w:val="both"/>
        <w:rPr>
          <w:rFonts w:cstheme="majorHAnsi"/>
          <w:b w:val="0"/>
        </w:rPr>
      </w:pPr>
      <w:r w:rsidRPr="00F0252B">
        <w:rPr>
          <w:rFonts w:cstheme="majorHAnsi"/>
          <w:b w:val="0"/>
        </w:rPr>
        <w:t>Ayrıştırma terimleri:</w:t>
      </w:r>
    </w:p>
    <w:p w:rsidR="0057186A" w:rsidRPr="00F0252B" w:rsidRDefault="0057186A" w:rsidP="008B606B">
      <w:pPr>
        <w:pStyle w:val="Balk3"/>
        <w:numPr>
          <w:ilvl w:val="0"/>
          <w:numId w:val="0"/>
        </w:numPr>
        <w:tabs>
          <w:tab w:val="left" w:pos="0"/>
          <w:tab w:val="left" w:pos="709"/>
        </w:tabs>
        <w:jc w:val="both"/>
        <w:rPr>
          <w:rFonts w:cstheme="majorHAnsi"/>
          <w:b w:val="0"/>
        </w:rPr>
      </w:pPr>
      <w:r w:rsidRPr="00F0252B">
        <w:rPr>
          <w:rFonts w:cstheme="majorHAnsi"/>
          <w:b w:val="0"/>
        </w:rPr>
        <w:t>Bu Kod’da kullanılan aşağıdaki ayrıştırma ifadeleri, yük taşıma birimlerinin paketlenmesi ve değişik gemi tiplerinde ayrıştırma söz konusu olduğunda da uygulandığından, bu kısmın diğer bölümlerinde tarif edilmiştir:</w:t>
      </w:r>
    </w:p>
    <w:p w:rsidR="0057186A" w:rsidRPr="00F0252B" w:rsidRDefault="0057186A" w:rsidP="008B606B">
      <w:pPr>
        <w:tabs>
          <w:tab w:val="left" w:pos="0"/>
        </w:tabs>
        <w:jc w:val="both"/>
        <w:rPr>
          <w:rFonts w:cstheme="majorHAnsi"/>
        </w:rPr>
      </w:pPr>
      <w:r w:rsidRPr="00F0252B">
        <w:rPr>
          <w:rFonts w:cstheme="majorHAnsi"/>
        </w:rPr>
        <w:t>1</w:t>
      </w:r>
      <w:r w:rsidR="007B24DD" w:rsidRPr="00F0252B">
        <w:rPr>
          <w:rFonts w:cstheme="majorHAnsi"/>
        </w:rPr>
        <w:t>.</w:t>
      </w:r>
      <w:r w:rsidRPr="00F0252B">
        <w:rPr>
          <w:rFonts w:cstheme="majorHAnsi"/>
        </w:rPr>
        <w:tab/>
        <w:t>“Uzak tutulmalıdır”;</w:t>
      </w:r>
    </w:p>
    <w:p w:rsidR="0057186A" w:rsidRPr="00F0252B" w:rsidRDefault="0057186A" w:rsidP="008B606B">
      <w:pPr>
        <w:tabs>
          <w:tab w:val="left" w:pos="0"/>
        </w:tabs>
        <w:jc w:val="both"/>
        <w:rPr>
          <w:rFonts w:cstheme="majorHAnsi"/>
        </w:rPr>
      </w:pPr>
      <w:r w:rsidRPr="00F0252B">
        <w:rPr>
          <w:rFonts w:cstheme="majorHAnsi"/>
        </w:rPr>
        <w:t>2</w:t>
      </w:r>
      <w:r w:rsidR="007B24DD" w:rsidRPr="00F0252B">
        <w:rPr>
          <w:rFonts w:cstheme="majorHAnsi"/>
        </w:rPr>
        <w:t>.</w:t>
      </w:r>
      <w:r w:rsidRPr="00F0252B">
        <w:rPr>
          <w:rFonts w:cstheme="majorHAnsi"/>
        </w:rPr>
        <w:tab/>
        <w:t>“Ayrılmalıdır”;</w:t>
      </w:r>
    </w:p>
    <w:p w:rsidR="0057186A" w:rsidRPr="00F0252B" w:rsidRDefault="0057186A" w:rsidP="008B606B">
      <w:pPr>
        <w:tabs>
          <w:tab w:val="left" w:pos="0"/>
        </w:tabs>
        <w:jc w:val="both"/>
        <w:rPr>
          <w:rFonts w:cstheme="majorHAnsi"/>
        </w:rPr>
      </w:pPr>
      <w:r w:rsidRPr="00F0252B">
        <w:rPr>
          <w:rFonts w:cstheme="majorHAnsi"/>
        </w:rPr>
        <w:t>3</w:t>
      </w:r>
      <w:r w:rsidR="007B24DD" w:rsidRPr="00F0252B">
        <w:rPr>
          <w:rFonts w:cstheme="majorHAnsi"/>
        </w:rPr>
        <w:t>.</w:t>
      </w:r>
      <w:r w:rsidRPr="00F0252B">
        <w:rPr>
          <w:rFonts w:cstheme="majorHAnsi"/>
        </w:rPr>
        <w:tab/>
        <w:t>“Bütün bir kompartıman veya bölme vasıtasıyla ayrı tutulmalıdır”;</w:t>
      </w:r>
    </w:p>
    <w:p w:rsidR="0057186A" w:rsidRPr="00F0252B" w:rsidRDefault="0057186A" w:rsidP="008B606B">
      <w:pPr>
        <w:tabs>
          <w:tab w:val="left" w:pos="0"/>
        </w:tabs>
        <w:jc w:val="both"/>
        <w:rPr>
          <w:rFonts w:cstheme="majorHAnsi"/>
        </w:rPr>
      </w:pPr>
      <w:r w:rsidRPr="00F0252B">
        <w:rPr>
          <w:rFonts w:cstheme="majorHAnsi"/>
        </w:rPr>
        <w:t>4</w:t>
      </w:r>
      <w:r w:rsidR="007B24DD" w:rsidRPr="00F0252B">
        <w:rPr>
          <w:rFonts w:cstheme="majorHAnsi"/>
        </w:rPr>
        <w:t>.</w:t>
      </w:r>
      <w:r w:rsidRPr="00F0252B">
        <w:rPr>
          <w:rFonts w:cstheme="majorHAnsi"/>
        </w:rPr>
        <w:tab/>
        <w:t>“Aradan geçen bütün bir kompartıman veya bölme vasıtasıyla uzunlamasına ayrılmalıdır”</w:t>
      </w:r>
    </w:p>
    <w:p w:rsidR="0057186A" w:rsidRPr="00F0252B" w:rsidRDefault="0057186A" w:rsidP="008B606B">
      <w:pPr>
        <w:tabs>
          <w:tab w:val="left" w:pos="0"/>
        </w:tabs>
        <w:jc w:val="both"/>
        <w:rPr>
          <w:rFonts w:cstheme="majorHAnsi"/>
        </w:rPr>
      </w:pPr>
      <w:r w:rsidRPr="00F0252B">
        <w:rPr>
          <w:rFonts w:cstheme="majorHAnsi"/>
        </w:rPr>
        <w:t>Tehlikeli Maddeler Listesi'ndeki “sınıf …'den uzak tutulmalıdır” gibi ayrıştırma ifadeleri, “sınıf …” etiketinin aşağıdakileri içerdiği kabul edilir:</w:t>
      </w:r>
    </w:p>
    <w:p w:rsidR="0057186A" w:rsidRPr="00F0252B" w:rsidRDefault="0057186A" w:rsidP="008B606B">
      <w:pPr>
        <w:tabs>
          <w:tab w:val="left" w:pos="0"/>
        </w:tabs>
        <w:jc w:val="both"/>
        <w:rPr>
          <w:rFonts w:cstheme="majorHAnsi"/>
        </w:rPr>
      </w:pPr>
      <w:r w:rsidRPr="00F0252B">
        <w:rPr>
          <w:rFonts w:cstheme="majorHAnsi"/>
        </w:rPr>
        <w:t>.1</w:t>
      </w:r>
      <w:r w:rsidRPr="00F0252B">
        <w:rPr>
          <w:rFonts w:cstheme="majorHAnsi"/>
        </w:rPr>
        <w:tab/>
        <w:t xml:space="preserve"> “sınıf …” içerisinde yer alan tüm maddeler ve</w:t>
      </w:r>
    </w:p>
    <w:p w:rsidR="0057186A" w:rsidRPr="00F0252B" w:rsidRDefault="0057186A" w:rsidP="008B606B">
      <w:pPr>
        <w:tabs>
          <w:tab w:val="left" w:pos="0"/>
        </w:tabs>
        <w:jc w:val="both"/>
        <w:rPr>
          <w:rFonts w:cstheme="majorHAnsi"/>
        </w:rPr>
      </w:pPr>
      <w:r w:rsidRPr="00F0252B">
        <w:rPr>
          <w:rFonts w:cstheme="majorHAnsi"/>
        </w:rPr>
        <w:t>.2</w:t>
      </w:r>
      <w:r w:rsidRPr="00F0252B">
        <w:rPr>
          <w:rFonts w:cstheme="majorHAnsi"/>
        </w:rPr>
        <w:tab/>
        <w:t xml:space="preserve"> “sınıf …” ikincil risk etiketi taşıması gereken tüm maddeler.</w:t>
      </w:r>
    </w:p>
    <w:p w:rsidR="0057186A" w:rsidRPr="00F0252B" w:rsidRDefault="0057186A" w:rsidP="008B606B">
      <w:pPr>
        <w:pStyle w:val="Balk3"/>
        <w:tabs>
          <w:tab w:val="left" w:pos="0"/>
          <w:tab w:val="left" w:pos="709"/>
        </w:tabs>
        <w:ind w:left="0" w:firstLine="0"/>
        <w:jc w:val="both"/>
        <w:rPr>
          <w:rFonts w:cstheme="majorHAnsi"/>
          <w:b w:val="0"/>
        </w:rPr>
      </w:pPr>
      <w:r w:rsidRPr="00F0252B">
        <w:rPr>
          <w:rFonts w:cstheme="majorHAnsi"/>
          <w:b w:val="0"/>
        </w:rPr>
        <w:t>Ayrıştırma hükümleri:</w:t>
      </w:r>
    </w:p>
    <w:p w:rsidR="0057186A" w:rsidRPr="00F0252B" w:rsidRDefault="0057186A" w:rsidP="008B606B">
      <w:pPr>
        <w:pStyle w:val="Balk4"/>
        <w:shd w:val="clear" w:color="auto" w:fill="FFFFFF"/>
        <w:tabs>
          <w:tab w:val="left" w:pos="0"/>
          <w:tab w:val="left" w:pos="709"/>
          <w:tab w:val="left" w:pos="1080"/>
        </w:tabs>
        <w:spacing w:before="72" w:line="278" w:lineRule="exact"/>
        <w:ind w:left="0" w:firstLine="0"/>
        <w:jc w:val="both"/>
        <w:rPr>
          <w:rFonts w:cstheme="majorHAnsi"/>
          <w:b w:val="0"/>
        </w:rPr>
      </w:pPr>
      <w:r w:rsidRPr="00F0252B">
        <w:rPr>
          <w:rFonts w:cstheme="majorHAnsi"/>
          <w:b w:val="0"/>
        </w:rPr>
        <w:t>İki veya daha fazla tehlikeli madde arasındaki ayrıştırma gerekliliklerine karar vermek için ayrım tablosuna ve tehlikeli maddeler listesi ayrıştırma hükümlerine danışılmalı, ayrıca bu bölüm ekine de bakılmalıdır. Birbiri ile çelişen hükümlerin var olması durumunda, tehlikeli maddeler listesi daima öncelik taşır.</w:t>
      </w:r>
    </w:p>
    <w:p w:rsidR="0057186A" w:rsidRPr="00F0252B" w:rsidRDefault="0057186A" w:rsidP="008B606B">
      <w:pPr>
        <w:pStyle w:val="Balk4"/>
        <w:shd w:val="clear" w:color="auto" w:fill="FFFFFF"/>
        <w:tabs>
          <w:tab w:val="left" w:pos="0"/>
          <w:tab w:val="left" w:pos="709"/>
          <w:tab w:val="left" w:pos="1080"/>
        </w:tabs>
        <w:spacing w:before="72" w:line="278" w:lineRule="exact"/>
        <w:ind w:left="0" w:firstLine="0"/>
        <w:jc w:val="both"/>
        <w:rPr>
          <w:rFonts w:cstheme="majorHAnsi"/>
          <w:b w:val="0"/>
        </w:rPr>
      </w:pPr>
      <w:r w:rsidRPr="00F0252B">
        <w:rPr>
          <w:rFonts w:cstheme="majorHAnsi"/>
          <w:b w:val="0"/>
        </w:rPr>
        <w:t>Bir ayrıştırma ifadesine her yer verilişinde maddelerin:</w:t>
      </w:r>
    </w:p>
    <w:p w:rsidR="0057186A" w:rsidRPr="00F0252B" w:rsidRDefault="0057186A" w:rsidP="008B606B">
      <w:pPr>
        <w:tabs>
          <w:tab w:val="left" w:pos="0"/>
        </w:tabs>
        <w:jc w:val="both"/>
        <w:rPr>
          <w:rFonts w:cstheme="majorHAnsi"/>
        </w:rPr>
      </w:pPr>
      <w:r w:rsidRPr="00F0252B">
        <w:rPr>
          <w:rFonts w:cstheme="majorHAnsi"/>
        </w:rPr>
        <w:t>1</w:t>
      </w:r>
      <w:r w:rsidR="00541542" w:rsidRPr="00F0252B">
        <w:rPr>
          <w:rFonts w:cstheme="majorHAnsi"/>
        </w:rPr>
        <w:t>.</w:t>
      </w:r>
      <w:r w:rsidRPr="00F0252B">
        <w:rPr>
          <w:rFonts w:cstheme="majorHAnsi"/>
        </w:rPr>
        <w:t xml:space="preserve"> </w:t>
      </w:r>
      <w:r w:rsidRPr="00F0252B">
        <w:rPr>
          <w:rFonts w:cstheme="majorHAnsi"/>
        </w:rPr>
        <w:tab/>
      </w:r>
      <w:r w:rsidR="00541542" w:rsidRPr="00F0252B">
        <w:rPr>
          <w:rFonts w:cstheme="majorHAnsi"/>
        </w:rPr>
        <w:t>A</w:t>
      </w:r>
      <w:r w:rsidRPr="00F0252B">
        <w:rPr>
          <w:rFonts w:cstheme="majorHAnsi"/>
        </w:rPr>
        <w:t xml:space="preserve">ynı dış ambalaj içerisinde paketlenmesine izin verilmez ve </w:t>
      </w:r>
    </w:p>
    <w:p w:rsidR="0057186A" w:rsidRPr="00F0252B" w:rsidRDefault="0057186A" w:rsidP="008B606B">
      <w:pPr>
        <w:tabs>
          <w:tab w:val="left" w:pos="0"/>
        </w:tabs>
        <w:jc w:val="both"/>
        <w:rPr>
          <w:rFonts w:cstheme="majorHAnsi"/>
        </w:rPr>
      </w:pPr>
      <w:r w:rsidRPr="00F0252B">
        <w:rPr>
          <w:rFonts w:cstheme="majorHAnsi"/>
        </w:rPr>
        <w:t>2</w:t>
      </w:r>
      <w:r w:rsidR="00541542" w:rsidRPr="00F0252B">
        <w:rPr>
          <w:rFonts w:cstheme="majorHAnsi"/>
        </w:rPr>
        <w:t>.</w:t>
      </w:r>
      <w:r w:rsidRPr="00F0252B">
        <w:rPr>
          <w:rFonts w:cstheme="majorHAnsi"/>
        </w:rPr>
        <w:t xml:space="preserve"> </w:t>
      </w:r>
      <w:r w:rsidRPr="00F0252B">
        <w:rPr>
          <w:rFonts w:cstheme="majorHAnsi"/>
        </w:rPr>
        <w:tab/>
        <w:t>İstisnalar hariç olmak üzere aynı yük taşıma biriminde taşınmalarına izin verilmez.</w:t>
      </w:r>
    </w:p>
    <w:p w:rsidR="0057186A" w:rsidRPr="00F0252B" w:rsidRDefault="0057186A" w:rsidP="008B606B">
      <w:pPr>
        <w:pStyle w:val="Balk4"/>
        <w:tabs>
          <w:tab w:val="left" w:pos="0"/>
          <w:tab w:val="left" w:pos="709"/>
        </w:tabs>
        <w:ind w:left="0" w:firstLine="0"/>
        <w:jc w:val="both"/>
        <w:rPr>
          <w:rFonts w:cstheme="majorHAnsi"/>
          <w:b w:val="0"/>
        </w:rPr>
      </w:pPr>
      <w:r w:rsidRPr="00F0252B">
        <w:rPr>
          <w:rFonts w:cstheme="majorHAnsi"/>
          <w:b w:val="0"/>
        </w:rPr>
        <w:lastRenderedPageBreak/>
        <w:t>Bu Kod hükümleri tek bir ikincil tehlike belirttiğinde (bir tek ikincil risk etiketi), bu tehlikeye uygulanabilir ayrım hükümleri, birincil tehlikenin ayrıştırma hükümlerinden daha ciddi ise öncelik kazanır. Sınıf 1 ikincil riskine karşılık gelen ayrıştırma hükümleri, sınıf 1 bölüm 1.3 için olanlardır.</w:t>
      </w:r>
    </w:p>
    <w:p w:rsidR="0057186A" w:rsidRPr="00F0252B" w:rsidRDefault="0057186A" w:rsidP="008B606B">
      <w:pPr>
        <w:pStyle w:val="Balk4"/>
        <w:shd w:val="clear" w:color="auto" w:fill="FFFFFF"/>
        <w:tabs>
          <w:tab w:val="left" w:pos="0"/>
          <w:tab w:val="left" w:pos="709"/>
          <w:tab w:val="left" w:pos="1080"/>
        </w:tabs>
        <w:spacing w:before="365"/>
        <w:ind w:left="0" w:firstLine="0"/>
        <w:jc w:val="both"/>
        <w:rPr>
          <w:rFonts w:cstheme="majorHAnsi"/>
          <w:b w:val="0"/>
        </w:rPr>
      </w:pPr>
      <w:r w:rsidRPr="00F0252B">
        <w:rPr>
          <w:rFonts w:cstheme="majorHAnsi"/>
          <w:b w:val="0"/>
        </w:rPr>
        <w:t>İkiden fazla tehlike taşıyan maddeler, materyaller veya nesneler için (iki veya daha fazla ikincil risk etiketi) ayrıştırma hükümleri Tehlikeli Maddeler Listesinde verilmiştir.</w:t>
      </w:r>
    </w:p>
    <w:p w:rsidR="0057186A" w:rsidRPr="00F0252B" w:rsidRDefault="0057186A" w:rsidP="008B606B">
      <w:pPr>
        <w:pStyle w:val="Balk4"/>
        <w:shd w:val="clear" w:color="auto" w:fill="FFFFFF"/>
        <w:tabs>
          <w:tab w:val="left" w:pos="0"/>
          <w:tab w:val="left" w:pos="709"/>
          <w:tab w:val="left" w:pos="1080"/>
        </w:tabs>
        <w:spacing w:before="365"/>
        <w:ind w:left="0" w:firstLine="0"/>
        <w:jc w:val="both"/>
        <w:rPr>
          <w:rFonts w:cstheme="majorHAnsi"/>
          <w:b w:val="0"/>
        </w:rPr>
      </w:pPr>
      <w:r w:rsidRPr="00F0252B">
        <w:rPr>
          <w:rFonts w:cstheme="majorHAnsi"/>
          <w:b w:val="0"/>
        </w:rPr>
        <w:t>Gemiler için Ayrıştırma tablosu</w:t>
      </w:r>
    </w:p>
    <w:p w:rsidR="0057186A" w:rsidRPr="00F0252B" w:rsidRDefault="0057186A" w:rsidP="008B606B">
      <w:pPr>
        <w:pStyle w:val="Balk4"/>
        <w:numPr>
          <w:ilvl w:val="0"/>
          <w:numId w:val="0"/>
        </w:numPr>
        <w:shd w:val="clear" w:color="auto" w:fill="FFFFFF"/>
        <w:tabs>
          <w:tab w:val="left" w:pos="0"/>
          <w:tab w:val="left" w:pos="709"/>
          <w:tab w:val="left" w:pos="1080"/>
        </w:tabs>
        <w:spacing w:before="365"/>
        <w:jc w:val="both"/>
        <w:rPr>
          <w:rFonts w:cstheme="majorHAnsi"/>
          <w:b w:val="0"/>
        </w:rPr>
      </w:pPr>
      <w:r w:rsidRPr="00F0252B">
        <w:rPr>
          <w:rFonts w:cstheme="majorHAnsi"/>
          <w:b w:val="0"/>
        </w:rPr>
        <w:tab/>
        <w:t>Çeşitli tehlikeli madde sınıfları arasındaki genel ayrıştırma hükümleri aşağıda verilmiş “ayrıştırma tablosu”nda gösterilmektedir.</w:t>
      </w:r>
    </w:p>
    <w:p w:rsidR="0057186A" w:rsidRPr="00F0252B" w:rsidRDefault="0057186A" w:rsidP="008B606B">
      <w:pPr>
        <w:pStyle w:val="Balk4"/>
        <w:numPr>
          <w:ilvl w:val="0"/>
          <w:numId w:val="0"/>
        </w:numPr>
        <w:shd w:val="clear" w:color="auto" w:fill="FFFFFF"/>
        <w:tabs>
          <w:tab w:val="left" w:pos="0"/>
          <w:tab w:val="left" w:pos="709"/>
          <w:tab w:val="left" w:pos="1080"/>
        </w:tabs>
        <w:spacing w:before="365"/>
        <w:jc w:val="both"/>
        <w:rPr>
          <w:rFonts w:cstheme="majorHAnsi"/>
          <w:b w:val="0"/>
        </w:rPr>
      </w:pPr>
      <w:r w:rsidRPr="00F0252B">
        <w:rPr>
          <w:rFonts w:cstheme="majorHAnsi"/>
          <w:b w:val="0"/>
        </w:rPr>
        <w:tab/>
        <w:t>Her bir sınıfta yer alan maddeler, materyaller veya nesnelerin özellikleri oldukça farklı olabileceğinden; ayrıştırma konusunda belli hükümler için, çelişkili hükümlerin mevcut olması durumunda bu hükümler genel hükümlere göre öncelik taşıyacağından daima tehlikeli maddeler listesine başvurulacaktır.</w:t>
      </w:r>
    </w:p>
    <w:p w:rsidR="001E0AD9" w:rsidRPr="00F0252B" w:rsidRDefault="0057186A" w:rsidP="008B606B">
      <w:pPr>
        <w:pStyle w:val="Balk4"/>
        <w:numPr>
          <w:ilvl w:val="0"/>
          <w:numId w:val="0"/>
        </w:numPr>
        <w:shd w:val="clear" w:color="auto" w:fill="FFFFFF"/>
        <w:tabs>
          <w:tab w:val="left" w:pos="0"/>
          <w:tab w:val="left" w:pos="709"/>
          <w:tab w:val="left" w:pos="1080"/>
        </w:tabs>
        <w:spacing w:before="365"/>
        <w:jc w:val="both"/>
        <w:rPr>
          <w:rFonts w:cstheme="majorHAnsi"/>
          <w:b w:val="0"/>
        </w:rPr>
      </w:pPr>
      <w:r w:rsidRPr="00F0252B">
        <w:rPr>
          <w:rFonts w:cstheme="majorHAnsi"/>
          <w:b w:val="0"/>
        </w:rPr>
        <w:t>Ayrıştırma, ayrıca tek bir ikincil risk etiketini de dikkate alacaktır.</w:t>
      </w:r>
    </w:p>
    <w:p w:rsidR="001E0AD9" w:rsidRPr="00F0252B" w:rsidRDefault="001E0AD9" w:rsidP="008B606B">
      <w:pPr>
        <w:tabs>
          <w:tab w:val="left" w:pos="0"/>
        </w:tabs>
        <w:jc w:val="both"/>
        <w:rPr>
          <w:rFonts w:eastAsiaTheme="majorEastAsia" w:cstheme="majorHAnsi"/>
          <w:bCs/>
          <w:i/>
          <w:iCs/>
        </w:rPr>
      </w:pPr>
      <w:r w:rsidRPr="00F0252B">
        <w:rPr>
          <w:rFonts w:cstheme="majorHAnsi"/>
          <w:b/>
        </w:rPr>
        <w:br w:type="page"/>
      </w:r>
    </w:p>
    <w:p w:rsidR="0057186A" w:rsidRPr="00F0252B" w:rsidRDefault="0057186A" w:rsidP="008B606B">
      <w:pPr>
        <w:pStyle w:val="Balk4"/>
        <w:numPr>
          <w:ilvl w:val="0"/>
          <w:numId w:val="0"/>
        </w:numPr>
        <w:shd w:val="clear" w:color="auto" w:fill="FFFFFF"/>
        <w:tabs>
          <w:tab w:val="left" w:pos="0"/>
          <w:tab w:val="left" w:pos="709"/>
          <w:tab w:val="left" w:pos="1080"/>
        </w:tabs>
        <w:spacing w:before="365"/>
        <w:jc w:val="both"/>
        <w:rPr>
          <w:rFonts w:cstheme="majorHAnsi"/>
          <w:b w:val="0"/>
        </w:rPr>
      </w:pPr>
      <w:r w:rsidRPr="00F0252B">
        <w:rPr>
          <w:rFonts w:cstheme="majorHAnsi"/>
          <w:b w:val="0"/>
        </w:rPr>
        <w:lastRenderedPageBreak/>
        <w:t>Gemiler İçin Ayrıştırma Tablosu</w:t>
      </w:r>
    </w:p>
    <w:p w:rsidR="0057186A" w:rsidRPr="00F0252B" w:rsidRDefault="0057186A" w:rsidP="008B606B">
      <w:pPr>
        <w:pStyle w:val="Balk4"/>
        <w:numPr>
          <w:ilvl w:val="0"/>
          <w:numId w:val="0"/>
        </w:numPr>
        <w:shd w:val="clear" w:color="auto" w:fill="FFFFFF"/>
        <w:tabs>
          <w:tab w:val="left" w:pos="0"/>
          <w:tab w:val="left" w:pos="709"/>
          <w:tab w:val="left" w:pos="1080"/>
        </w:tabs>
        <w:spacing w:before="365"/>
        <w:jc w:val="both"/>
        <w:rPr>
          <w:rFonts w:cstheme="majorHAnsi"/>
          <w:b w:val="0"/>
        </w:rPr>
      </w:pPr>
    </w:p>
    <w:tbl>
      <w:tblPr>
        <w:tblW w:w="8569" w:type="dxa"/>
        <w:jc w:val="center"/>
        <w:tblLayout w:type="fixed"/>
        <w:tblCellMar>
          <w:left w:w="40" w:type="dxa"/>
          <w:right w:w="40" w:type="dxa"/>
        </w:tblCellMar>
        <w:tblLook w:val="0000" w:firstRow="0" w:lastRow="0" w:firstColumn="0" w:lastColumn="0" w:noHBand="0" w:noVBand="0"/>
      </w:tblPr>
      <w:tblGrid>
        <w:gridCol w:w="2837"/>
        <w:gridCol w:w="336"/>
        <w:gridCol w:w="336"/>
        <w:gridCol w:w="336"/>
        <w:gridCol w:w="336"/>
        <w:gridCol w:w="341"/>
        <w:gridCol w:w="336"/>
        <w:gridCol w:w="336"/>
        <w:gridCol w:w="336"/>
        <w:gridCol w:w="336"/>
        <w:gridCol w:w="336"/>
        <w:gridCol w:w="336"/>
        <w:gridCol w:w="336"/>
        <w:gridCol w:w="341"/>
        <w:gridCol w:w="336"/>
        <w:gridCol w:w="336"/>
        <w:gridCol w:w="336"/>
        <w:gridCol w:w="346"/>
      </w:tblGrid>
      <w:tr w:rsidR="0057186A" w:rsidRPr="00F0252B" w:rsidTr="00F0252B">
        <w:trPr>
          <w:trHeight w:hRule="exact" w:val="638"/>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br w:type="page"/>
              <w:t>SINIF</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spacing w:line="187" w:lineRule="exact"/>
              <w:jc w:val="both"/>
              <w:rPr>
                <w:rFonts w:cstheme="majorHAnsi"/>
              </w:rPr>
            </w:pPr>
            <w:r w:rsidRPr="00F0252B">
              <w:rPr>
                <w:rFonts w:cstheme="majorHAnsi"/>
                <w:spacing w:val="-13"/>
              </w:rPr>
              <w:t xml:space="preserve">1.1 </w:t>
            </w:r>
            <w:r w:rsidRPr="00F0252B">
              <w:rPr>
                <w:rFonts w:cstheme="majorHAnsi"/>
                <w:spacing w:val="-10"/>
              </w:rPr>
              <w:t>1.2 1.5</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spacing w:line="192" w:lineRule="exact"/>
              <w:jc w:val="both"/>
              <w:rPr>
                <w:rFonts w:cstheme="majorHAnsi"/>
              </w:rPr>
            </w:pPr>
            <w:r w:rsidRPr="00F0252B">
              <w:rPr>
                <w:rFonts w:cstheme="majorHAnsi"/>
                <w:spacing w:val="-10"/>
              </w:rPr>
              <w:t>1.3 1.6</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2.1</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5.1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5.2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6.1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6.2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7</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8</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9</w:t>
            </w:r>
          </w:p>
        </w:tc>
      </w:tr>
      <w:tr w:rsidR="0057186A" w:rsidRPr="00F0252B" w:rsidTr="00F0252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5"/>
              </w:rPr>
              <w:t>Patlayıcılar 1.1, 1.2, 1.5</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4"/>
              </w:rPr>
              <w:t>Patlayıcılar 1.3, 1.6</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3"/>
              </w:rPr>
              <w:t>Patlayıcılar 1.4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3"/>
              </w:rPr>
              <w:t>Yanıcı gazlar 2.1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Zehirli ve yanıcı olmayan gazlar 2.2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2"/>
              </w:rPr>
              <w:t>Zehirli gazlar 2.3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2"/>
              </w:rPr>
              <w:t>Yanıcı sıvılar 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648"/>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spacing w:line="192" w:lineRule="exact"/>
              <w:jc w:val="both"/>
              <w:rPr>
                <w:rFonts w:cstheme="majorHAnsi"/>
              </w:rPr>
            </w:pPr>
            <w:r w:rsidRPr="00F0252B">
              <w:rPr>
                <w:rFonts w:cstheme="majorHAnsi"/>
                <w:spacing w:val="-2"/>
              </w:rPr>
              <w:t xml:space="preserve">Yanıcı katılar (kendinden 4.1 </w:t>
            </w:r>
            <w:r w:rsidRPr="00F0252B">
              <w:rPr>
                <w:rFonts w:cstheme="majorHAnsi"/>
              </w:rPr>
              <w:t>tepkimeli maddeler ve duyarsızlaştırılmış katı patlayıcılar dahil)</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461"/>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spacing w:line="192" w:lineRule="exact"/>
              <w:jc w:val="both"/>
              <w:rPr>
                <w:rFonts w:cstheme="majorHAnsi"/>
              </w:rPr>
            </w:pPr>
            <w:r w:rsidRPr="00F0252B">
              <w:rPr>
                <w:rFonts w:cstheme="majorHAnsi"/>
                <w:spacing w:val="-2"/>
              </w:rPr>
              <w:t xml:space="preserve">Aniden patlamaya 4.2 </w:t>
            </w:r>
            <w:r w:rsidRPr="00F0252B">
              <w:rPr>
                <w:rFonts w:cstheme="majorHAnsi"/>
              </w:rPr>
              <w:t>eğilimli maddeler</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461"/>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spacing w:line="192" w:lineRule="exact"/>
              <w:jc w:val="both"/>
              <w:rPr>
                <w:rFonts w:cstheme="majorHAnsi"/>
              </w:rPr>
            </w:pPr>
            <w:r w:rsidRPr="00F0252B">
              <w:rPr>
                <w:rFonts w:cstheme="majorHAnsi"/>
                <w:spacing w:val="-1"/>
              </w:rPr>
              <w:t xml:space="preserve">Suyla temas ettiğinde yanıcı 4.3 </w:t>
            </w:r>
            <w:r w:rsidRPr="00F0252B">
              <w:rPr>
                <w:rFonts w:cstheme="majorHAnsi"/>
              </w:rPr>
              <w:t>gazlar çıkartan maddeler</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2"/>
              </w:rPr>
              <w:t>Oksitlenmeye neden olan maddeler (etkin maddeler) 5.1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2"/>
              </w:rPr>
              <w:t>Organik peroksitler 5.2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3"/>
              </w:rPr>
              <w:t>Zehirli maddeler 6.1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1"/>
              </w:rPr>
              <w:t>Bulaşıcı maddeler 6.2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2"/>
              </w:rPr>
              <w:t>Radyoaktif materyal 7</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spacing w:val="-2"/>
              </w:rPr>
              <w:t>Aşındırıcı maddeler 8</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r w:rsidR="0057186A" w:rsidRPr="00F0252B" w:rsidTr="00F0252B">
        <w:trPr>
          <w:trHeight w:hRule="exact" w:val="470"/>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spacing w:line="192" w:lineRule="exact"/>
              <w:jc w:val="both"/>
              <w:rPr>
                <w:rFonts w:cstheme="majorHAnsi"/>
              </w:rPr>
            </w:pPr>
            <w:r w:rsidRPr="00F0252B">
              <w:rPr>
                <w:rFonts w:cstheme="majorHAnsi"/>
                <w:spacing w:val="-1"/>
              </w:rPr>
              <w:t xml:space="preserve">Çeşitli tehlikeli maddeler 9 </w:t>
            </w:r>
            <w:r w:rsidRPr="00F0252B">
              <w:rPr>
                <w:rFonts w:cstheme="majorHAnsi"/>
              </w:rPr>
              <w:t>ve kalemler</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57186A" w:rsidRPr="00F0252B" w:rsidRDefault="0057186A" w:rsidP="008B606B">
            <w:pPr>
              <w:shd w:val="clear" w:color="auto" w:fill="FFFFFF"/>
              <w:tabs>
                <w:tab w:val="left" w:pos="0"/>
                <w:tab w:val="left" w:pos="709"/>
              </w:tabs>
              <w:jc w:val="both"/>
              <w:rPr>
                <w:rFonts w:cstheme="majorHAnsi"/>
              </w:rPr>
            </w:pPr>
            <w:r w:rsidRPr="00F0252B">
              <w:rPr>
                <w:rFonts w:cstheme="majorHAnsi"/>
              </w:rPr>
              <w:t>X</w:t>
            </w:r>
          </w:p>
        </w:tc>
      </w:tr>
    </w:tbl>
    <w:p w:rsidR="0057186A" w:rsidRPr="00F0252B" w:rsidRDefault="0057186A" w:rsidP="008B606B">
      <w:pPr>
        <w:shd w:val="clear" w:color="auto" w:fill="FFFFFF"/>
        <w:tabs>
          <w:tab w:val="left" w:pos="0"/>
          <w:tab w:val="left" w:pos="709"/>
        </w:tabs>
        <w:spacing w:before="34" w:line="283" w:lineRule="exact"/>
        <w:jc w:val="both"/>
        <w:rPr>
          <w:rFonts w:cstheme="majorHAnsi"/>
          <w:spacing w:val="-1"/>
        </w:rPr>
      </w:pPr>
    </w:p>
    <w:p w:rsidR="0057186A" w:rsidRPr="00F0252B" w:rsidRDefault="0057186A" w:rsidP="008B606B">
      <w:pPr>
        <w:shd w:val="clear" w:color="auto" w:fill="FFFFFF"/>
        <w:tabs>
          <w:tab w:val="left" w:pos="0"/>
          <w:tab w:val="left" w:pos="709"/>
        </w:tabs>
        <w:spacing w:before="34" w:line="283" w:lineRule="exact"/>
        <w:jc w:val="both"/>
        <w:rPr>
          <w:rFonts w:cstheme="majorHAnsi"/>
        </w:rPr>
      </w:pPr>
      <w:r w:rsidRPr="00F0252B">
        <w:rPr>
          <w:rFonts w:cstheme="majorHAnsi"/>
          <w:spacing w:val="-1"/>
        </w:rPr>
        <w:t>Tablodaki numara ve semboller aşağıdaki anlamlara gelir:</w:t>
      </w:r>
    </w:p>
    <w:p w:rsidR="0057186A" w:rsidRPr="00F0252B" w:rsidRDefault="0057186A" w:rsidP="008B606B">
      <w:pPr>
        <w:widowControl w:val="0"/>
        <w:numPr>
          <w:ilvl w:val="0"/>
          <w:numId w:val="2"/>
        </w:numPr>
        <w:shd w:val="clear" w:color="auto" w:fill="FFFFFF"/>
        <w:tabs>
          <w:tab w:val="left" w:pos="0"/>
          <w:tab w:val="left" w:pos="709"/>
          <w:tab w:val="left" w:pos="1440"/>
        </w:tabs>
        <w:autoSpaceDE w:val="0"/>
        <w:autoSpaceDN w:val="0"/>
        <w:adjustRightInd w:val="0"/>
        <w:spacing w:before="53" w:line="211" w:lineRule="exact"/>
        <w:jc w:val="both"/>
        <w:rPr>
          <w:rFonts w:cstheme="majorHAnsi"/>
        </w:rPr>
      </w:pPr>
      <w:r w:rsidRPr="00F0252B">
        <w:rPr>
          <w:rFonts w:cstheme="majorHAnsi"/>
        </w:rPr>
        <w:t>– “Uzak tutulmalıdır”;</w:t>
      </w:r>
    </w:p>
    <w:p w:rsidR="0057186A" w:rsidRPr="00F0252B" w:rsidRDefault="0057186A" w:rsidP="008B606B">
      <w:pPr>
        <w:widowControl w:val="0"/>
        <w:numPr>
          <w:ilvl w:val="0"/>
          <w:numId w:val="2"/>
        </w:numPr>
        <w:shd w:val="clear" w:color="auto" w:fill="FFFFFF"/>
        <w:tabs>
          <w:tab w:val="left" w:pos="0"/>
          <w:tab w:val="left" w:pos="709"/>
          <w:tab w:val="left" w:pos="1440"/>
        </w:tabs>
        <w:autoSpaceDE w:val="0"/>
        <w:autoSpaceDN w:val="0"/>
        <w:adjustRightInd w:val="0"/>
        <w:spacing w:before="53" w:line="211" w:lineRule="exact"/>
        <w:jc w:val="both"/>
        <w:rPr>
          <w:rFonts w:cstheme="majorHAnsi"/>
        </w:rPr>
      </w:pPr>
      <w:r w:rsidRPr="00F0252B">
        <w:rPr>
          <w:rFonts w:cstheme="majorHAnsi"/>
        </w:rPr>
        <w:t>– “Ayrılmalıdır”</w:t>
      </w:r>
    </w:p>
    <w:p w:rsidR="0057186A" w:rsidRPr="00F0252B" w:rsidRDefault="0057186A" w:rsidP="008B606B">
      <w:pPr>
        <w:widowControl w:val="0"/>
        <w:numPr>
          <w:ilvl w:val="0"/>
          <w:numId w:val="2"/>
        </w:numPr>
        <w:shd w:val="clear" w:color="auto" w:fill="FFFFFF"/>
        <w:tabs>
          <w:tab w:val="left" w:pos="0"/>
          <w:tab w:val="left" w:pos="709"/>
          <w:tab w:val="left" w:pos="1440"/>
        </w:tabs>
        <w:autoSpaceDE w:val="0"/>
        <w:autoSpaceDN w:val="0"/>
        <w:adjustRightInd w:val="0"/>
        <w:spacing w:before="53" w:line="211" w:lineRule="exact"/>
        <w:jc w:val="both"/>
        <w:rPr>
          <w:rFonts w:cstheme="majorHAnsi"/>
        </w:rPr>
      </w:pPr>
      <w:r w:rsidRPr="00F0252B">
        <w:rPr>
          <w:rFonts w:cstheme="majorHAnsi"/>
        </w:rPr>
        <w:t>– “Bütün bir kompartıman veya bölme vasıtasıyla ayrı tutulmalıdır”</w:t>
      </w:r>
    </w:p>
    <w:p w:rsidR="0057186A" w:rsidRPr="00F0252B" w:rsidRDefault="0057186A" w:rsidP="008B606B">
      <w:pPr>
        <w:widowControl w:val="0"/>
        <w:numPr>
          <w:ilvl w:val="0"/>
          <w:numId w:val="2"/>
        </w:numPr>
        <w:shd w:val="clear" w:color="auto" w:fill="FFFFFF"/>
        <w:tabs>
          <w:tab w:val="left" w:pos="0"/>
          <w:tab w:val="left" w:pos="709"/>
          <w:tab w:val="left" w:pos="1440"/>
        </w:tabs>
        <w:autoSpaceDE w:val="0"/>
        <w:autoSpaceDN w:val="0"/>
        <w:adjustRightInd w:val="0"/>
        <w:spacing w:before="58" w:line="211" w:lineRule="exact"/>
        <w:jc w:val="both"/>
        <w:rPr>
          <w:rFonts w:cstheme="majorHAnsi"/>
        </w:rPr>
      </w:pPr>
      <w:r w:rsidRPr="00F0252B">
        <w:rPr>
          <w:rFonts w:cstheme="majorHAnsi"/>
        </w:rPr>
        <w:t>“Aradan geçen bütün bir kompartıman veya bölme vasıtasıyla uzunlamasına ayrılmalıdır”</w:t>
      </w:r>
    </w:p>
    <w:p w:rsidR="0057186A" w:rsidRPr="00F0252B" w:rsidRDefault="0057186A" w:rsidP="008B606B">
      <w:pPr>
        <w:widowControl w:val="0"/>
        <w:shd w:val="clear" w:color="auto" w:fill="FFFFFF"/>
        <w:tabs>
          <w:tab w:val="left" w:pos="0"/>
          <w:tab w:val="left" w:pos="709"/>
          <w:tab w:val="left" w:pos="1440"/>
        </w:tabs>
        <w:autoSpaceDE w:val="0"/>
        <w:autoSpaceDN w:val="0"/>
        <w:adjustRightInd w:val="0"/>
        <w:spacing w:before="58" w:line="211" w:lineRule="exact"/>
        <w:jc w:val="both"/>
        <w:rPr>
          <w:rFonts w:cstheme="majorHAnsi"/>
        </w:rPr>
      </w:pPr>
      <w:r w:rsidRPr="00F0252B">
        <w:rPr>
          <w:rFonts w:cstheme="majorHAnsi"/>
        </w:rPr>
        <w:t>X – Özel ayrıştırma hükümlerinin olup olmadığını doğrulamak için Tehlikeli Maddeler Listesine başvurulmalıdır.</w:t>
      </w:r>
      <w:r w:rsidRPr="00F0252B">
        <w:rPr>
          <w:rFonts w:cstheme="majorHAnsi"/>
          <w:vertAlign w:val="superscript"/>
        </w:rPr>
        <w:t>*</w:t>
      </w:r>
      <w:r w:rsidRPr="00F0252B">
        <w:rPr>
          <w:rFonts w:cstheme="majorHAnsi"/>
        </w:rPr>
        <w:t xml:space="preserve"> </w:t>
      </w:r>
    </w:p>
    <w:p w:rsidR="0057186A" w:rsidRPr="00F0252B" w:rsidRDefault="0057186A" w:rsidP="008B606B">
      <w:pPr>
        <w:widowControl w:val="0"/>
        <w:shd w:val="clear" w:color="auto" w:fill="FFFFFF"/>
        <w:tabs>
          <w:tab w:val="left" w:pos="0"/>
          <w:tab w:val="left" w:pos="709"/>
          <w:tab w:val="left" w:pos="1440"/>
        </w:tabs>
        <w:autoSpaceDE w:val="0"/>
        <w:autoSpaceDN w:val="0"/>
        <w:adjustRightInd w:val="0"/>
        <w:spacing w:before="58" w:line="211" w:lineRule="exact"/>
        <w:jc w:val="both"/>
        <w:rPr>
          <w:rFonts w:cstheme="majorHAnsi"/>
        </w:rPr>
      </w:pPr>
    </w:p>
    <w:p w:rsidR="001E0AD9" w:rsidRPr="00F0252B" w:rsidRDefault="001E0AD9" w:rsidP="008B606B">
      <w:pPr>
        <w:tabs>
          <w:tab w:val="left" w:pos="0"/>
        </w:tabs>
        <w:jc w:val="both"/>
        <w:rPr>
          <w:rFonts w:cstheme="majorHAnsi"/>
        </w:rPr>
      </w:pPr>
      <w:r w:rsidRPr="00F0252B">
        <w:rPr>
          <w:rFonts w:cstheme="majorHAnsi"/>
        </w:rPr>
        <w:br w:type="page"/>
      </w:r>
    </w:p>
    <w:p w:rsidR="0057186A" w:rsidRPr="00F0252B" w:rsidRDefault="0057186A" w:rsidP="008B606B">
      <w:pPr>
        <w:pStyle w:val="Balk4"/>
        <w:shd w:val="clear" w:color="auto" w:fill="FFFFFF"/>
        <w:tabs>
          <w:tab w:val="left" w:pos="0"/>
          <w:tab w:val="left" w:pos="709"/>
          <w:tab w:val="left" w:pos="1080"/>
        </w:tabs>
        <w:spacing w:before="365"/>
        <w:ind w:left="0" w:firstLine="0"/>
        <w:jc w:val="both"/>
        <w:rPr>
          <w:rFonts w:cstheme="majorHAnsi"/>
          <w:b w:val="0"/>
        </w:rPr>
      </w:pPr>
      <w:r w:rsidRPr="00F0252B">
        <w:rPr>
          <w:rFonts w:cstheme="majorHAnsi"/>
          <w:b w:val="0"/>
        </w:rPr>
        <w:lastRenderedPageBreak/>
        <w:t>Limanlar İçin Ayrıştırma Tablosu</w:t>
      </w:r>
    </w:p>
    <w:p w:rsidR="0057186A" w:rsidRPr="00F0252B" w:rsidRDefault="0057186A" w:rsidP="008B606B">
      <w:pPr>
        <w:pStyle w:val="Balk4"/>
        <w:numPr>
          <w:ilvl w:val="0"/>
          <w:numId w:val="0"/>
        </w:numPr>
        <w:shd w:val="clear" w:color="auto" w:fill="FFFFFF"/>
        <w:tabs>
          <w:tab w:val="left" w:pos="0"/>
          <w:tab w:val="left" w:pos="709"/>
          <w:tab w:val="left" w:pos="1080"/>
        </w:tabs>
        <w:spacing w:before="0"/>
        <w:jc w:val="both"/>
        <w:rPr>
          <w:rFonts w:cstheme="majorHAnsi"/>
          <w:b w:val="0"/>
        </w:rPr>
      </w:pPr>
      <w:r w:rsidRPr="00F0252B">
        <w:rPr>
          <w:rFonts w:cstheme="majorHAnsi"/>
          <w:b w:val="0"/>
        </w:rPr>
        <w:tab/>
        <w:t xml:space="preserve">Tehlikeli kargoların istiflenmesi ve ayrılması için genel ilkelerin bir örneği aşağıda gösterilmiştir. </w:t>
      </w:r>
    </w:p>
    <w:p w:rsidR="0057186A" w:rsidRPr="00F0252B" w:rsidRDefault="0057186A" w:rsidP="008B606B">
      <w:pPr>
        <w:pStyle w:val="Balk4"/>
        <w:numPr>
          <w:ilvl w:val="0"/>
          <w:numId w:val="0"/>
        </w:numPr>
        <w:shd w:val="clear" w:color="auto" w:fill="FFFFFF"/>
        <w:tabs>
          <w:tab w:val="left" w:pos="0"/>
          <w:tab w:val="left" w:pos="709"/>
          <w:tab w:val="left" w:pos="1080"/>
        </w:tabs>
        <w:spacing w:before="0"/>
        <w:jc w:val="both"/>
        <w:rPr>
          <w:rFonts w:cstheme="majorHAnsi"/>
          <w:b w:val="0"/>
        </w:rPr>
      </w:pPr>
      <w:r w:rsidRPr="00F0252B">
        <w:rPr>
          <w:rFonts w:cstheme="majorHAnsi"/>
          <w:b w:val="0"/>
        </w:rPr>
        <w:tab/>
        <w:t>Uzak bir alanda, daha az katı yönetmelikler kabul edilebilir. Eğer bir liman konut alanlarının, kimyasal tesislerin veya tank çiftliklerinin yakınında bulunuyorsa, daha katı istifleme ve ayırma gerekliliklerini uygulamak gerekli olabilir.</w:t>
      </w:r>
    </w:p>
    <w:p w:rsidR="0057186A" w:rsidRPr="00F0252B" w:rsidRDefault="0057186A" w:rsidP="008B606B">
      <w:pPr>
        <w:tabs>
          <w:tab w:val="left" w:pos="0"/>
          <w:tab w:val="left" w:pos="709"/>
        </w:tabs>
        <w:jc w:val="both"/>
        <w:rPr>
          <w:rFonts w:cstheme="majorHAnsi"/>
        </w:rPr>
      </w:pPr>
    </w:p>
    <w:p w:rsidR="0057186A" w:rsidRPr="00F0252B" w:rsidRDefault="0057186A" w:rsidP="008B606B">
      <w:pPr>
        <w:tabs>
          <w:tab w:val="left" w:pos="0"/>
          <w:tab w:val="left" w:pos="709"/>
        </w:tabs>
        <w:jc w:val="both"/>
        <w:rPr>
          <w:rFonts w:cstheme="majorHAnsi"/>
        </w:rPr>
      </w:pPr>
      <w:r w:rsidRPr="00F0252B">
        <w:rPr>
          <w:rFonts w:cstheme="majorHAnsi"/>
        </w:rPr>
        <w:t>LİMAN ALANLARINDA TEHLİKELİ KARGOLARIN AYRILMASI TABLOSU</w:t>
      </w:r>
    </w:p>
    <w:p w:rsidR="0057186A" w:rsidRPr="00F0252B" w:rsidRDefault="0057186A" w:rsidP="008B606B">
      <w:pPr>
        <w:tabs>
          <w:tab w:val="left" w:pos="0"/>
          <w:tab w:val="left" w:pos="709"/>
        </w:tabs>
        <w:jc w:val="both"/>
        <w:rPr>
          <w:rFonts w:cstheme="majorHAnsi"/>
        </w:rPr>
      </w:pPr>
    </w:p>
    <w:tbl>
      <w:tblPr>
        <w:tblW w:w="8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3"/>
        <w:gridCol w:w="555"/>
        <w:gridCol w:w="555"/>
        <w:gridCol w:w="579"/>
        <w:gridCol w:w="401"/>
        <w:gridCol w:w="579"/>
        <w:gridCol w:w="555"/>
        <w:gridCol w:w="555"/>
        <w:gridCol w:w="579"/>
        <w:gridCol w:w="555"/>
        <w:gridCol w:w="579"/>
        <w:gridCol w:w="401"/>
        <w:gridCol w:w="380"/>
      </w:tblGrid>
      <w:tr w:rsidR="000D0CEC" w:rsidRPr="00F0252B" w:rsidTr="00F0252B">
        <w:trPr>
          <w:jc w:val="center"/>
        </w:trPr>
        <w:tc>
          <w:tcPr>
            <w:tcW w:w="2243" w:type="dxa"/>
          </w:tcPr>
          <w:p w:rsidR="000D0CEC" w:rsidRPr="00F0252B" w:rsidRDefault="000D0CEC" w:rsidP="008B606B">
            <w:pPr>
              <w:tabs>
                <w:tab w:val="left" w:pos="0"/>
                <w:tab w:val="left" w:pos="709"/>
              </w:tabs>
              <w:jc w:val="both"/>
              <w:rPr>
                <w:rFonts w:cstheme="majorHAnsi"/>
                <w:b/>
              </w:rPr>
            </w:pPr>
            <w:r w:rsidRPr="00F0252B">
              <w:rPr>
                <w:rFonts w:cstheme="majorHAnsi"/>
                <w:b/>
              </w:rPr>
              <w:t>Sınıflar</w:t>
            </w:r>
          </w:p>
        </w:tc>
        <w:tc>
          <w:tcPr>
            <w:tcW w:w="555"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2.1</w:t>
            </w:r>
          </w:p>
        </w:tc>
        <w:tc>
          <w:tcPr>
            <w:tcW w:w="555"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2.2</w:t>
            </w:r>
          </w:p>
        </w:tc>
        <w:tc>
          <w:tcPr>
            <w:tcW w:w="579"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2.3</w:t>
            </w:r>
          </w:p>
        </w:tc>
        <w:tc>
          <w:tcPr>
            <w:tcW w:w="401"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3</w:t>
            </w:r>
          </w:p>
        </w:tc>
        <w:tc>
          <w:tcPr>
            <w:tcW w:w="579"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4.1</w:t>
            </w:r>
          </w:p>
        </w:tc>
        <w:tc>
          <w:tcPr>
            <w:tcW w:w="555"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4.2</w:t>
            </w:r>
          </w:p>
        </w:tc>
        <w:tc>
          <w:tcPr>
            <w:tcW w:w="555"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4.3</w:t>
            </w:r>
          </w:p>
        </w:tc>
        <w:tc>
          <w:tcPr>
            <w:tcW w:w="579"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5.1</w:t>
            </w:r>
          </w:p>
        </w:tc>
        <w:tc>
          <w:tcPr>
            <w:tcW w:w="555"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5.2</w:t>
            </w:r>
          </w:p>
        </w:tc>
        <w:tc>
          <w:tcPr>
            <w:tcW w:w="579"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6.1</w:t>
            </w:r>
          </w:p>
        </w:tc>
        <w:tc>
          <w:tcPr>
            <w:tcW w:w="401"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8</w:t>
            </w:r>
          </w:p>
        </w:tc>
        <w:tc>
          <w:tcPr>
            <w:tcW w:w="380" w:type="dxa"/>
            <w:vAlign w:val="center"/>
          </w:tcPr>
          <w:p w:rsidR="000D0CEC" w:rsidRPr="00F0252B" w:rsidRDefault="000D0CEC" w:rsidP="008B606B">
            <w:pPr>
              <w:tabs>
                <w:tab w:val="left" w:pos="0"/>
                <w:tab w:val="left" w:pos="709"/>
              </w:tabs>
              <w:jc w:val="both"/>
              <w:rPr>
                <w:rFonts w:cstheme="majorHAnsi"/>
                <w:b/>
              </w:rPr>
            </w:pPr>
            <w:r w:rsidRPr="00F0252B">
              <w:rPr>
                <w:rFonts w:cstheme="majorHAnsi"/>
                <w:b/>
              </w:rPr>
              <w:t>9</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sidRPr="00F0252B">
              <w:rPr>
                <w:rFonts w:cstheme="majorHAnsi"/>
                <w:b/>
              </w:rPr>
              <w:t>2.1</w:t>
            </w:r>
            <w:r>
              <w:rPr>
                <w:rFonts w:cstheme="majorHAnsi"/>
                <w:b/>
              </w:rPr>
              <w:t xml:space="preserve"> </w:t>
            </w:r>
            <w:r w:rsidR="000D0CEC" w:rsidRPr="00F0252B">
              <w:rPr>
                <w:rFonts w:cstheme="majorHAnsi"/>
                <w:b/>
              </w:rPr>
              <w:t>Yanıcı gazlar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sidRPr="00F0252B">
              <w:rPr>
                <w:rFonts w:cstheme="majorHAnsi"/>
                <w:b/>
              </w:rPr>
              <w:t>2.2</w:t>
            </w:r>
            <w:r>
              <w:rPr>
                <w:rFonts w:cstheme="majorHAnsi"/>
                <w:b/>
              </w:rPr>
              <w:t xml:space="preserve"> </w:t>
            </w:r>
            <w:r w:rsidR="000D0CEC" w:rsidRPr="00F0252B">
              <w:rPr>
                <w:rFonts w:cstheme="majorHAnsi"/>
                <w:b/>
              </w:rPr>
              <w:t>Toksik</w:t>
            </w:r>
            <w:r>
              <w:rPr>
                <w:rFonts w:cstheme="majorHAnsi"/>
                <w:b/>
              </w:rPr>
              <w:t xml:space="preserve"> olmayan, yanıcı olmayan gazlar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sidRPr="00F0252B">
              <w:rPr>
                <w:rFonts w:cstheme="majorHAnsi"/>
                <w:b/>
              </w:rPr>
              <w:t>2.3</w:t>
            </w:r>
            <w:r>
              <w:rPr>
                <w:rFonts w:cstheme="majorHAnsi"/>
                <w:b/>
              </w:rPr>
              <w:t xml:space="preserve"> Toksik gazlar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Pr>
                <w:rFonts w:cstheme="majorHAnsi"/>
                <w:b/>
              </w:rPr>
              <w:t>3 Yanıcı sıvılar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sidRPr="00F0252B">
              <w:rPr>
                <w:rFonts w:cstheme="majorHAnsi"/>
                <w:b/>
              </w:rPr>
              <w:t>4.1</w:t>
            </w:r>
            <w:r>
              <w:rPr>
                <w:rFonts w:cstheme="majorHAnsi"/>
                <w:b/>
              </w:rPr>
              <w:t xml:space="preserve"> </w:t>
            </w:r>
            <w:r w:rsidR="000D0CEC" w:rsidRPr="00F0252B">
              <w:rPr>
                <w:rFonts w:cstheme="majorHAnsi"/>
                <w:b/>
              </w:rPr>
              <w:t>Yanıcı katılar, kendinden reaksiyon veren maddeler ve hass</w:t>
            </w:r>
            <w:r>
              <w:rPr>
                <w:rFonts w:cstheme="majorHAnsi"/>
                <w:b/>
              </w:rPr>
              <w:t>asiyeti giderilmiş patlayıcılar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Pr>
                <w:rFonts w:cstheme="majorHAnsi"/>
                <w:b/>
              </w:rPr>
              <w:t xml:space="preserve">4.2 </w:t>
            </w:r>
            <w:r w:rsidR="000D0CEC" w:rsidRPr="00F0252B">
              <w:rPr>
                <w:rFonts w:cstheme="majorHAnsi"/>
                <w:b/>
              </w:rPr>
              <w:t>Kendiliğinden tutuşan maddeler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sidRPr="00F0252B">
              <w:rPr>
                <w:rFonts w:cstheme="majorHAnsi"/>
                <w:b/>
              </w:rPr>
              <w:t>4.3</w:t>
            </w:r>
            <w:r>
              <w:rPr>
                <w:rFonts w:cstheme="majorHAnsi"/>
                <w:b/>
              </w:rPr>
              <w:t xml:space="preserve"> </w:t>
            </w:r>
            <w:r w:rsidR="000D0CEC" w:rsidRPr="00F0252B">
              <w:rPr>
                <w:rFonts w:cstheme="majorHAnsi"/>
                <w:b/>
              </w:rPr>
              <w:t xml:space="preserve">Suyla temas ettiğinde yanıcı gazlar çıkaran </w:t>
            </w:r>
          </w:p>
          <w:p w:rsidR="000D0CEC" w:rsidRPr="00F0252B" w:rsidRDefault="000D0CEC" w:rsidP="008B606B">
            <w:pPr>
              <w:tabs>
                <w:tab w:val="left" w:pos="0"/>
                <w:tab w:val="left" w:pos="709"/>
              </w:tabs>
              <w:jc w:val="both"/>
              <w:rPr>
                <w:rFonts w:cstheme="majorHAnsi"/>
                <w:b/>
              </w:rPr>
            </w:pPr>
            <w:r w:rsidRPr="00F0252B">
              <w:rPr>
                <w:rFonts w:cstheme="majorHAnsi"/>
                <w:b/>
              </w:rPr>
              <w:t>maddeler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Pr>
                <w:rFonts w:cstheme="majorHAnsi"/>
                <w:b/>
              </w:rPr>
              <w:t>5.1 Oksitleyici maddeler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sidRPr="00F0252B">
              <w:rPr>
                <w:rFonts w:cstheme="majorHAnsi"/>
                <w:b/>
              </w:rPr>
              <w:t>5.2</w:t>
            </w:r>
            <w:r>
              <w:rPr>
                <w:rFonts w:cstheme="majorHAnsi"/>
                <w:b/>
              </w:rPr>
              <w:t xml:space="preserve"> Organik peroksitler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sidRPr="00F0252B">
              <w:rPr>
                <w:rFonts w:cstheme="majorHAnsi"/>
                <w:b/>
              </w:rPr>
              <w:t>6.1</w:t>
            </w:r>
            <w:r>
              <w:rPr>
                <w:rFonts w:cstheme="majorHAnsi"/>
                <w:b/>
              </w:rPr>
              <w:t xml:space="preserve"> </w:t>
            </w:r>
            <w:r w:rsidR="000D0CEC" w:rsidRPr="00F0252B">
              <w:rPr>
                <w:rFonts w:cstheme="majorHAnsi"/>
                <w:b/>
              </w:rPr>
              <w:t xml:space="preserve">Toksit maddeler </w:t>
            </w:r>
          </w:p>
          <w:p w:rsidR="000D0CEC" w:rsidRPr="00F0252B" w:rsidRDefault="008B606B" w:rsidP="008B606B">
            <w:pPr>
              <w:tabs>
                <w:tab w:val="left" w:pos="0"/>
                <w:tab w:val="left" w:pos="709"/>
              </w:tabs>
              <w:jc w:val="both"/>
              <w:rPr>
                <w:rFonts w:cstheme="majorHAnsi"/>
                <w:b/>
              </w:rPr>
            </w:pPr>
            <w:r>
              <w:rPr>
                <w:rFonts w:cstheme="majorHAnsi"/>
                <w:b/>
              </w:rPr>
              <w:t xml:space="preserve">(sıvı ve katılar) </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Pr>
                <w:rFonts w:cstheme="majorHAnsi"/>
                <w:b/>
              </w:rPr>
              <w:t xml:space="preserve">8 </w:t>
            </w:r>
            <w:r w:rsidR="000D0CEC" w:rsidRPr="00F0252B">
              <w:rPr>
                <w:rFonts w:cstheme="majorHAnsi"/>
                <w:b/>
              </w:rPr>
              <w:t>Aşın</w:t>
            </w:r>
            <w:r>
              <w:rPr>
                <w:rFonts w:cstheme="majorHAnsi"/>
                <w:b/>
              </w:rPr>
              <w:t>dırıcılar (sıvı ve katılar)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a</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s</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r w:rsidR="000D0CEC" w:rsidRPr="00F0252B" w:rsidTr="00F0252B">
        <w:trPr>
          <w:jc w:val="center"/>
        </w:trPr>
        <w:tc>
          <w:tcPr>
            <w:tcW w:w="2243" w:type="dxa"/>
          </w:tcPr>
          <w:p w:rsidR="000D0CEC" w:rsidRPr="00F0252B" w:rsidRDefault="008B606B" w:rsidP="008B606B">
            <w:pPr>
              <w:tabs>
                <w:tab w:val="left" w:pos="0"/>
                <w:tab w:val="left" w:pos="709"/>
              </w:tabs>
              <w:jc w:val="both"/>
              <w:rPr>
                <w:rFonts w:cstheme="majorHAnsi"/>
                <w:b/>
              </w:rPr>
            </w:pPr>
            <w:r>
              <w:rPr>
                <w:rFonts w:cstheme="majorHAnsi"/>
                <w:b/>
              </w:rPr>
              <w:t xml:space="preserve">9 </w:t>
            </w:r>
            <w:r w:rsidR="000D0CEC" w:rsidRPr="00F0252B">
              <w:rPr>
                <w:rFonts w:cstheme="majorHAnsi"/>
                <w:b/>
              </w:rPr>
              <w:t xml:space="preserve">Muhtelif </w:t>
            </w:r>
            <w:r>
              <w:rPr>
                <w:rFonts w:cstheme="majorHAnsi"/>
                <w:b/>
              </w:rPr>
              <w:t>tehlikeli maddeler</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55"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579"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401"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c>
          <w:tcPr>
            <w:tcW w:w="380" w:type="dxa"/>
            <w:vAlign w:val="center"/>
          </w:tcPr>
          <w:p w:rsidR="000D0CEC" w:rsidRPr="00F0252B" w:rsidRDefault="000D0CEC" w:rsidP="008B606B">
            <w:pPr>
              <w:shd w:val="clear" w:color="auto" w:fill="FFFFFF"/>
              <w:tabs>
                <w:tab w:val="left" w:pos="0"/>
                <w:tab w:val="left" w:pos="709"/>
              </w:tabs>
              <w:jc w:val="both"/>
              <w:rPr>
                <w:rFonts w:cstheme="majorHAnsi"/>
              </w:rPr>
            </w:pPr>
            <w:r w:rsidRPr="00F0252B">
              <w:rPr>
                <w:rFonts w:cstheme="majorHAnsi"/>
              </w:rPr>
              <w:t>0</w:t>
            </w:r>
          </w:p>
        </w:tc>
      </w:tr>
    </w:tbl>
    <w:p w:rsidR="0057186A" w:rsidRPr="00F0252B" w:rsidRDefault="0057186A" w:rsidP="008B606B">
      <w:pPr>
        <w:tabs>
          <w:tab w:val="left" w:pos="0"/>
          <w:tab w:val="left" w:pos="709"/>
        </w:tabs>
        <w:jc w:val="both"/>
        <w:rPr>
          <w:rFonts w:cstheme="majorHAnsi"/>
        </w:rPr>
      </w:pPr>
    </w:p>
    <w:p w:rsidR="0057186A" w:rsidRDefault="0057186A" w:rsidP="008B606B">
      <w:pPr>
        <w:tabs>
          <w:tab w:val="left" w:pos="0"/>
          <w:tab w:val="left" w:pos="709"/>
        </w:tabs>
        <w:jc w:val="both"/>
        <w:rPr>
          <w:rFonts w:cstheme="majorHAnsi"/>
        </w:rPr>
      </w:pPr>
    </w:p>
    <w:p w:rsidR="008B606B" w:rsidRDefault="008B606B" w:rsidP="008B606B">
      <w:pPr>
        <w:tabs>
          <w:tab w:val="left" w:pos="0"/>
          <w:tab w:val="left" w:pos="709"/>
        </w:tabs>
        <w:jc w:val="both"/>
        <w:rPr>
          <w:rFonts w:cstheme="majorHAnsi"/>
        </w:rPr>
      </w:pPr>
    </w:p>
    <w:p w:rsidR="008B606B" w:rsidRDefault="008B606B" w:rsidP="008B606B">
      <w:pPr>
        <w:tabs>
          <w:tab w:val="left" w:pos="0"/>
          <w:tab w:val="left" w:pos="709"/>
        </w:tabs>
        <w:jc w:val="both"/>
        <w:rPr>
          <w:rFonts w:cstheme="majorHAnsi"/>
        </w:rPr>
      </w:pPr>
    </w:p>
    <w:p w:rsidR="008B606B" w:rsidRPr="00F0252B" w:rsidRDefault="008B606B"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b/>
        </w:rPr>
      </w:pPr>
      <w:r w:rsidRPr="00F0252B">
        <w:rPr>
          <w:rFonts w:cstheme="majorHAnsi"/>
          <w:b/>
        </w:rPr>
        <w:lastRenderedPageBreak/>
        <w:t>TABLOYA İLİŞKİN NOTLAR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0"/>
          <w:numId w:val="19"/>
        </w:numPr>
        <w:tabs>
          <w:tab w:val="left" w:pos="0"/>
          <w:tab w:val="left" w:pos="709"/>
        </w:tabs>
        <w:ind w:left="0" w:firstLine="0"/>
        <w:jc w:val="both"/>
        <w:rPr>
          <w:rFonts w:cstheme="majorHAnsi"/>
        </w:rPr>
      </w:pPr>
      <w:r w:rsidRPr="00F0252B">
        <w:rPr>
          <w:rFonts w:cstheme="majorHAnsi"/>
        </w:rPr>
        <w:t>Sınıf 1 (bölüm 1.4S hariç), 6.2 ve 7 kargolarının sadece doğrudan nakliye veya teslimat için liman alanında durmasına izin verilir. Bu sınıflar tabloda yer almaz. Yinede eğer öngörülemeyen koşullar nedeniyle bu kargolar geçici olarak tutulmak zorundaysa,  belirli alanlarda olmalıdır. Bireysel sınıfın ayırma gereklilikleri IMDG Kanununda belirlendiği şekilde spesifik gereklilikler oluşturulduğunda liman idaresi tarafından dikkate alınmalıdır.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0"/>
          <w:numId w:val="19"/>
        </w:numPr>
        <w:tabs>
          <w:tab w:val="left" w:pos="0"/>
          <w:tab w:val="left" w:pos="709"/>
        </w:tabs>
        <w:ind w:left="0" w:firstLine="0"/>
        <w:jc w:val="both"/>
        <w:rPr>
          <w:rFonts w:cstheme="majorHAnsi"/>
        </w:rPr>
      </w:pPr>
      <w:r w:rsidRPr="00F0252B">
        <w:rPr>
          <w:rFonts w:cstheme="majorHAnsi"/>
        </w:rPr>
        <w:t xml:space="preserve">Her terminal ya da rıhtımda mevcut yükleme imkanları önemli ölçüde farklılıklar gösterdiğinden dolayı,Sınıf 1 (kısım 1.4S’dekiler hariç) Sınıf 6.2 ve Sınıfı 7 olan tehlikeli kargoların  limana alınması ve tutulması her liman için özel kurallara tabi olmalıdır. </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0"/>
          <w:numId w:val="19"/>
        </w:numPr>
        <w:tabs>
          <w:tab w:val="left" w:pos="0"/>
          <w:tab w:val="left" w:pos="709"/>
        </w:tabs>
        <w:ind w:left="0" w:firstLine="0"/>
        <w:jc w:val="both"/>
        <w:rPr>
          <w:rFonts w:cstheme="majorHAnsi"/>
        </w:rPr>
      </w:pPr>
      <w:r w:rsidRPr="00F0252B">
        <w:rPr>
          <w:rFonts w:cstheme="majorHAnsi"/>
        </w:rPr>
        <w:t>Liman sahasında teslim edilen tüm kargoların, IMDG Koduna (Deniz Yoluyla Taşınan Tehlikeli Kargolara İlişkin Uluslararası Kod) göre belgelenmesi, ambalajlanması, etiketlenmesi, işaretlenmesi ya da yaftalanması gerekir.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0"/>
          <w:numId w:val="19"/>
        </w:numPr>
        <w:tabs>
          <w:tab w:val="left" w:pos="0"/>
          <w:tab w:val="left" w:pos="709"/>
        </w:tabs>
        <w:ind w:left="0" w:firstLine="0"/>
        <w:jc w:val="both"/>
        <w:rPr>
          <w:rFonts w:cstheme="majorHAnsi"/>
        </w:rPr>
      </w:pPr>
      <w:r w:rsidRPr="00F0252B">
        <w:rPr>
          <w:rFonts w:cstheme="majorHAnsi"/>
        </w:rPr>
        <w:t>Tehlikeli kargoların ayrıştırılması, IMDG Kodu 7.2 Bölüm gereğince aşağıdaki gibi olmalıdır.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1"/>
          <w:numId w:val="19"/>
        </w:numPr>
        <w:tabs>
          <w:tab w:val="left" w:pos="0"/>
          <w:tab w:val="left" w:pos="709"/>
        </w:tabs>
        <w:ind w:left="0" w:firstLine="0"/>
        <w:jc w:val="both"/>
        <w:rPr>
          <w:rFonts w:cstheme="majorHAnsi"/>
          <w:b/>
        </w:rPr>
      </w:pPr>
      <w:r w:rsidRPr="00F0252B">
        <w:rPr>
          <w:rFonts w:cstheme="majorHAnsi"/>
          <w:b/>
        </w:rPr>
        <w:t>Ambalajlar/IBC/römorklar/düz raflar veya platform tabanlı konteynerler için:</w:t>
      </w:r>
    </w:p>
    <w:p w:rsidR="000D0CEC" w:rsidRPr="00F0252B" w:rsidRDefault="000D0CEC" w:rsidP="008B606B">
      <w:pPr>
        <w:tabs>
          <w:tab w:val="left" w:pos="0"/>
          <w:tab w:val="left" w:pos="709"/>
        </w:tabs>
        <w:jc w:val="both"/>
        <w:rPr>
          <w:rFonts w:cstheme="majorHAnsi"/>
        </w:rPr>
      </w:pPr>
      <w:r w:rsidRPr="00F0252B">
        <w:rPr>
          <w:rFonts w:cstheme="majorHAnsi"/>
        </w:rPr>
        <w:t>0 =</w:t>
      </w:r>
      <w:r w:rsidRPr="00F0252B">
        <w:rPr>
          <w:rFonts w:cstheme="majorHAnsi"/>
        </w:rPr>
        <w:tab/>
        <w:t>ayrı ayrı çizelgelerde gerekli görülmedikçe ayrıştırılması gerekmiyor.</w:t>
      </w:r>
    </w:p>
    <w:p w:rsidR="000D0CEC" w:rsidRPr="00F0252B" w:rsidRDefault="000D0CEC" w:rsidP="008B606B">
      <w:pPr>
        <w:tabs>
          <w:tab w:val="left" w:pos="0"/>
          <w:tab w:val="left" w:pos="709"/>
        </w:tabs>
        <w:jc w:val="both"/>
        <w:rPr>
          <w:rFonts w:cstheme="majorHAnsi"/>
        </w:rPr>
      </w:pPr>
      <w:r w:rsidRPr="00F0252B">
        <w:rPr>
          <w:rFonts w:cstheme="majorHAnsi"/>
        </w:rPr>
        <w:t>a =</w:t>
      </w:r>
      <w:r w:rsidRPr="00F0252B">
        <w:rPr>
          <w:rFonts w:cstheme="majorHAnsi"/>
        </w:rPr>
        <w:tab/>
        <w:t>uzak tutulmalıdır - en az 3 m mesafede ayrıştırılması gerekiyor.</w:t>
      </w:r>
    </w:p>
    <w:p w:rsidR="000D0CEC" w:rsidRPr="00F0252B" w:rsidRDefault="000D0CEC" w:rsidP="008B606B">
      <w:pPr>
        <w:tabs>
          <w:tab w:val="left" w:pos="0"/>
          <w:tab w:val="left" w:pos="709"/>
        </w:tabs>
        <w:jc w:val="both"/>
        <w:rPr>
          <w:rFonts w:cstheme="majorHAnsi"/>
        </w:rPr>
      </w:pPr>
      <w:r w:rsidRPr="00F0252B">
        <w:rPr>
          <w:rFonts w:cstheme="majorHAnsi"/>
        </w:rPr>
        <w:t>s =</w:t>
      </w:r>
      <w:r w:rsidRPr="00F0252B">
        <w:rPr>
          <w:rFonts w:cstheme="majorHAnsi"/>
        </w:rPr>
        <w:tab/>
        <w:t>ayrılmalıdır - açık alanlarda, en az 6 m, onaylı bir yangın güvenlik duvarı ile ayrılmadığı takdirde liman ambarlarında ya da depolarda en az 12 m ayrılması gerekmektedir.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1"/>
          <w:numId w:val="20"/>
        </w:numPr>
        <w:tabs>
          <w:tab w:val="left" w:pos="0"/>
          <w:tab w:val="left" w:pos="709"/>
        </w:tabs>
        <w:ind w:left="0" w:firstLine="0"/>
        <w:jc w:val="both"/>
        <w:rPr>
          <w:rFonts w:cstheme="majorHAnsi"/>
          <w:b/>
        </w:rPr>
      </w:pPr>
      <w:r w:rsidRPr="00F0252B">
        <w:rPr>
          <w:rFonts w:cstheme="majorHAnsi"/>
          <w:b/>
        </w:rPr>
        <w:t>Kapalı konteynerler/seyyar tanklar/kapalı kara yolu taşıtları için:</w:t>
      </w:r>
    </w:p>
    <w:p w:rsidR="000D0CEC" w:rsidRPr="00F0252B" w:rsidRDefault="000D0CEC" w:rsidP="008B606B">
      <w:pPr>
        <w:tabs>
          <w:tab w:val="left" w:pos="0"/>
          <w:tab w:val="left" w:pos="709"/>
        </w:tabs>
        <w:jc w:val="both"/>
        <w:rPr>
          <w:rFonts w:cstheme="majorHAnsi"/>
        </w:rPr>
      </w:pPr>
      <w:r w:rsidRPr="00F0252B">
        <w:rPr>
          <w:rFonts w:cstheme="majorHAnsi"/>
        </w:rPr>
        <w:t>0 =</w:t>
      </w:r>
      <w:r w:rsidRPr="00F0252B">
        <w:rPr>
          <w:rFonts w:cstheme="majorHAnsi"/>
        </w:rPr>
        <w:tab/>
        <w:t>ayrıştırılması gerekmiyor.</w:t>
      </w:r>
    </w:p>
    <w:p w:rsidR="000D0CEC" w:rsidRPr="00F0252B" w:rsidRDefault="000D0CEC" w:rsidP="008B606B">
      <w:pPr>
        <w:tabs>
          <w:tab w:val="left" w:pos="0"/>
          <w:tab w:val="left" w:pos="709"/>
        </w:tabs>
        <w:jc w:val="both"/>
        <w:rPr>
          <w:rFonts w:cstheme="majorHAnsi"/>
        </w:rPr>
      </w:pPr>
      <w:r w:rsidRPr="00F0252B">
        <w:rPr>
          <w:rFonts w:cstheme="majorHAnsi"/>
        </w:rPr>
        <w:t>a =</w:t>
      </w:r>
      <w:r w:rsidRPr="00F0252B">
        <w:rPr>
          <w:rFonts w:cstheme="majorHAnsi"/>
        </w:rPr>
        <w:tab/>
        <w:t>uzak tutulmalıdır- ayrıştırılması gerekmiyor.</w:t>
      </w:r>
    </w:p>
    <w:p w:rsidR="000D0CEC" w:rsidRPr="00F0252B" w:rsidRDefault="000D0CEC" w:rsidP="008B606B">
      <w:pPr>
        <w:tabs>
          <w:tab w:val="left" w:pos="0"/>
          <w:tab w:val="left" w:pos="709"/>
        </w:tabs>
        <w:jc w:val="both"/>
        <w:rPr>
          <w:rFonts w:cstheme="majorHAnsi"/>
        </w:rPr>
      </w:pPr>
      <w:r w:rsidRPr="00F0252B">
        <w:rPr>
          <w:rFonts w:cstheme="majorHAnsi"/>
        </w:rPr>
        <w:t>s =</w:t>
      </w:r>
      <w:r w:rsidRPr="00F0252B">
        <w:rPr>
          <w:rFonts w:cstheme="majorHAnsi"/>
        </w:rPr>
        <w:tab/>
        <w:t>ayrılmalıdır-  açık alanlarda, uzunlamasına ve yanlamasına en az 3 mt., onaylı bir yangın güvenlik duvarı ile ayrılmadığı takdirde liman ambarlarında ya da depolarda uzunlamasına ve yanlamasına en az 6 mt. ayrılması gerekmektedir.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1"/>
          <w:numId w:val="21"/>
        </w:numPr>
        <w:tabs>
          <w:tab w:val="left" w:pos="0"/>
          <w:tab w:val="left" w:pos="709"/>
        </w:tabs>
        <w:ind w:left="0" w:firstLine="0"/>
        <w:jc w:val="both"/>
        <w:rPr>
          <w:rFonts w:cstheme="majorHAnsi"/>
          <w:b/>
        </w:rPr>
      </w:pPr>
      <w:r w:rsidRPr="00F0252B">
        <w:rPr>
          <w:rFonts w:cstheme="majorHAnsi"/>
          <w:b/>
        </w:rPr>
        <w:t>Açık kara yolu araçları / demiryolu yük vagonlar</w:t>
      </w:r>
      <w:r w:rsidR="008B606B">
        <w:rPr>
          <w:rFonts w:cstheme="majorHAnsi"/>
          <w:b/>
        </w:rPr>
        <w:t>ı / üstü açık konteynerler için</w:t>
      </w:r>
      <w:r w:rsidRPr="00F0252B">
        <w:rPr>
          <w:rFonts w:cstheme="majorHAnsi"/>
          <w:b/>
        </w:rPr>
        <w:t>:</w:t>
      </w:r>
    </w:p>
    <w:p w:rsidR="000D0CEC" w:rsidRPr="00F0252B" w:rsidRDefault="000D0CEC" w:rsidP="008B606B">
      <w:pPr>
        <w:tabs>
          <w:tab w:val="left" w:pos="0"/>
          <w:tab w:val="left" w:pos="709"/>
        </w:tabs>
        <w:jc w:val="both"/>
        <w:rPr>
          <w:rFonts w:cstheme="majorHAnsi"/>
        </w:rPr>
      </w:pPr>
      <w:r w:rsidRPr="00F0252B">
        <w:rPr>
          <w:rFonts w:cstheme="majorHAnsi"/>
        </w:rPr>
        <w:t>0 =</w:t>
      </w:r>
      <w:r w:rsidRPr="00F0252B">
        <w:rPr>
          <w:rFonts w:cstheme="majorHAnsi"/>
        </w:rPr>
        <w:tab/>
        <w:t>ayrıştırılması gerekmiyor.</w:t>
      </w:r>
    </w:p>
    <w:p w:rsidR="000D0CEC" w:rsidRPr="00F0252B" w:rsidRDefault="000D0CEC" w:rsidP="008B606B">
      <w:pPr>
        <w:tabs>
          <w:tab w:val="left" w:pos="0"/>
          <w:tab w:val="left" w:pos="709"/>
        </w:tabs>
        <w:jc w:val="both"/>
        <w:rPr>
          <w:rFonts w:cstheme="majorHAnsi"/>
        </w:rPr>
      </w:pPr>
      <w:r w:rsidRPr="00F0252B">
        <w:rPr>
          <w:rFonts w:cstheme="majorHAnsi"/>
        </w:rPr>
        <w:t>a =</w:t>
      </w:r>
      <w:r w:rsidRPr="00F0252B">
        <w:rPr>
          <w:rFonts w:cstheme="majorHAnsi"/>
        </w:rPr>
        <w:tab/>
        <w:t>uzak tutulmalıdır- en az 3 mt. mesafede ayrıştırılması gerekiyor.</w:t>
      </w:r>
    </w:p>
    <w:p w:rsidR="000D0CEC" w:rsidRPr="00F0252B" w:rsidRDefault="000D0CEC" w:rsidP="008B606B">
      <w:pPr>
        <w:tabs>
          <w:tab w:val="left" w:pos="0"/>
          <w:tab w:val="left" w:pos="709"/>
        </w:tabs>
        <w:jc w:val="both"/>
        <w:rPr>
          <w:rFonts w:cstheme="majorHAnsi"/>
        </w:rPr>
      </w:pPr>
      <w:r w:rsidRPr="00F0252B">
        <w:rPr>
          <w:rFonts w:cstheme="majorHAnsi"/>
        </w:rPr>
        <w:t>s =</w:t>
      </w:r>
      <w:r w:rsidRPr="00F0252B">
        <w:rPr>
          <w:rFonts w:cstheme="majorHAnsi"/>
        </w:rPr>
        <w:tab/>
        <w:t xml:space="preserve">ayrılmalıdır- açık alanlarda, uzunlamasına ve yanlamasına en az 6 mt., onaylı bir yangın güvenlik duvarı ile ayrılmadığı takdirde liman ambarlarında ya da depolarda uzunlamasına ve yanlamasına en az 12 mt. ayrılması gerekmektedir </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0"/>
          <w:numId w:val="22"/>
        </w:numPr>
        <w:tabs>
          <w:tab w:val="left" w:pos="0"/>
          <w:tab w:val="left" w:pos="709"/>
        </w:tabs>
        <w:ind w:left="0" w:firstLine="0"/>
        <w:jc w:val="both"/>
        <w:rPr>
          <w:rFonts w:cstheme="majorHAnsi"/>
        </w:rPr>
      </w:pPr>
      <w:r w:rsidRPr="00F0252B">
        <w:rPr>
          <w:rFonts w:cstheme="majorHAnsi"/>
        </w:rPr>
        <w:lastRenderedPageBreak/>
        <w:t>Yük konteynerleri, seyyar tanklar, kamyonlar, düz raflar veya platform tabanlı konteyner veya demiryolu vagonları için; ardışık demiryolu vagonları, boylamasına tampon alanı gerektiği takdirde, 3 metrelik bir mesafe standart bir 20'lik konteyner ya da tek ray hattı, bir römork kulvarı genişliğine denk gelmektedir.</w:t>
      </w:r>
    </w:p>
    <w:p w:rsidR="001E0AD9" w:rsidRPr="00F0252B" w:rsidRDefault="000D0CEC" w:rsidP="008B606B">
      <w:pPr>
        <w:pStyle w:val="ListeParagraf"/>
        <w:numPr>
          <w:ilvl w:val="0"/>
          <w:numId w:val="22"/>
        </w:numPr>
        <w:tabs>
          <w:tab w:val="left" w:pos="0"/>
          <w:tab w:val="left" w:pos="709"/>
        </w:tabs>
        <w:ind w:left="0" w:firstLine="0"/>
        <w:jc w:val="both"/>
        <w:rPr>
          <w:rFonts w:cstheme="majorHAnsi"/>
        </w:rPr>
      </w:pPr>
      <w:r w:rsidRPr="00F0252B">
        <w:rPr>
          <w:rFonts w:cstheme="majorHAnsi"/>
        </w:rPr>
        <w:t>Gösterilen ayrıştırma tablosunda, IMDG Kodlu Tehlikeli Maddeler listesindeki ayrı olarak belirtilen gereksinimlerin danışılmasıyla birlikte genel olarak ayrım yapılması gerekli olmayanları belirtmek için “0” kullanılmaktadır. Bununla birlikte, IMDG Koduna göre (7.2.1.16) genel ayrım tablosundaki bu tavsiyeler “0” yerine “X” kullanmaktadır. Bu farklılık, ayrıştırma tabloların kullanımındaki farklılığı vurgulamak üzere bilerek yapılmıştır.</w:t>
      </w:r>
    </w:p>
    <w:p w:rsidR="001E0AD9" w:rsidRPr="00F0252B" w:rsidRDefault="001E0AD9" w:rsidP="008B606B">
      <w:pPr>
        <w:tabs>
          <w:tab w:val="left" w:pos="0"/>
        </w:tabs>
        <w:jc w:val="both"/>
        <w:rPr>
          <w:rFonts w:cstheme="majorHAnsi"/>
        </w:rPr>
      </w:pPr>
      <w:r w:rsidRPr="00F0252B">
        <w:rPr>
          <w:rFonts w:cstheme="majorHAnsi"/>
        </w:rPr>
        <w:br w:type="page"/>
      </w:r>
    </w:p>
    <w:p w:rsidR="00970FE6" w:rsidRPr="00F0252B" w:rsidRDefault="003B53B9" w:rsidP="008B606B">
      <w:pPr>
        <w:pStyle w:val="Balk2"/>
        <w:tabs>
          <w:tab w:val="left" w:pos="0"/>
          <w:tab w:val="left" w:pos="709"/>
        </w:tabs>
        <w:ind w:left="0" w:firstLine="0"/>
        <w:jc w:val="both"/>
        <w:rPr>
          <w:rFonts w:cstheme="majorHAnsi"/>
          <w:sz w:val="24"/>
          <w:szCs w:val="24"/>
        </w:rPr>
      </w:pPr>
      <w:bookmarkStart w:id="54" w:name="_Toc5978301"/>
      <w:r w:rsidRPr="00F0252B">
        <w:rPr>
          <w:rFonts w:cstheme="majorHAnsi"/>
          <w:sz w:val="24"/>
          <w:szCs w:val="24"/>
        </w:rPr>
        <w:lastRenderedPageBreak/>
        <w:t>Ambar depolamalarında tehlikeli yüklerin ayrıştırma mesafeleri ve ayrıştırma terimleri.</w:t>
      </w:r>
      <w:bookmarkEnd w:id="46"/>
      <w:bookmarkEnd w:id="47"/>
      <w:bookmarkEnd w:id="54"/>
    </w:p>
    <w:p w:rsidR="000D0CEC" w:rsidRPr="00F0252B" w:rsidRDefault="000D0CEC" w:rsidP="008B606B">
      <w:pPr>
        <w:pStyle w:val="Balk3"/>
        <w:tabs>
          <w:tab w:val="left" w:pos="0"/>
          <w:tab w:val="left" w:pos="709"/>
        </w:tabs>
        <w:ind w:left="0" w:firstLine="0"/>
        <w:jc w:val="both"/>
        <w:rPr>
          <w:rFonts w:cstheme="majorHAnsi"/>
          <w:b w:val="0"/>
        </w:rPr>
      </w:pPr>
      <w:bookmarkStart w:id="55" w:name="_Toc311497863"/>
      <w:bookmarkStart w:id="56" w:name="_Toc311533946"/>
      <w:r w:rsidRPr="00F0252B">
        <w:rPr>
          <w:rFonts w:cstheme="majorHAnsi"/>
          <w:b w:val="0"/>
        </w:rPr>
        <w:t>Kıyı tesislerinde elleçnenen tehlikeli yüklerin ambar depolamalarında dikkate alınacak ayrıştırma tablosu aşağıda olduğu gibidir.</w:t>
      </w: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619840" behindDoc="0" locked="0" layoutInCell="1" allowOverlap="1" wp14:anchorId="38AABDB2" wp14:editId="093C258B">
            <wp:simplePos x="0" y="0"/>
            <wp:positionH relativeFrom="column">
              <wp:posOffset>-299085</wp:posOffset>
            </wp:positionH>
            <wp:positionV relativeFrom="paragraph">
              <wp:posOffset>73660</wp:posOffset>
            </wp:positionV>
            <wp:extent cx="6147435" cy="3761105"/>
            <wp:effectExtent l="0" t="0" r="5715" b="0"/>
            <wp:wrapNone/>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bar ayrıştırma.png"/>
                    <pic:cNvPicPr/>
                  </pic:nvPicPr>
                  <pic:blipFill>
                    <a:blip r:embed="rId21">
                      <a:extLst>
                        <a:ext uri="{28A0092B-C50C-407E-A947-70E740481C1C}">
                          <a14:useLocalDpi xmlns:a14="http://schemas.microsoft.com/office/drawing/2010/main" val="0"/>
                        </a:ext>
                      </a:extLst>
                    </a:blip>
                    <a:stretch>
                      <a:fillRect/>
                    </a:stretch>
                  </pic:blipFill>
                  <pic:spPr>
                    <a:xfrm>
                      <a:off x="0" y="0"/>
                      <a:ext cx="6147435" cy="3761105"/>
                    </a:xfrm>
                    <a:prstGeom prst="rect">
                      <a:avLst/>
                    </a:prstGeom>
                  </pic:spPr>
                </pic:pic>
              </a:graphicData>
            </a:graphic>
            <wp14:sizeRelH relativeFrom="page">
              <wp14:pctWidth>0</wp14:pctWidth>
            </wp14:sizeRelH>
            <wp14:sizeRelV relativeFrom="page">
              <wp14:pctHeight>0</wp14:pctHeight>
            </wp14:sizeRelV>
          </wp:anchor>
        </w:drawing>
      </w: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Balk3"/>
        <w:tabs>
          <w:tab w:val="left" w:pos="0"/>
          <w:tab w:val="left" w:pos="709"/>
        </w:tabs>
        <w:ind w:left="0" w:firstLine="0"/>
        <w:jc w:val="both"/>
        <w:rPr>
          <w:rFonts w:cstheme="majorHAnsi"/>
          <w:b w:val="0"/>
        </w:rPr>
      </w:pPr>
      <w:r w:rsidRPr="00F0252B">
        <w:rPr>
          <w:rFonts w:cstheme="majorHAnsi"/>
          <w:b w:val="0"/>
        </w:rPr>
        <w:t>Ambar depolamalarında Tehlikeli Yüklerin Ayrılmasında kullanılan terimler Madde 4.5.3.6’da olduğu gibidir.</w:t>
      </w:r>
    </w:p>
    <w:p w:rsidR="000D0CEC" w:rsidRPr="00F0252B" w:rsidRDefault="000D0CEC" w:rsidP="008B606B">
      <w:pPr>
        <w:tabs>
          <w:tab w:val="left" w:pos="0"/>
          <w:tab w:val="left" w:pos="709"/>
        </w:tabs>
        <w:jc w:val="both"/>
        <w:rPr>
          <w:rFonts w:cstheme="majorHAnsi"/>
        </w:rPr>
      </w:pPr>
    </w:p>
    <w:p w:rsidR="005D333F" w:rsidRPr="00F0252B" w:rsidRDefault="003B53B9" w:rsidP="008B606B">
      <w:pPr>
        <w:pStyle w:val="Balk2"/>
        <w:tabs>
          <w:tab w:val="left" w:pos="0"/>
          <w:tab w:val="left" w:pos="709"/>
        </w:tabs>
        <w:ind w:left="0" w:firstLine="0"/>
        <w:jc w:val="both"/>
        <w:rPr>
          <w:rFonts w:cstheme="majorHAnsi"/>
          <w:sz w:val="24"/>
          <w:szCs w:val="24"/>
        </w:rPr>
      </w:pPr>
      <w:bookmarkStart w:id="57" w:name="_Toc5978302"/>
      <w:r w:rsidRPr="00F0252B">
        <w:rPr>
          <w:rFonts w:cstheme="majorHAnsi"/>
          <w:sz w:val="24"/>
          <w:szCs w:val="24"/>
        </w:rPr>
        <w:t>Tehlikeli yük belgeleri</w:t>
      </w:r>
      <w:r w:rsidR="00541542" w:rsidRPr="00F0252B">
        <w:rPr>
          <w:rFonts w:cstheme="majorHAnsi"/>
          <w:sz w:val="24"/>
          <w:szCs w:val="24"/>
        </w:rPr>
        <w:t xml:space="preserve"> </w:t>
      </w:r>
      <w:r w:rsidR="005D333F" w:rsidRPr="00F0252B">
        <w:rPr>
          <w:rFonts w:cstheme="majorHAnsi"/>
          <w:sz w:val="24"/>
          <w:szCs w:val="24"/>
        </w:rPr>
        <w:t>:</w:t>
      </w:r>
      <w:bookmarkEnd w:id="57"/>
    </w:p>
    <w:p w:rsidR="005D333F" w:rsidRPr="00F0252B" w:rsidRDefault="005D333F" w:rsidP="008B606B">
      <w:pPr>
        <w:tabs>
          <w:tab w:val="left" w:pos="0"/>
          <w:tab w:val="left" w:pos="709"/>
        </w:tabs>
        <w:jc w:val="both"/>
        <w:rPr>
          <w:rFonts w:cstheme="majorHAnsi"/>
        </w:rPr>
      </w:pPr>
    </w:p>
    <w:p w:rsidR="001E0AD9" w:rsidRPr="00F0252B" w:rsidRDefault="005D333F" w:rsidP="008B606B">
      <w:pPr>
        <w:pStyle w:val="Balk2"/>
        <w:numPr>
          <w:ilvl w:val="0"/>
          <w:numId w:val="0"/>
        </w:numPr>
        <w:tabs>
          <w:tab w:val="left" w:pos="0"/>
          <w:tab w:val="left" w:pos="709"/>
        </w:tabs>
        <w:jc w:val="both"/>
        <w:rPr>
          <w:rFonts w:cstheme="majorHAnsi"/>
          <w:b w:val="0"/>
          <w:sz w:val="24"/>
          <w:szCs w:val="24"/>
        </w:rPr>
      </w:pPr>
      <w:bookmarkStart w:id="58" w:name="_Toc5978303"/>
      <w:r w:rsidRPr="00F0252B">
        <w:rPr>
          <w:rFonts w:cstheme="majorHAnsi"/>
          <w:b w:val="0"/>
          <w:sz w:val="24"/>
          <w:szCs w:val="24"/>
        </w:rPr>
        <w:t>Bu Kısım Madde</w:t>
      </w:r>
      <w:r w:rsidR="00541542" w:rsidRPr="00F0252B">
        <w:rPr>
          <w:rFonts w:cstheme="majorHAnsi"/>
          <w:b w:val="0"/>
          <w:sz w:val="24"/>
          <w:szCs w:val="24"/>
        </w:rPr>
        <w:t xml:space="preserve"> </w:t>
      </w:r>
      <w:r w:rsidRPr="00F0252B">
        <w:rPr>
          <w:rFonts w:cstheme="majorHAnsi"/>
          <w:b w:val="0"/>
          <w:sz w:val="24"/>
          <w:szCs w:val="24"/>
        </w:rPr>
        <w:t>7 Dokümantasyon Bölümünde incelenmiştir.</w:t>
      </w:r>
      <w:bookmarkEnd w:id="58"/>
      <w:r w:rsidRPr="00F0252B">
        <w:rPr>
          <w:rFonts w:cstheme="majorHAnsi"/>
          <w:b w:val="0"/>
          <w:sz w:val="24"/>
          <w:szCs w:val="24"/>
        </w:rPr>
        <w:t xml:space="preserve"> </w:t>
      </w:r>
    </w:p>
    <w:p w:rsidR="001E0AD9" w:rsidRPr="00F0252B" w:rsidRDefault="001E0AD9" w:rsidP="008B606B">
      <w:pPr>
        <w:tabs>
          <w:tab w:val="left" w:pos="0"/>
        </w:tabs>
        <w:jc w:val="both"/>
        <w:rPr>
          <w:rFonts w:eastAsiaTheme="majorEastAsia" w:cstheme="majorHAnsi"/>
          <w:bCs/>
        </w:rPr>
      </w:pPr>
      <w:r w:rsidRPr="00F0252B">
        <w:rPr>
          <w:rFonts w:cstheme="majorHAnsi"/>
          <w:b/>
        </w:rPr>
        <w:br w:type="page"/>
      </w:r>
    </w:p>
    <w:p w:rsidR="00B7405E" w:rsidRPr="00A76C71" w:rsidRDefault="005D333F" w:rsidP="008B606B">
      <w:pPr>
        <w:pStyle w:val="Balk1"/>
        <w:tabs>
          <w:tab w:val="left" w:pos="0"/>
          <w:tab w:val="left" w:pos="709"/>
        </w:tabs>
        <w:ind w:left="0" w:firstLine="0"/>
        <w:jc w:val="both"/>
        <w:rPr>
          <w:rFonts w:cstheme="majorHAnsi"/>
          <w:sz w:val="24"/>
          <w:szCs w:val="24"/>
        </w:rPr>
      </w:pPr>
      <w:bookmarkStart w:id="59" w:name="_Toc5978304"/>
      <w:bookmarkEnd w:id="55"/>
      <w:bookmarkEnd w:id="56"/>
      <w:r w:rsidRPr="00A76C71">
        <w:rPr>
          <w:rFonts w:cstheme="majorHAnsi"/>
          <w:sz w:val="24"/>
          <w:szCs w:val="24"/>
        </w:rPr>
        <w:lastRenderedPageBreak/>
        <w:t>KIYI TESİSİNDE ELLEÇLENEN TEHLİKELİ YÜKLERE İLİŞKİN EL KİTABI</w:t>
      </w:r>
      <w:bookmarkEnd w:id="59"/>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r w:rsidRPr="00F0252B">
        <w:rPr>
          <w:rFonts w:cstheme="majorHAnsi"/>
        </w:rPr>
        <w:t xml:space="preserve">Tehlikeli yük tahmil/tahliyesi ile elleçleme ve geçici depolama faaliyetinde bulunan liman tesisi söz konusu faaliyetlerin emniyetli bir şekilde yerine getirilmesine katkı sağlamak üzere ; </w:t>
      </w:r>
    </w:p>
    <w:p w:rsidR="000D0CEC" w:rsidRPr="00F0252B" w:rsidRDefault="000D0CEC" w:rsidP="008B606B">
      <w:pPr>
        <w:tabs>
          <w:tab w:val="left" w:pos="0"/>
          <w:tab w:val="left" w:pos="709"/>
        </w:tabs>
        <w:jc w:val="both"/>
        <w:rPr>
          <w:rFonts w:cstheme="majorHAnsi"/>
        </w:rPr>
      </w:pP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Tehlikeli madde sınıfları,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Tehlikeli maddelerin paketleri,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Ambalajları,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Etiketleri,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İşaretleri ve paketleme grupları,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Tehlikeli yüklerin sınıflarına göre gemide ve limanda ayrıştırma tabloları,</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Ambar depolamalarında tehlikeli yüklerin ayrıştırma mesafeleri,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Ayrıştırma terimleri,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Tehlikeli yük belgeleri, </w:t>
      </w:r>
    </w:p>
    <w:p w:rsidR="000D0CEC" w:rsidRPr="00F0252B" w:rsidRDefault="000D0CEC" w:rsidP="008B606B">
      <w:pPr>
        <w:numPr>
          <w:ilvl w:val="0"/>
          <w:numId w:val="23"/>
        </w:numPr>
        <w:tabs>
          <w:tab w:val="left" w:pos="0"/>
          <w:tab w:val="left" w:pos="709"/>
        </w:tabs>
        <w:spacing w:line="276" w:lineRule="auto"/>
        <w:ind w:left="0" w:firstLine="0"/>
        <w:jc w:val="both"/>
        <w:rPr>
          <w:rFonts w:cstheme="majorHAnsi"/>
        </w:rPr>
      </w:pPr>
      <w:r w:rsidRPr="00F0252B">
        <w:rPr>
          <w:rFonts w:cstheme="majorHAnsi"/>
        </w:rPr>
        <w:t xml:space="preserve">Tehlikeli yükler acil müdahale eylem akış diyagramı konularını içeren, </w:t>
      </w:r>
    </w:p>
    <w:p w:rsidR="000D0CEC" w:rsidRPr="00F0252B" w:rsidRDefault="000D0CEC" w:rsidP="008B606B">
      <w:pPr>
        <w:tabs>
          <w:tab w:val="left" w:pos="0"/>
          <w:tab w:val="left" w:pos="709"/>
        </w:tabs>
        <w:jc w:val="both"/>
        <w:rPr>
          <w:rFonts w:cstheme="majorHAnsi"/>
        </w:rPr>
      </w:pPr>
    </w:p>
    <w:p w:rsidR="005D333F" w:rsidRPr="00F0252B" w:rsidRDefault="000D0CEC" w:rsidP="008B606B">
      <w:pPr>
        <w:tabs>
          <w:tab w:val="left" w:pos="0"/>
          <w:tab w:val="left" w:pos="709"/>
        </w:tabs>
        <w:jc w:val="both"/>
        <w:rPr>
          <w:rFonts w:cstheme="majorHAnsi"/>
        </w:rPr>
      </w:pPr>
      <w:r w:rsidRPr="00F0252B">
        <w:rPr>
          <w:rFonts w:cstheme="majorHAnsi"/>
        </w:rPr>
        <w:t>Tehlikeli Madde El Kitabı EK-10 da olduğu gibidir.</w:t>
      </w:r>
    </w:p>
    <w:p w:rsidR="000D0CEC" w:rsidRPr="00F0252B" w:rsidRDefault="000D0CEC" w:rsidP="008B606B">
      <w:pPr>
        <w:tabs>
          <w:tab w:val="left" w:pos="0"/>
          <w:tab w:val="left" w:pos="709"/>
        </w:tabs>
        <w:jc w:val="both"/>
        <w:rPr>
          <w:rFonts w:cstheme="majorHAnsi"/>
        </w:rPr>
        <w:sectPr w:rsidR="000D0CEC" w:rsidRPr="00F0252B" w:rsidSect="00487206">
          <w:pgSz w:w="11900" w:h="16840"/>
          <w:pgMar w:top="1440" w:right="1800" w:bottom="1440" w:left="1800" w:header="540" w:footer="720" w:gutter="0"/>
          <w:cols w:space="720"/>
          <w:docGrid w:linePitch="360"/>
        </w:sectPr>
      </w:pPr>
    </w:p>
    <w:p w:rsidR="003B53B9" w:rsidRPr="00F0252B" w:rsidRDefault="005D333F" w:rsidP="008B606B">
      <w:pPr>
        <w:pStyle w:val="Balk1"/>
        <w:tabs>
          <w:tab w:val="left" w:pos="0"/>
          <w:tab w:val="left" w:pos="709"/>
        </w:tabs>
        <w:ind w:left="0" w:firstLine="0"/>
        <w:jc w:val="both"/>
        <w:rPr>
          <w:rFonts w:cstheme="majorHAnsi"/>
          <w:sz w:val="24"/>
          <w:szCs w:val="24"/>
        </w:rPr>
      </w:pPr>
      <w:bookmarkStart w:id="60" w:name="_Toc311497865"/>
      <w:bookmarkStart w:id="61" w:name="_Toc311533948"/>
      <w:bookmarkStart w:id="62" w:name="_Toc5978305"/>
      <w:r w:rsidRPr="00F0252B">
        <w:rPr>
          <w:rFonts w:cstheme="majorHAnsi"/>
          <w:sz w:val="24"/>
          <w:szCs w:val="24"/>
        </w:rPr>
        <w:lastRenderedPageBreak/>
        <w:t>O</w:t>
      </w:r>
      <w:r w:rsidR="003B53B9" w:rsidRPr="00F0252B">
        <w:rPr>
          <w:rFonts w:cstheme="majorHAnsi"/>
          <w:sz w:val="24"/>
          <w:szCs w:val="24"/>
        </w:rPr>
        <w:t>PERASYONEL HUSUSLAR</w:t>
      </w:r>
      <w:bookmarkEnd w:id="60"/>
      <w:bookmarkEnd w:id="61"/>
      <w:bookmarkEnd w:id="62"/>
    </w:p>
    <w:p w:rsidR="003B53B9" w:rsidRPr="00F0252B" w:rsidRDefault="003B53B9" w:rsidP="008B606B">
      <w:pPr>
        <w:tabs>
          <w:tab w:val="left" w:pos="0"/>
          <w:tab w:val="left" w:pos="709"/>
        </w:tabs>
        <w:jc w:val="both"/>
        <w:rPr>
          <w:rFonts w:cstheme="majorHAnsi"/>
        </w:rPr>
      </w:pPr>
    </w:p>
    <w:p w:rsidR="00416D14" w:rsidRPr="00F0252B" w:rsidRDefault="003B53B9" w:rsidP="008B606B">
      <w:pPr>
        <w:pStyle w:val="Balk2"/>
        <w:tabs>
          <w:tab w:val="left" w:pos="0"/>
          <w:tab w:val="left" w:pos="709"/>
        </w:tabs>
        <w:ind w:left="0" w:firstLine="0"/>
        <w:jc w:val="both"/>
        <w:rPr>
          <w:rFonts w:cstheme="majorHAnsi"/>
          <w:sz w:val="24"/>
          <w:szCs w:val="24"/>
        </w:rPr>
      </w:pPr>
      <w:bookmarkStart w:id="63" w:name="_Toc5978306"/>
      <w:bookmarkStart w:id="64" w:name="_Toc311497866"/>
      <w:bookmarkStart w:id="65" w:name="_Toc311533949"/>
      <w:r w:rsidRPr="00F0252B">
        <w:rPr>
          <w:rFonts w:cstheme="majorHAnsi"/>
          <w:sz w:val="24"/>
          <w:szCs w:val="24"/>
        </w:rPr>
        <w:t>Tehlikeli madde taşıyan gemilerin gündüz ve gece emniyetli şekilde yanaşması, bağlanması, yükleme/tahliye yapması, barınması veya demirlemesine yönelik prosedürler</w:t>
      </w:r>
      <w:bookmarkEnd w:id="63"/>
    </w:p>
    <w:p w:rsidR="00A21B5D" w:rsidRPr="00F0252B" w:rsidRDefault="00A21B5D" w:rsidP="008B606B">
      <w:pPr>
        <w:tabs>
          <w:tab w:val="left" w:pos="0"/>
          <w:tab w:val="left" w:pos="709"/>
        </w:tabs>
        <w:jc w:val="both"/>
        <w:rPr>
          <w:rFonts w:cstheme="majorHAnsi"/>
        </w:rPr>
      </w:pP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Tehlikeli Madde taşıyan Gemiler, Liman Tüzüğünde de belirlendiği şekilde tercihan Gündüz süresince, Liman Başkanlığınca izin verildiği durumlarda gece süresince Pilot ve Romörkörler ile Liman rıhtımlarına aborda edilecektir.</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 xml:space="preserve">Kılavuz Kaptan manevra öncesi </w:t>
      </w:r>
      <w:r w:rsidR="00541542" w:rsidRPr="00F0252B">
        <w:rPr>
          <w:rFonts w:cstheme="majorHAnsi"/>
          <w:b w:val="0"/>
        </w:rPr>
        <w:t>g</w:t>
      </w:r>
      <w:r w:rsidRPr="00F0252B">
        <w:rPr>
          <w:rFonts w:cstheme="majorHAnsi"/>
          <w:b w:val="0"/>
        </w:rPr>
        <w:t>emideki tehlikeli yükler hakkında bilgilendirilecektir.</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 xml:space="preserve">Limandaki </w:t>
      </w:r>
      <w:r w:rsidR="00541542" w:rsidRPr="00F0252B">
        <w:rPr>
          <w:rFonts w:cstheme="majorHAnsi"/>
          <w:b w:val="0"/>
        </w:rPr>
        <w:t>t</w:t>
      </w:r>
      <w:r w:rsidRPr="00F0252B">
        <w:rPr>
          <w:rFonts w:cstheme="majorHAnsi"/>
          <w:b w:val="0"/>
        </w:rPr>
        <w:t>ehlikeli yük bulunduran gemilerin pozisyonuda dikkate alınmalı riskli durumlarda geminin kaldırılmasını müteakip yanaşma planlanmalıdır.</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 xml:space="preserve">Gemilerin bağlaması konusunda Gemi Kaptanının uygulamasının liman için emniyetli görülmemesi durumunda </w:t>
      </w:r>
      <w:r w:rsidR="00541542" w:rsidRPr="00F0252B">
        <w:rPr>
          <w:rFonts w:cstheme="majorHAnsi"/>
          <w:b w:val="0"/>
        </w:rPr>
        <w:t>g</w:t>
      </w:r>
      <w:r w:rsidRPr="00F0252B">
        <w:rPr>
          <w:rFonts w:cstheme="majorHAnsi"/>
          <w:b w:val="0"/>
        </w:rPr>
        <w:t>eminin ilave halatlarla bağlanması Gemi Kaptanından istenmelidir.</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 xml:space="preserve">Elverişsiz hava koşulları, </w:t>
      </w:r>
      <w:r w:rsidR="00541542" w:rsidRPr="00F0252B">
        <w:rPr>
          <w:rFonts w:cstheme="majorHAnsi"/>
          <w:b w:val="0"/>
        </w:rPr>
        <w:t>a</w:t>
      </w:r>
      <w:r w:rsidRPr="00F0252B">
        <w:rPr>
          <w:rFonts w:cstheme="majorHAnsi"/>
          <w:b w:val="0"/>
        </w:rPr>
        <w:t xml:space="preserve">kıntı ve rüzgar gibi koşulların </w:t>
      </w:r>
      <w:r w:rsidR="00541542" w:rsidRPr="00F0252B">
        <w:rPr>
          <w:rFonts w:cstheme="majorHAnsi"/>
          <w:b w:val="0"/>
        </w:rPr>
        <w:t>y</w:t>
      </w:r>
      <w:r w:rsidRPr="00F0252B">
        <w:rPr>
          <w:rFonts w:cstheme="majorHAnsi"/>
          <w:b w:val="0"/>
        </w:rPr>
        <w:t>ükleme/tahliyeyi emniyetsiz duruma getireceğinin değerlendirildiği durumda faaliyetin durdurulması, hatta gemilerin kaldırılarak demire alınması gibi tedbirler alınmalıdır.</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 xml:space="preserve">Tehlikeli Maddeler taşıyan gemiler için </w:t>
      </w:r>
      <w:r w:rsidR="00541542" w:rsidRPr="00F0252B">
        <w:rPr>
          <w:rFonts w:cstheme="majorHAnsi"/>
          <w:b w:val="0"/>
        </w:rPr>
        <w:t>d</w:t>
      </w:r>
      <w:r w:rsidRPr="00F0252B">
        <w:rPr>
          <w:rFonts w:cstheme="majorHAnsi"/>
          <w:b w:val="0"/>
        </w:rPr>
        <w:t>emiryeri sahaları farklı olup gemiler kendilerine tahsis edilen bu demir yerlerinde bekleyebilirler.</w:t>
      </w:r>
    </w:p>
    <w:p w:rsidR="00B602BC" w:rsidRPr="00F0252B" w:rsidRDefault="00B602BC" w:rsidP="008B606B">
      <w:pPr>
        <w:pStyle w:val="Balk2"/>
        <w:tabs>
          <w:tab w:val="left" w:pos="0"/>
          <w:tab w:val="left" w:pos="709"/>
        </w:tabs>
        <w:ind w:left="0" w:firstLine="0"/>
        <w:jc w:val="both"/>
        <w:rPr>
          <w:rFonts w:cstheme="majorHAnsi"/>
          <w:sz w:val="24"/>
          <w:szCs w:val="24"/>
        </w:rPr>
      </w:pPr>
      <w:bookmarkStart w:id="66" w:name="_Toc311497867"/>
      <w:bookmarkStart w:id="67" w:name="_Toc311533950"/>
      <w:bookmarkStart w:id="68" w:name="_Toc5978307"/>
      <w:r w:rsidRPr="00F0252B">
        <w:rPr>
          <w:rFonts w:cstheme="majorHAnsi"/>
          <w:sz w:val="24"/>
          <w:szCs w:val="24"/>
        </w:rPr>
        <w:t>Tehlikeli maddelerin tahmil, tahliye ve limbo işlemlerine yönelik mevsim koşullarına göre alınması gerekli ilave tedbirlere ilişkin prosedürler.</w:t>
      </w:r>
      <w:bookmarkEnd w:id="66"/>
      <w:bookmarkEnd w:id="67"/>
      <w:bookmarkEnd w:id="68"/>
      <w:r w:rsidRPr="00F0252B">
        <w:rPr>
          <w:rFonts w:cstheme="majorHAnsi"/>
          <w:sz w:val="24"/>
          <w:szCs w:val="24"/>
        </w:rPr>
        <w:t xml:space="preserve"> </w:t>
      </w:r>
    </w:p>
    <w:p w:rsidR="00F43F8E" w:rsidRPr="00F0252B" w:rsidRDefault="00F43F8E" w:rsidP="008B606B">
      <w:pPr>
        <w:tabs>
          <w:tab w:val="left" w:pos="0"/>
          <w:tab w:val="left" w:pos="709"/>
        </w:tabs>
        <w:jc w:val="both"/>
        <w:rPr>
          <w:rFonts w:cstheme="majorHAnsi"/>
        </w:rPr>
      </w:pP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Tehlikeli maddelerin tahmil / tahliyesinde mevsimsel koşullar dikkate alınmalıdır. Aşırı sıcak, aşırı soğuk, Aşırı yağışlı havalar ile Görüş şartlarının elverişsizliği, şimşek ve elektrik yüklü havalarda yanıcı parlayıcı, patlayıcı yüklerin elleçlenmesi bir süre ertelenmeli, veya durdurulmalıdır.</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Elverişsiz koşullarda tahmil/ tahliyenin sürdürülmesi veya zorunlu hallerde Yangın, itfaiye, acil durum müdahale ekiplerinin olası bir istenmeyen duruma kısa sürede müdahale edebilecek koşullarda bekletilmesi planlanmalıdır.</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Benzer şartların sürekliliği halinde çalışan personelin de tecrübeli personelden seçilmesi, aşırı yoğun çalışmalarda istirahat peryotlarının sık planlanması, aydınlatmanın arttırılması vb. önlemlerin alınması sağlanmalıdır.</w:t>
      </w:r>
    </w:p>
    <w:p w:rsidR="00EF1EC3" w:rsidRPr="00F0252B" w:rsidRDefault="00EF1EC3" w:rsidP="008B606B">
      <w:pPr>
        <w:tabs>
          <w:tab w:val="left" w:pos="0"/>
          <w:tab w:val="left" w:pos="709"/>
        </w:tabs>
        <w:jc w:val="both"/>
        <w:rPr>
          <w:rFonts w:cstheme="majorHAnsi"/>
        </w:rPr>
      </w:pPr>
    </w:p>
    <w:p w:rsidR="00A21B5D" w:rsidRPr="00F0252B" w:rsidRDefault="003B53B9" w:rsidP="008B606B">
      <w:pPr>
        <w:pStyle w:val="Balk2"/>
        <w:tabs>
          <w:tab w:val="left" w:pos="0"/>
          <w:tab w:val="left" w:pos="709"/>
        </w:tabs>
        <w:ind w:left="0" w:firstLine="0"/>
        <w:jc w:val="both"/>
        <w:rPr>
          <w:rFonts w:cstheme="majorHAnsi"/>
          <w:sz w:val="24"/>
          <w:szCs w:val="24"/>
        </w:rPr>
      </w:pPr>
      <w:bookmarkStart w:id="69" w:name="_Toc311497868"/>
      <w:bookmarkStart w:id="70" w:name="_Toc311533951"/>
      <w:bookmarkStart w:id="71" w:name="_Toc5978308"/>
      <w:bookmarkEnd w:id="64"/>
      <w:bookmarkEnd w:id="65"/>
      <w:r w:rsidRPr="00F0252B">
        <w:rPr>
          <w:rFonts w:cstheme="majorHAnsi"/>
          <w:sz w:val="24"/>
          <w:szCs w:val="24"/>
        </w:rPr>
        <w:lastRenderedPageBreak/>
        <w:t>Yanıcı, parlayıcı ve patlayıcı maddelerin kıvılcım oluşturan/oluşturabilen işlemlerden uzak tutulması ve tehlikeli yük elleçleme, istifleme ve depolama sahalarında kıvılcım oluşturan/oluşturabilen araç, gereç veya alet çalıştırılmaması konusundaki prosedürler.</w:t>
      </w:r>
      <w:bookmarkEnd w:id="69"/>
      <w:bookmarkEnd w:id="70"/>
      <w:bookmarkEnd w:id="71"/>
      <w:r w:rsidR="00ED18A4" w:rsidRPr="00F0252B">
        <w:rPr>
          <w:rFonts w:cstheme="majorHAnsi"/>
          <w:sz w:val="24"/>
          <w:szCs w:val="24"/>
        </w:rPr>
        <w:t xml:space="preserve"> </w:t>
      </w:r>
    </w:p>
    <w:p w:rsidR="00EF1EC3" w:rsidRPr="00F0252B" w:rsidRDefault="00EF1EC3" w:rsidP="008B606B">
      <w:pPr>
        <w:tabs>
          <w:tab w:val="left" w:pos="0"/>
          <w:tab w:val="left" w:pos="709"/>
        </w:tabs>
        <w:jc w:val="both"/>
        <w:rPr>
          <w:rFonts w:cstheme="majorHAnsi"/>
        </w:rPr>
      </w:pP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Tehlikeli yük sahalarında, tehlikeli yüklerin elleçlenmesinde özellikle yanıcı, parlayıcı ve patlayıcı maddeler ile çalışmalarda;</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Ateşli işlerin ( kaynak, kesme vb. ) yapılmaması, zorunlu durumlarda teknik emniyet tedbirlerinin alınarak kontrollu çalışılması,</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Ex proof ( kıvılcım çıkarmayan ) el aletlerinin kullanılması,</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Tecrübeli personel ile çalışılması,</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Çalışma öncesi ilgili birimlerin bilgilendirilmesi,</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Sahada çalışacak personele brifing yapılması,</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Özellikle kapalı alan çalışmalarında Zehirli, Boğucu  gazların ve yeterli oksijen bulunduğu ölçümlerinin yapılması ve ölçüm cihazlarının kullanıma hazır bulundurulması,</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Su perdesi, koruyucu seperasyon, mekanik havalandırma gibi koruyucu önlemlerin ve ekipmanın kullanıma hazır bulundurulması,</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Bu tür sıcak çalışma ( HOT WORK ) yapacak personelin mutlaka koruyucu kıyafet ve ekipmanı ve gerekli hallerde Kapalı devre teneffüs cihazı ile çalışmalarının sağlanması.</w:t>
      </w:r>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Bu tür çalışmalarda olası bir istenmeyen duruma kısa sürede müdahalede bulunacak acil durum ekiplerinin görevlendirilmeleri sağlanmalıdır.</w:t>
      </w:r>
    </w:p>
    <w:p w:rsidR="0092301F" w:rsidRPr="00F0252B" w:rsidRDefault="003B53B9" w:rsidP="008B606B">
      <w:pPr>
        <w:pStyle w:val="Balk2"/>
        <w:tabs>
          <w:tab w:val="left" w:pos="0"/>
          <w:tab w:val="left" w:pos="709"/>
        </w:tabs>
        <w:ind w:left="0" w:firstLine="0"/>
        <w:jc w:val="both"/>
        <w:rPr>
          <w:rFonts w:cstheme="majorHAnsi"/>
          <w:sz w:val="24"/>
          <w:szCs w:val="24"/>
        </w:rPr>
      </w:pPr>
      <w:bookmarkStart w:id="72" w:name="_Toc311497869"/>
      <w:bookmarkStart w:id="73" w:name="_Toc311533952"/>
      <w:bookmarkStart w:id="74" w:name="_Toc5978309"/>
      <w:r w:rsidRPr="00F0252B">
        <w:rPr>
          <w:rFonts w:cstheme="majorHAnsi"/>
          <w:sz w:val="24"/>
          <w:szCs w:val="24"/>
        </w:rPr>
        <w:t>Fümigasyon, gaz ölçümü ve gazdan arındırma iş ve işlemlerine ilişkin prosedürler.</w:t>
      </w:r>
      <w:bookmarkEnd w:id="72"/>
      <w:bookmarkEnd w:id="73"/>
      <w:bookmarkEnd w:id="74"/>
    </w:p>
    <w:p w:rsidR="00EF1EC3" w:rsidRPr="00F0252B" w:rsidRDefault="00EF1EC3" w:rsidP="008B606B">
      <w:pPr>
        <w:pStyle w:val="Balk3"/>
        <w:tabs>
          <w:tab w:val="left" w:pos="0"/>
        </w:tabs>
        <w:ind w:left="0" w:firstLine="0"/>
        <w:jc w:val="both"/>
        <w:rPr>
          <w:rFonts w:cstheme="majorHAnsi"/>
          <w:b w:val="0"/>
        </w:rPr>
      </w:pPr>
      <w:r w:rsidRPr="00F0252B">
        <w:rPr>
          <w:rFonts w:cstheme="majorHAnsi"/>
          <w:b w:val="0"/>
        </w:rPr>
        <w:t>Kapalı Taşıma Kaplarının Fümigasyon, gaz ölçümleri, gazdan arındırma iş ve işlemleri aşağıdaki şekilde yapılmalıdır,</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lang w:val="en-US"/>
        </w:rPr>
      </w:pPr>
      <w:r w:rsidRPr="00F0252B">
        <w:rPr>
          <w:rFonts w:cstheme="majorHAnsi"/>
          <w:lang w:val="en-US"/>
        </w:rPr>
        <w:t>Kapalı Taşıma Kapları kapaklar açılarak iyice havalandırılmalıdır. Kapakları açacak personel bu konuda brifing verilmeli, kap içerisinde yanıcı, patlayıcı, zehirli gazların bulunabileceği bilgisi açık olarak anlatılmalıdır.</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lang w:val="en-US"/>
        </w:rPr>
      </w:pPr>
      <w:r w:rsidRPr="00F0252B">
        <w:rPr>
          <w:rFonts w:cstheme="majorHAnsi"/>
          <w:lang w:val="en-US"/>
        </w:rPr>
        <w:t xml:space="preserve">Kapalı kap içerisinde çalışma yapılacak ise gaz ölçümü kontrolu yapılmalıdır. </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lang w:val="en-US"/>
        </w:rPr>
      </w:pPr>
      <w:r w:rsidRPr="00F0252B">
        <w:rPr>
          <w:rFonts w:cstheme="majorHAnsi"/>
          <w:lang w:val="en-US"/>
        </w:rPr>
        <w:t>Ölçüm cihazları önceden test edilmiş, kalibrasyonları yapılmış olmalıdır.</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lang w:val="en-US"/>
        </w:rPr>
      </w:pPr>
      <w:r w:rsidRPr="00F0252B">
        <w:rPr>
          <w:rFonts w:cstheme="majorHAnsi"/>
          <w:lang w:val="en-US"/>
        </w:rPr>
        <w:t>Zehirli gazların bulunduğundan şüphelenilen Kapalı taşıma kaplarında Ölçüm koruyucu kıyafet içerisinde ve kapalı devre teneffüs cihazı kullanılarak yapılmalıdır</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lang w:val="en-US"/>
        </w:rPr>
      </w:pPr>
      <w:r w:rsidRPr="00F0252B">
        <w:rPr>
          <w:rFonts w:cstheme="majorHAnsi"/>
          <w:lang w:val="en-US"/>
        </w:rPr>
        <w:t>Ölçüm sonuçları kayıt altına alınmalı ve talep edildiğinde gösterilebilmelidir.</w:t>
      </w:r>
    </w:p>
    <w:p w:rsidR="00EF1EC3" w:rsidRPr="00F0252B" w:rsidRDefault="00EF1EC3" w:rsidP="008B606B">
      <w:pPr>
        <w:pStyle w:val="ListeParagraf"/>
        <w:widowControl w:val="0"/>
        <w:numPr>
          <w:ilvl w:val="0"/>
          <w:numId w:val="16"/>
        </w:numPr>
        <w:tabs>
          <w:tab w:val="left" w:pos="0"/>
          <w:tab w:val="left" w:pos="709"/>
        </w:tabs>
        <w:ind w:left="0" w:firstLine="0"/>
        <w:contextualSpacing w:val="0"/>
        <w:jc w:val="both"/>
        <w:rPr>
          <w:rFonts w:cstheme="majorHAnsi"/>
          <w:lang w:val="en-US"/>
        </w:rPr>
      </w:pPr>
      <w:r w:rsidRPr="00F0252B">
        <w:rPr>
          <w:rFonts w:cstheme="majorHAnsi"/>
          <w:lang w:val="en-US"/>
        </w:rPr>
        <w:t>Kapalı Taşıma Kapları içerisinde Gaz, toz, granül, kalıntı sıvı vb. Maddelerin çok az miktarda dahi kalmış olabileceği bu kalıntıların temizlenmeden Kaplara farklı bir tehlikeli madde konulması durumunda bu ürünlerin istenmeyen reaksiyonlara neden olabileceği dikkate alınmalıdır.</w:t>
      </w:r>
    </w:p>
    <w:p w:rsidR="003B53B9" w:rsidRPr="00F0252B" w:rsidRDefault="003B53B9" w:rsidP="008B606B">
      <w:pPr>
        <w:pStyle w:val="Balk2"/>
        <w:numPr>
          <w:ilvl w:val="0"/>
          <w:numId w:val="0"/>
        </w:numPr>
        <w:tabs>
          <w:tab w:val="left" w:pos="0"/>
          <w:tab w:val="left" w:pos="709"/>
        </w:tabs>
        <w:jc w:val="both"/>
        <w:rPr>
          <w:rFonts w:cstheme="majorHAnsi"/>
          <w:b w:val="0"/>
          <w:sz w:val="24"/>
          <w:szCs w:val="24"/>
        </w:rPr>
        <w:sectPr w:rsidR="003B53B9" w:rsidRPr="00F0252B" w:rsidSect="00487206">
          <w:pgSz w:w="11900" w:h="16840"/>
          <w:pgMar w:top="1440" w:right="1800" w:bottom="1440" w:left="1800" w:header="540" w:footer="720" w:gutter="0"/>
          <w:cols w:space="720"/>
          <w:docGrid w:linePitch="360"/>
        </w:sectPr>
      </w:pPr>
    </w:p>
    <w:p w:rsidR="003B53B9" w:rsidRPr="00F0252B" w:rsidRDefault="003B53B9" w:rsidP="008B606B">
      <w:pPr>
        <w:pStyle w:val="Balk1"/>
        <w:tabs>
          <w:tab w:val="left" w:pos="0"/>
          <w:tab w:val="left" w:pos="709"/>
        </w:tabs>
        <w:ind w:left="0" w:firstLine="0"/>
        <w:jc w:val="both"/>
        <w:rPr>
          <w:rFonts w:cstheme="majorHAnsi"/>
          <w:sz w:val="24"/>
          <w:szCs w:val="24"/>
        </w:rPr>
      </w:pPr>
      <w:bookmarkStart w:id="75" w:name="_Toc311497870"/>
      <w:bookmarkStart w:id="76" w:name="_Toc311533953"/>
      <w:bookmarkStart w:id="77" w:name="_Toc5978310"/>
      <w:r w:rsidRPr="00F0252B">
        <w:rPr>
          <w:rFonts w:cstheme="majorHAnsi"/>
          <w:sz w:val="24"/>
          <w:szCs w:val="24"/>
        </w:rPr>
        <w:lastRenderedPageBreak/>
        <w:t>DOKÜMANTASYON, KONTROL VE KAYIT</w:t>
      </w:r>
      <w:bookmarkEnd w:id="75"/>
      <w:bookmarkEnd w:id="76"/>
      <w:bookmarkEnd w:id="77"/>
      <w:r w:rsidRPr="00F0252B">
        <w:rPr>
          <w:rFonts w:cstheme="majorHAnsi"/>
          <w:sz w:val="24"/>
          <w:szCs w:val="24"/>
        </w:rPr>
        <w:t xml:space="preserve"> </w:t>
      </w:r>
    </w:p>
    <w:p w:rsidR="003B53B9" w:rsidRPr="00F0252B" w:rsidRDefault="003B53B9" w:rsidP="008B606B">
      <w:pPr>
        <w:tabs>
          <w:tab w:val="left" w:pos="0"/>
          <w:tab w:val="left" w:pos="709"/>
        </w:tabs>
        <w:jc w:val="both"/>
        <w:rPr>
          <w:rFonts w:cstheme="majorHAnsi"/>
        </w:rPr>
      </w:pPr>
    </w:p>
    <w:p w:rsidR="00B34209" w:rsidRPr="00F0252B" w:rsidRDefault="003B53B9" w:rsidP="008B606B">
      <w:pPr>
        <w:pStyle w:val="Balk2"/>
        <w:tabs>
          <w:tab w:val="left" w:pos="0"/>
          <w:tab w:val="left" w:pos="709"/>
        </w:tabs>
        <w:ind w:left="0" w:firstLine="0"/>
        <w:jc w:val="both"/>
        <w:rPr>
          <w:rFonts w:cstheme="majorHAnsi"/>
          <w:sz w:val="24"/>
          <w:szCs w:val="24"/>
        </w:rPr>
      </w:pPr>
      <w:bookmarkStart w:id="78" w:name="_Toc311497871"/>
      <w:bookmarkStart w:id="79" w:name="_Toc311533954"/>
      <w:bookmarkStart w:id="80" w:name="_Toc5978311"/>
      <w:r w:rsidRPr="00F0252B">
        <w:rPr>
          <w:rFonts w:cstheme="majorHAnsi"/>
          <w:sz w:val="24"/>
          <w:szCs w:val="24"/>
        </w:rPr>
        <w:t>Tehlikeli maddelerle ilgili tüm zorunlu doküman, bilgi ve belgelerin neler olduğu, bunların ilgilileri tarafından temini ve kontrolüne ilişkin prosedürler.</w:t>
      </w:r>
      <w:bookmarkEnd w:id="78"/>
      <w:bookmarkEnd w:id="79"/>
      <w:bookmarkEnd w:id="80"/>
      <w:r w:rsidRPr="00F0252B">
        <w:rPr>
          <w:rFonts w:cstheme="majorHAnsi"/>
          <w:sz w:val="24"/>
          <w:szCs w:val="24"/>
        </w:rPr>
        <w:t xml:space="preserve"> </w:t>
      </w:r>
    </w:p>
    <w:p w:rsidR="00CC13C3" w:rsidRPr="00F0252B" w:rsidRDefault="00CC13C3" w:rsidP="008B606B">
      <w:pPr>
        <w:pStyle w:val="Balk3"/>
        <w:tabs>
          <w:tab w:val="left" w:pos="0"/>
          <w:tab w:val="left" w:pos="709"/>
        </w:tabs>
        <w:ind w:left="0" w:firstLine="0"/>
        <w:jc w:val="both"/>
        <w:rPr>
          <w:rFonts w:cstheme="majorHAnsi"/>
          <w:b w:val="0"/>
        </w:rPr>
      </w:pPr>
      <w:r w:rsidRPr="00F0252B">
        <w:rPr>
          <w:rFonts w:cstheme="majorHAnsi"/>
          <w:b w:val="0"/>
        </w:rPr>
        <w:t>Kıyı tesisi tarafından  Tehlikeli Maddeler ile ilgili aşağıdaki dokümanlar güncel olarak bulundurulmaktadır.</w:t>
      </w:r>
    </w:p>
    <w:p w:rsidR="00CC13C3" w:rsidRPr="00F0252B" w:rsidRDefault="00CC13C3" w:rsidP="008B606B">
      <w:pPr>
        <w:pStyle w:val="ListeParagraf"/>
        <w:widowControl w:val="0"/>
        <w:numPr>
          <w:ilvl w:val="0"/>
          <w:numId w:val="16"/>
        </w:numPr>
        <w:shd w:val="clear" w:color="auto" w:fill="FFFFFF"/>
        <w:tabs>
          <w:tab w:val="left" w:pos="0"/>
          <w:tab w:val="left" w:pos="709"/>
        </w:tabs>
        <w:spacing w:before="5" w:line="288" w:lineRule="exact"/>
        <w:ind w:left="0" w:firstLine="0"/>
        <w:contextualSpacing w:val="0"/>
        <w:jc w:val="both"/>
        <w:rPr>
          <w:rFonts w:cstheme="majorHAnsi"/>
        </w:rPr>
      </w:pPr>
      <w:r w:rsidRPr="00F0252B">
        <w:rPr>
          <w:rFonts w:cstheme="majorHAnsi"/>
        </w:rPr>
        <w:t xml:space="preserve">SOLAS 1974 </w:t>
      </w:r>
    </w:p>
    <w:p w:rsidR="00CC13C3" w:rsidRPr="00F0252B" w:rsidRDefault="00CC13C3" w:rsidP="008B606B">
      <w:pPr>
        <w:pStyle w:val="ListeParagraf"/>
        <w:widowControl w:val="0"/>
        <w:numPr>
          <w:ilvl w:val="0"/>
          <w:numId w:val="16"/>
        </w:numPr>
        <w:shd w:val="clear" w:color="auto" w:fill="FFFFFF"/>
        <w:tabs>
          <w:tab w:val="left" w:pos="0"/>
          <w:tab w:val="left" w:pos="709"/>
        </w:tabs>
        <w:spacing w:before="5" w:line="288" w:lineRule="exact"/>
        <w:ind w:left="0" w:firstLine="0"/>
        <w:contextualSpacing w:val="0"/>
        <w:jc w:val="both"/>
        <w:rPr>
          <w:rFonts w:cstheme="majorHAnsi"/>
        </w:rPr>
      </w:pPr>
      <w:r w:rsidRPr="00F0252B">
        <w:rPr>
          <w:rFonts w:cstheme="majorHAnsi"/>
        </w:rPr>
        <w:t>IMDG KOD Cilt 1,2 ve EK Kitap,</w:t>
      </w:r>
    </w:p>
    <w:p w:rsidR="00CC13C3" w:rsidRPr="00F0252B" w:rsidRDefault="00CC13C3" w:rsidP="008B606B">
      <w:pPr>
        <w:pStyle w:val="ListeParagraf"/>
        <w:widowControl w:val="0"/>
        <w:numPr>
          <w:ilvl w:val="0"/>
          <w:numId w:val="16"/>
        </w:numPr>
        <w:shd w:val="clear" w:color="auto" w:fill="FFFFFF"/>
        <w:tabs>
          <w:tab w:val="left" w:pos="0"/>
          <w:tab w:val="left" w:pos="709"/>
        </w:tabs>
        <w:spacing w:before="5" w:line="288" w:lineRule="exact"/>
        <w:ind w:left="0" w:firstLine="0"/>
        <w:contextualSpacing w:val="0"/>
        <w:jc w:val="both"/>
        <w:rPr>
          <w:rFonts w:cstheme="majorHAnsi"/>
        </w:rPr>
      </w:pPr>
      <w:r w:rsidRPr="00F0252B">
        <w:rPr>
          <w:rFonts w:cstheme="majorHAnsi"/>
        </w:rPr>
        <w:t xml:space="preserve">IMSBC KOD, </w:t>
      </w:r>
      <w:r w:rsidRPr="00F0252B">
        <w:rPr>
          <w:rFonts w:cstheme="majorHAnsi"/>
          <w:color w:val="1A171B"/>
        </w:rPr>
        <w:t>Denizde Taşınan Katı Dökme Yükler Uluslararası Kodu</w:t>
      </w:r>
    </w:p>
    <w:p w:rsidR="00CC13C3" w:rsidRPr="00F0252B" w:rsidRDefault="00CC13C3" w:rsidP="008B606B">
      <w:pPr>
        <w:pStyle w:val="ListeParagraf"/>
        <w:widowControl w:val="0"/>
        <w:numPr>
          <w:ilvl w:val="0"/>
          <w:numId w:val="16"/>
        </w:numPr>
        <w:shd w:val="clear" w:color="auto" w:fill="FFFFFF"/>
        <w:tabs>
          <w:tab w:val="left" w:pos="0"/>
          <w:tab w:val="left" w:pos="709"/>
          <w:tab w:val="left" w:pos="2410"/>
        </w:tabs>
        <w:spacing w:before="5" w:line="288" w:lineRule="exact"/>
        <w:ind w:left="0" w:firstLine="0"/>
        <w:contextualSpacing w:val="0"/>
        <w:jc w:val="both"/>
        <w:rPr>
          <w:rFonts w:cstheme="majorHAnsi"/>
        </w:rPr>
      </w:pPr>
      <w:r w:rsidRPr="00F0252B">
        <w:rPr>
          <w:rFonts w:cstheme="majorHAnsi"/>
        </w:rPr>
        <w:t xml:space="preserve">CSC </w:t>
      </w:r>
      <w:r w:rsidRPr="00F0252B">
        <w:rPr>
          <w:rFonts w:cstheme="majorHAnsi"/>
          <w:color w:val="1A171B"/>
          <w:spacing w:val="-1"/>
        </w:rPr>
        <w:t>değiştirildiği şekli ile 1972 tarihli Emniyetli Konteynerler için Uluslararası Sözleşme</w:t>
      </w:r>
      <w:r w:rsidRPr="00F0252B">
        <w:rPr>
          <w:rFonts w:cstheme="majorHAnsi"/>
        </w:rPr>
        <w:t xml:space="preserve"> </w:t>
      </w:r>
    </w:p>
    <w:p w:rsidR="000D0CEC" w:rsidRPr="00F0252B" w:rsidRDefault="000D0CEC" w:rsidP="008B606B">
      <w:pPr>
        <w:pStyle w:val="Balk3"/>
        <w:tabs>
          <w:tab w:val="left" w:pos="0"/>
          <w:tab w:val="left" w:pos="709"/>
          <w:tab w:val="left" w:pos="1701"/>
        </w:tabs>
        <w:ind w:left="0" w:firstLine="0"/>
        <w:jc w:val="both"/>
        <w:rPr>
          <w:rFonts w:cstheme="majorHAnsi"/>
          <w:b w:val="0"/>
        </w:rPr>
      </w:pPr>
      <w:bookmarkStart w:id="81" w:name="_Toc311497872"/>
      <w:bookmarkStart w:id="82" w:name="_Toc311533955"/>
      <w:r w:rsidRPr="00F0252B">
        <w:rPr>
          <w:rFonts w:cstheme="majorHAnsi"/>
          <w:b w:val="0"/>
        </w:rPr>
        <w:t>Kıyı Tesisinin tesise gelen tehlikeli yükleri güvenli biçimde elleçleyebilmesi ve uygun önlemleri alabilmesi için  mutlaka önceden gönderilen belgelere ihtiyaç duyulmaktadır. Bu  belgeler aşağıda olduğu gibidir.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ListeParagraf"/>
        <w:numPr>
          <w:ilvl w:val="0"/>
          <w:numId w:val="42"/>
        </w:numPr>
        <w:tabs>
          <w:tab w:val="left" w:pos="0"/>
        </w:tabs>
        <w:ind w:left="0" w:firstLine="0"/>
        <w:jc w:val="both"/>
        <w:rPr>
          <w:rFonts w:cstheme="majorHAnsi"/>
        </w:rPr>
      </w:pPr>
      <w:r w:rsidRPr="00F0252B">
        <w:rPr>
          <w:rFonts w:cstheme="majorHAnsi"/>
        </w:rPr>
        <w:t>Tehlikeli Yük Bildirim Belgesi</w:t>
      </w:r>
    </w:p>
    <w:p w:rsidR="000D0CEC" w:rsidRPr="00F0252B" w:rsidRDefault="000D0CEC" w:rsidP="008B606B">
      <w:pPr>
        <w:pStyle w:val="ListeParagraf"/>
        <w:numPr>
          <w:ilvl w:val="0"/>
          <w:numId w:val="42"/>
        </w:numPr>
        <w:tabs>
          <w:tab w:val="left" w:pos="0"/>
        </w:tabs>
        <w:ind w:left="0" w:firstLine="0"/>
        <w:jc w:val="both"/>
        <w:rPr>
          <w:rFonts w:cstheme="majorHAnsi"/>
        </w:rPr>
      </w:pPr>
      <w:bookmarkStart w:id="83" w:name="_Toc439665955"/>
      <w:r w:rsidRPr="00F0252B">
        <w:rPr>
          <w:rFonts w:cstheme="majorHAnsi"/>
        </w:rPr>
        <w:t>Konteyner/Araç Paketleme Sertifikası</w:t>
      </w:r>
      <w:bookmarkEnd w:id="83"/>
    </w:p>
    <w:p w:rsidR="000D0CEC" w:rsidRPr="00F0252B" w:rsidRDefault="000D0CEC" w:rsidP="008B606B">
      <w:pPr>
        <w:pStyle w:val="ListeParagraf"/>
        <w:numPr>
          <w:ilvl w:val="0"/>
          <w:numId w:val="42"/>
        </w:numPr>
        <w:tabs>
          <w:tab w:val="left" w:pos="0"/>
        </w:tabs>
        <w:ind w:left="0" w:firstLine="0"/>
        <w:jc w:val="both"/>
        <w:rPr>
          <w:rFonts w:cstheme="majorHAnsi"/>
        </w:rPr>
      </w:pPr>
      <w:bookmarkStart w:id="84" w:name="_Toc439665956"/>
      <w:r w:rsidRPr="00F0252B">
        <w:rPr>
          <w:rFonts w:cstheme="majorHAnsi"/>
        </w:rPr>
        <w:t>Gemide Gerekli olan Belgeler</w:t>
      </w:r>
      <w:bookmarkEnd w:id="84"/>
    </w:p>
    <w:p w:rsidR="000D0CEC" w:rsidRPr="00F0252B" w:rsidRDefault="000D0CEC" w:rsidP="008B606B">
      <w:pPr>
        <w:pStyle w:val="ListeParagraf"/>
        <w:numPr>
          <w:ilvl w:val="0"/>
          <w:numId w:val="42"/>
        </w:numPr>
        <w:tabs>
          <w:tab w:val="left" w:pos="0"/>
        </w:tabs>
        <w:ind w:left="0" w:firstLine="0"/>
        <w:jc w:val="both"/>
        <w:rPr>
          <w:rFonts w:cstheme="majorHAnsi"/>
        </w:rPr>
      </w:pPr>
      <w:bookmarkStart w:id="85" w:name="_Toc439665957"/>
      <w:r w:rsidRPr="00F0252B">
        <w:rPr>
          <w:rFonts w:cstheme="majorHAnsi"/>
        </w:rPr>
        <w:t>Gerekli Diğer Belge ve Bilgiler</w:t>
      </w:r>
      <w:bookmarkEnd w:id="85"/>
    </w:p>
    <w:p w:rsidR="000D0CEC" w:rsidRPr="00F0252B" w:rsidRDefault="000D0CEC" w:rsidP="008B606B">
      <w:pPr>
        <w:pStyle w:val="ListeParagraf"/>
        <w:numPr>
          <w:ilvl w:val="0"/>
          <w:numId w:val="42"/>
        </w:numPr>
        <w:tabs>
          <w:tab w:val="left" w:pos="0"/>
        </w:tabs>
        <w:ind w:left="0" w:firstLine="0"/>
        <w:jc w:val="both"/>
        <w:rPr>
          <w:rFonts w:cstheme="majorHAnsi"/>
        </w:rPr>
      </w:pPr>
      <w:bookmarkStart w:id="86" w:name="_Toc439665958"/>
      <w:r w:rsidRPr="00F0252B">
        <w:rPr>
          <w:rFonts w:cstheme="majorHAnsi"/>
        </w:rPr>
        <w:t>Multi Model Tehlikeli yük Formu</w:t>
      </w:r>
      <w:bookmarkEnd w:id="86"/>
    </w:p>
    <w:p w:rsidR="000D0CEC" w:rsidRPr="00F0252B" w:rsidRDefault="000D0CEC" w:rsidP="008B606B">
      <w:pPr>
        <w:tabs>
          <w:tab w:val="left" w:pos="0"/>
          <w:tab w:val="left" w:pos="709"/>
        </w:tabs>
        <w:jc w:val="both"/>
        <w:rPr>
          <w:rFonts w:cstheme="majorHAnsi"/>
        </w:rPr>
      </w:pPr>
    </w:p>
    <w:p w:rsidR="000D0CEC" w:rsidRPr="00A76C71" w:rsidRDefault="000D0CEC" w:rsidP="008B606B">
      <w:pPr>
        <w:pStyle w:val="Balk4"/>
        <w:tabs>
          <w:tab w:val="left" w:pos="0"/>
          <w:tab w:val="left" w:pos="709"/>
        </w:tabs>
        <w:ind w:left="0" w:firstLine="0"/>
        <w:jc w:val="both"/>
        <w:rPr>
          <w:rFonts w:cstheme="majorHAnsi"/>
          <w:b w:val="0"/>
        </w:rPr>
      </w:pPr>
      <w:r w:rsidRPr="00A76C71">
        <w:rPr>
          <w:rFonts w:cstheme="majorHAnsi"/>
          <w:b w:val="0"/>
        </w:rPr>
        <w:t>Tehlikeli Yük Bildirim Belgesi:</w:t>
      </w:r>
    </w:p>
    <w:p w:rsidR="000D0CEC" w:rsidRPr="00F0252B" w:rsidRDefault="000D0CEC" w:rsidP="008B606B">
      <w:pPr>
        <w:pStyle w:val="Balk3"/>
        <w:numPr>
          <w:ilvl w:val="0"/>
          <w:numId w:val="0"/>
        </w:numPr>
        <w:tabs>
          <w:tab w:val="left" w:pos="0"/>
          <w:tab w:val="left" w:pos="709"/>
        </w:tabs>
        <w:jc w:val="both"/>
        <w:rPr>
          <w:rFonts w:cstheme="majorHAnsi"/>
          <w:b w:val="0"/>
        </w:rPr>
      </w:pPr>
      <w:r w:rsidRPr="00F0252B">
        <w:rPr>
          <w:rFonts w:cstheme="majorHAnsi"/>
          <w:b w:val="0"/>
        </w:rPr>
        <w:t>Gönderici tarafından hazırlanan nakliye dokümanları, nakliye yapılacak sevkiyatın uygun şekilde ambalajlandığını, işaretlendiğini, etiketlendiğini ve sevkiyat için uygun koşullarda olduğunu belirten “İmzalı bir Sertifika veya Tehlikeli yük Bildirim Belgesini” içerecektir.</w:t>
      </w:r>
    </w:p>
    <w:p w:rsidR="000D0CEC" w:rsidRPr="00F0252B" w:rsidRDefault="000D0CEC" w:rsidP="008B606B">
      <w:pPr>
        <w:tabs>
          <w:tab w:val="left" w:pos="0"/>
          <w:tab w:val="left" w:pos="709"/>
        </w:tabs>
        <w:jc w:val="both"/>
        <w:rPr>
          <w:rFonts w:cstheme="majorHAnsi"/>
        </w:rPr>
      </w:pPr>
    </w:p>
    <w:p w:rsidR="000D0CEC" w:rsidRPr="00F0252B" w:rsidRDefault="000D0CEC" w:rsidP="008B606B">
      <w:pPr>
        <w:pStyle w:val="Balk3"/>
        <w:numPr>
          <w:ilvl w:val="0"/>
          <w:numId w:val="0"/>
        </w:numPr>
        <w:tabs>
          <w:tab w:val="left" w:pos="0"/>
          <w:tab w:val="left" w:pos="709"/>
        </w:tabs>
        <w:jc w:val="both"/>
        <w:rPr>
          <w:rFonts w:cstheme="majorHAnsi"/>
          <w:b w:val="0"/>
        </w:rPr>
      </w:pPr>
      <w:r w:rsidRPr="00F0252B">
        <w:rPr>
          <w:rFonts w:cstheme="majorHAnsi"/>
          <w:b w:val="0"/>
        </w:rPr>
        <w:lastRenderedPageBreak/>
        <w:t>Tehlikeli yük taşıyan gemi ve deniz aracı, liman idari sahasına girmeden en az yirmi dört saat önce; liman sahasına girmesine kadarki seyir süresi yirmi dört saatten az olan gemi ve deniz araçları ise kıyı tesisinden kalkışından hemen sonra, yüklerine ilişkin detaylı bilgilerin yer aldığı bildirim belgesini ilgilileri vasıtasıyla yazılı olarak liman başkanlığına sunar.</w:t>
      </w:r>
    </w:p>
    <w:p w:rsidR="000D0CEC" w:rsidRPr="00F0252B" w:rsidRDefault="000D0CEC" w:rsidP="008B606B">
      <w:pPr>
        <w:pStyle w:val="Balk3"/>
        <w:numPr>
          <w:ilvl w:val="0"/>
          <w:numId w:val="0"/>
        </w:numPr>
        <w:tabs>
          <w:tab w:val="left" w:pos="0"/>
          <w:tab w:val="left" w:pos="709"/>
        </w:tabs>
        <w:jc w:val="both"/>
        <w:rPr>
          <w:rFonts w:cstheme="majorHAnsi"/>
          <w:b w:val="0"/>
        </w:rPr>
      </w:pPr>
      <w:r w:rsidRPr="00F0252B">
        <w:rPr>
          <w:rFonts w:cstheme="majorHAnsi"/>
          <w:b w:val="0"/>
        </w:rPr>
        <w:t xml:space="preserve">Yük ilgilisi, karayolu ve demiryoluyla gelen tehlikeli yükler ile ilgili olarak kıyı tesisine girmeden en az 3 saat önce kıyı tesisine bildirim yapmak zorundadır. </w:t>
      </w:r>
    </w:p>
    <w:p w:rsidR="000D0CEC" w:rsidRPr="00F0252B" w:rsidRDefault="000D0CEC" w:rsidP="008B606B">
      <w:pPr>
        <w:pStyle w:val="Balk3"/>
        <w:numPr>
          <w:ilvl w:val="0"/>
          <w:numId w:val="0"/>
        </w:numPr>
        <w:tabs>
          <w:tab w:val="left" w:pos="0"/>
          <w:tab w:val="left" w:pos="709"/>
        </w:tabs>
        <w:jc w:val="both"/>
        <w:rPr>
          <w:rFonts w:cstheme="majorHAnsi"/>
          <w:b w:val="0"/>
        </w:rPr>
      </w:pPr>
      <w:r w:rsidRPr="00F0252B">
        <w:rPr>
          <w:rFonts w:cstheme="majorHAnsi"/>
          <w:b w:val="0"/>
        </w:rPr>
        <w:t>Bildirim yükümlülüğüne uyulmaması veya yapılan bildirimlerin doğru bilgiler içermemesi durumunda, bildirim veren hakkında idari işlem yapılabilecek ve varsa yanaşma, kalkma, geçiş sırasını kaybedebilecektir.</w:t>
      </w: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cstheme="majorHAnsi"/>
        </w:rPr>
      </w:pPr>
      <w:r w:rsidRPr="00F0252B">
        <w:rPr>
          <w:rFonts w:cstheme="majorHAnsi"/>
        </w:rPr>
        <w:t>Tehlikeli Yük Bildirim Belgesi taşıyıcıya EDP (Elektronik Bilgi İşlem) veya  EDI (Elektronik Bilgi Değişimi) teknikleri ile sağlandığında, gönderici bilgileri bu bölümde gereken sıralama ile basılı bir doküman olarak gecikmeden üretilebilir durumda olacaktır.</w:t>
      </w:r>
    </w:p>
    <w:p w:rsidR="000D0CEC" w:rsidRPr="00F0252B" w:rsidRDefault="000D0CEC" w:rsidP="008B606B">
      <w:pPr>
        <w:pStyle w:val="Balk3"/>
        <w:numPr>
          <w:ilvl w:val="0"/>
          <w:numId w:val="0"/>
        </w:numPr>
        <w:tabs>
          <w:tab w:val="left" w:pos="0"/>
          <w:tab w:val="left" w:pos="709"/>
        </w:tabs>
        <w:jc w:val="both"/>
        <w:rPr>
          <w:rFonts w:cstheme="majorHAnsi"/>
          <w:b w:val="0"/>
        </w:rPr>
      </w:pPr>
      <w:r w:rsidRPr="00F0252B">
        <w:rPr>
          <w:rFonts w:cstheme="majorHAnsi"/>
          <w:b w:val="0"/>
        </w:rPr>
        <w:t>Tehlikeli Yük Bildirim Belgesi IMDG Kod Bölüm 5.4 de belirtilen bütün bilgileri içermesi koşuluyla herhangi bir formda olabilir.</w:t>
      </w:r>
    </w:p>
    <w:p w:rsidR="000D0CEC" w:rsidRPr="00F0252B" w:rsidRDefault="000D0CEC" w:rsidP="008B606B">
      <w:pPr>
        <w:pStyle w:val="Balk4"/>
        <w:tabs>
          <w:tab w:val="left" w:pos="0"/>
          <w:tab w:val="left" w:pos="709"/>
        </w:tabs>
        <w:ind w:left="0" w:firstLine="0"/>
        <w:jc w:val="both"/>
        <w:rPr>
          <w:rFonts w:cstheme="majorHAnsi"/>
          <w:b w:val="0"/>
        </w:rPr>
      </w:pPr>
      <w:r w:rsidRPr="00F0252B">
        <w:rPr>
          <w:rFonts w:cstheme="majorHAnsi"/>
          <w:b w:val="0"/>
        </w:rPr>
        <w:t>Konteyner/Araç Paketleme Sertifikası</w:t>
      </w: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Tehlikeli maddeler, herhangi bir konteynerin veya aracın içine yükleniyor veya paketlenerek konuluyorsa, konteyner veya aracı paketleme/yüklemekten sorumlu  olanlar bir “konteyner/araç paketleme sertifikası” sağlayacak, bu sertifikada konteyner/aracın tanıtma numarası ve yapılan işlemlerin aşağıdaki hususlara uygun olduğu belirtilecektir:</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Konteyner/araç tehlikelimaddeleri almak üzere temiz, kuru ve görünüşünün uygun olduğu,</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Uygulanabilir ayrım gereklerine göre ayrı olmaları gereken paketlerin bir araya paketlenmediği ve/veya konteynere/araca konmadığı/yüklenmediği,</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Bütün paketlerin dışarıdan hasar için incelendiği, yalnızca sağlam paketlerin yüklendiği,</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 xml:space="preserve"> Aksi belirtilmedikçe varillerin dik olarak istif edildiği, bütün maddelerin düzgün bir şekilde yüklendiği ve gerekli olduğunda, tasarlanan seyirle ilgili taşıma şekline(şekillerine) uyması için gerekli bağlama malzemesi ile sarmalandiği,</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Dökme olarak yüklenen maddelerin, konteyner/araç içinde düzgün dağılımlı olarak yüklendiği,</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Konteyner/araç ve paketlerin; düzgün ve uygun bir şekilde markalandığı, etiketlendiği ve yaftalandığı,</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 xml:space="preserve">Soğutma amaçlı olarak katı karbondioksit  (CO2-kuru buz) kullanılıyorsa,  konteyner/aracın dıştan usulüne uygun  markalandığı, </w:t>
      </w:r>
    </w:p>
    <w:p w:rsidR="000D0CEC" w:rsidRPr="00F0252B" w:rsidRDefault="000D0CEC" w:rsidP="008B606B">
      <w:pPr>
        <w:pStyle w:val="ListeParagraf"/>
        <w:numPr>
          <w:ilvl w:val="0"/>
          <w:numId w:val="3"/>
        </w:numPr>
        <w:tabs>
          <w:tab w:val="left" w:pos="0"/>
          <w:tab w:val="left" w:pos="709"/>
        </w:tabs>
        <w:ind w:left="0" w:firstLine="0"/>
        <w:jc w:val="both"/>
        <w:rPr>
          <w:rFonts w:eastAsiaTheme="majorEastAsia" w:cstheme="majorHAnsi"/>
          <w:bCs/>
        </w:rPr>
      </w:pPr>
      <w:r w:rsidRPr="00F0252B">
        <w:rPr>
          <w:rFonts w:eastAsiaTheme="majorEastAsia" w:cstheme="majorHAnsi"/>
          <w:bCs/>
        </w:rPr>
        <w:t>Konteynere/araca yüklenen her bir tehlikeli madde gönderisi için, Tehlikeli Yük Bildirim belgesinin olduğu,</w:t>
      </w:r>
    </w:p>
    <w:p w:rsidR="000D0CEC" w:rsidRPr="00F0252B" w:rsidRDefault="000D0CEC" w:rsidP="008B606B">
      <w:pPr>
        <w:tabs>
          <w:tab w:val="left" w:pos="0"/>
          <w:tab w:val="left" w:pos="709"/>
        </w:tabs>
        <w:jc w:val="both"/>
        <w:rPr>
          <w:rFonts w:eastAsiaTheme="majorEastAsia" w:cstheme="majorHAnsi"/>
          <w:bCs/>
        </w:rPr>
      </w:pPr>
    </w:p>
    <w:p w:rsidR="000D0CEC" w:rsidRPr="00F0252B" w:rsidRDefault="000D0CEC" w:rsidP="008B606B">
      <w:pPr>
        <w:tabs>
          <w:tab w:val="left" w:pos="0"/>
          <w:tab w:val="left" w:pos="709"/>
        </w:tabs>
        <w:jc w:val="both"/>
        <w:rPr>
          <w:rFonts w:eastAsiaTheme="majorEastAsia" w:cstheme="majorHAnsi"/>
          <w:bCs/>
          <w:i/>
        </w:rPr>
      </w:pPr>
      <w:r w:rsidRPr="00F0252B">
        <w:rPr>
          <w:rFonts w:eastAsiaTheme="majorEastAsia" w:cstheme="majorHAnsi"/>
          <w:bCs/>
          <w:i/>
        </w:rPr>
        <w:t>“Not: Taşınabilir tanklar için konteyner/araç paketleme sertifikasına gerek yoktur.”</w:t>
      </w: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lastRenderedPageBreak/>
        <w:t xml:space="preserve">Tehlikeli Yük Bildirim Belgesinde ve konteyner/araç paketleme sertifikasında gerekli olan  bilgiler tek bir belgede toplanabilir. Eğer böyle değilse, belgeler birbirine eklenecektir. Tek belge halindelerse, belgenin altında şu gibi bir imzalı beyan bulunacaktır: </w:t>
      </w:r>
      <w:r w:rsidRPr="00F0252B">
        <w:rPr>
          <w:rFonts w:eastAsiaTheme="majorEastAsia" w:cstheme="majorHAnsi"/>
          <w:bCs/>
          <w:i/>
        </w:rPr>
        <w:t xml:space="preserve">“konteyner/aracın içine yüklenen maddelerin paketlenmesinin, uygun hükümlere göre yapıldığı beyan olunur.” </w:t>
      </w:r>
      <w:r w:rsidRPr="00F0252B">
        <w:rPr>
          <w:rFonts w:eastAsiaTheme="majorEastAsia" w:cstheme="majorHAnsi"/>
          <w:bCs/>
        </w:rPr>
        <w:t xml:space="preserve">Bu bildirime tarih atılacak ve imzalayan kişinin kimliği belgede bulunacaktır. </w:t>
      </w:r>
    </w:p>
    <w:p w:rsidR="000D0CEC" w:rsidRPr="00F0252B" w:rsidRDefault="000D0CEC" w:rsidP="008B606B">
      <w:pPr>
        <w:tabs>
          <w:tab w:val="left" w:pos="0"/>
          <w:tab w:val="left" w:pos="709"/>
        </w:tabs>
        <w:jc w:val="both"/>
        <w:rPr>
          <w:rFonts w:eastAsiaTheme="majorEastAsia" w:cstheme="majorHAnsi"/>
          <w:bCs/>
        </w:rPr>
      </w:pP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Eğer konteyner/araç paketleme sertifikası taşıyıcıya  EDP veya EDI gönderim teknikleriyle sunuluyorsa, imza(lar) elektronik imza(lar) olabilir veya onun yerine imzaya yetkili şahsın veya şahısların ismi(isimleri) (büyük harflerle) yazılarak kullanılabilir.</w:t>
      </w:r>
    </w:p>
    <w:p w:rsidR="000D0CEC" w:rsidRPr="00F0252B" w:rsidRDefault="000D0CEC" w:rsidP="008B606B">
      <w:pPr>
        <w:tabs>
          <w:tab w:val="left" w:pos="0"/>
          <w:tab w:val="left" w:pos="709"/>
        </w:tabs>
        <w:jc w:val="both"/>
        <w:rPr>
          <w:rFonts w:eastAsiaTheme="majorEastAsia" w:cstheme="majorHAnsi"/>
          <w:bCs/>
        </w:rPr>
      </w:pP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Konteyner/araç paketleme sertifikası bir taşıyıcıya EDP veya EDI teknikleriyle sağlandığında ve ardından tehlikeli maddeler basılı bir tehlikeli maddeler nakliye dokümanı isteyen bir taşıyıcıya aktarıldığında taşıyıcı, basılı dokümanın “Aslı elektronik olarak alınmıştır” bilgisini belirttiğinden ve imza sahibinin adının büyük harfle yazıldığından emin olacaktır.</w:t>
      </w:r>
    </w:p>
    <w:p w:rsidR="000D0CEC" w:rsidRPr="00F0252B" w:rsidRDefault="000D0CEC" w:rsidP="008B606B">
      <w:pPr>
        <w:pStyle w:val="Balk4"/>
        <w:tabs>
          <w:tab w:val="left" w:pos="0"/>
          <w:tab w:val="left" w:pos="709"/>
        </w:tabs>
        <w:ind w:left="0" w:firstLine="0"/>
        <w:jc w:val="both"/>
        <w:rPr>
          <w:rFonts w:cstheme="majorHAnsi"/>
          <w:b w:val="0"/>
        </w:rPr>
      </w:pPr>
      <w:r w:rsidRPr="00F0252B">
        <w:rPr>
          <w:rFonts w:cstheme="majorHAnsi"/>
          <w:b w:val="0"/>
        </w:rPr>
        <w:t xml:space="preserve">Gemide bulunması gereken belgeler </w:t>
      </w: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ab/>
      </w: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Tehlikeli</w:t>
      </w:r>
      <w:r w:rsidR="00EF191C" w:rsidRPr="00F0252B">
        <w:rPr>
          <w:rFonts w:eastAsiaTheme="majorEastAsia" w:cstheme="majorHAnsi"/>
          <w:bCs/>
        </w:rPr>
        <w:t xml:space="preserve"> </w:t>
      </w:r>
      <w:r w:rsidRPr="00F0252B">
        <w:rPr>
          <w:rFonts w:eastAsiaTheme="majorEastAsia" w:cstheme="majorHAnsi"/>
          <w:bCs/>
        </w:rPr>
        <w:t xml:space="preserve">maddeler ve deniz kirleticisi taşıyan her gemide, tehlikeli madde ve deniz kirleticilerin isimleri ve yerleri ile ilgili özel bir liste, manifesto veya istif planı bulunacaktır. Bu özel liste ve manifesto, IMDG Kod’da istenen belgeler ve sertifikalara dayanacaktır. </w:t>
      </w: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Sınıf olarak belirlenen ve tüm tehlikeli maddeler ile deniz kirleticilerin yerlerini gösteren detaylı bir istif planı bu özel liste veya manifesto yerine kullanılabilecektir.</w:t>
      </w: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ab/>
        <w:t xml:space="preserve">Tehlikeli madde gönderileri için; taşıma sırasında tehlikeli maddelerle ilgili her türlü kaza ve olaya karşı yapılacak acil durum müdahalesinde kullanılmak üzere uygun bilgiler her an el </w:t>
      </w:r>
      <w:r w:rsidR="00EF191C" w:rsidRPr="00F0252B">
        <w:rPr>
          <w:rFonts w:eastAsiaTheme="majorEastAsia" w:cstheme="majorHAnsi"/>
          <w:bCs/>
        </w:rPr>
        <w:t xml:space="preserve">altında olacaktır. Bu bilgiler </w:t>
      </w:r>
      <w:r w:rsidRPr="00F0252B">
        <w:rPr>
          <w:rFonts w:eastAsiaTheme="majorEastAsia" w:cstheme="majorHAnsi"/>
          <w:bCs/>
        </w:rPr>
        <w:t xml:space="preserve">tehlikeli madde içeren paketlerden uzakta olacak ve bir olay halinde bunlara hemen ulaşılabilecektir. Acil durum müdahalesinde kullanılıcak Bilgiler aşağıdaki dokümanlarda bulunacaktır. </w:t>
      </w:r>
    </w:p>
    <w:p w:rsidR="000D0CEC" w:rsidRPr="00F0252B" w:rsidRDefault="000D0CEC" w:rsidP="008B606B">
      <w:pPr>
        <w:pStyle w:val="ListeParagraf"/>
        <w:numPr>
          <w:ilvl w:val="0"/>
          <w:numId w:val="4"/>
        </w:numPr>
        <w:tabs>
          <w:tab w:val="left" w:pos="0"/>
          <w:tab w:val="left" w:pos="709"/>
        </w:tabs>
        <w:ind w:left="0" w:firstLine="0"/>
        <w:jc w:val="both"/>
        <w:rPr>
          <w:rFonts w:eastAsiaTheme="majorEastAsia" w:cstheme="majorHAnsi"/>
          <w:bCs/>
        </w:rPr>
      </w:pPr>
      <w:r w:rsidRPr="00F0252B">
        <w:rPr>
          <w:rFonts w:eastAsiaTheme="majorEastAsia" w:cstheme="majorHAnsi"/>
          <w:bCs/>
        </w:rPr>
        <w:t>özel liste, manifesto veya tehlikeli madde deklerasyonu içerisinde</w:t>
      </w:r>
    </w:p>
    <w:p w:rsidR="000D0CEC" w:rsidRPr="00F0252B" w:rsidRDefault="000D0CEC" w:rsidP="008B606B">
      <w:pPr>
        <w:pStyle w:val="ListeParagraf"/>
        <w:numPr>
          <w:ilvl w:val="0"/>
          <w:numId w:val="4"/>
        </w:numPr>
        <w:tabs>
          <w:tab w:val="left" w:pos="0"/>
          <w:tab w:val="left" w:pos="709"/>
        </w:tabs>
        <w:ind w:left="0" w:firstLine="0"/>
        <w:jc w:val="both"/>
        <w:rPr>
          <w:rFonts w:eastAsiaTheme="majorEastAsia" w:cstheme="majorHAnsi"/>
          <w:bCs/>
        </w:rPr>
      </w:pPr>
      <w:r w:rsidRPr="00F0252B">
        <w:rPr>
          <w:rFonts w:eastAsiaTheme="majorEastAsia" w:cstheme="majorHAnsi"/>
          <w:bCs/>
        </w:rPr>
        <w:t xml:space="preserve">Emniyet veri sayfası gibi ayrı bir belgenin içerisinde </w:t>
      </w:r>
    </w:p>
    <w:p w:rsidR="000D0CEC" w:rsidRPr="00F0252B" w:rsidRDefault="000D0CEC" w:rsidP="008B606B">
      <w:pPr>
        <w:pStyle w:val="ListeParagraf"/>
        <w:numPr>
          <w:ilvl w:val="0"/>
          <w:numId w:val="4"/>
        </w:numPr>
        <w:tabs>
          <w:tab w:val="left" w:pos="0"/>
          <w:tab w:val="left" w:pos="709"/>
        </w:tabs>
        <w:ind w:left="0" w:firstLine="0"/>
        <w:jc w:val="both"/>
        <w:rPr>
          <w:rFonts w:eastAsiaTheme="majorEastAsia" w:cstheme="majorHAnsi"/>
          <w:bCs/>
        </w:rPr>
      </w:pPr>
      <w:r w:rsidRPr="00F0252B">
        <w:rPr>
          <w:rFonts w:eastAsiaTheme="majorEastAsia" w:cstheme="majorHAnsi"/>
          <w:bCs/>
        </w:rPr>
        <w:t>Tehlikeli Maddeleri İçeren Kazalarda Kullanılmak için Tıbbi İlk Yardım Kılavuzu  (MFAG) ve taşıma belgesiyle bağlantılı olarak kullanılacak olan Tehlikeli Madde Taşıyan gemiler için Acil Durum Müdahale Yöntemleri (EMS Rehberi)” gibi ayrı belgelerde.</w:t>
      </w:r>
    </w:p>
    <w:p w:rsidR="000D0CEC" w:rsidRPr="00F0252B" w:rsidRDefault="000D0CEC" w:rsidP="008B606B">
      <w:pPr>
        <w:pStyle w:val="Balk4"/>
        <w:tabs>
          <w:tab w:val="left" w:pos="0"/>
          <w:tab w:val="left" w:pos="709"/>
        </w:tabs>
        <w:ind w:left="0" w:firstLine="0"/>
        <w:jc w:val="both"/>
        <w:rPr>
          <w:rFonts w:cstheme="majorHAnsi"/>
          <w:b w:val="0"/>
        </w:rPr>
      </w:pPr>
      <w:r w:rsidRPr="00F0252B">
        <w:rPr>
          <w:rFonts w:cstheme="majorHAnsi"/>
          <w:b w:val="0"/>
        </w:rPr>
        <w:t>Diğer gerekli bilgiler ve belgeler</w:t>
      </w:r>
    </w:p>
    <w:p w:rsidR="000D0CEC" w:rsidRPr="00F0252B" w:rsidRDefault="000D0CEC" w:rsidP="008B606B">
      <w:pPr>
        <w:tabs>
          <w:tab w:val="left" w:pos="0"/>
          <w:tab w:val="left" w:pos="709"/>
        </w:tabs>
        <w:jc w:val="both"/>
        <w:rPr>
          <w:rFonts w:eastAsiaTheme="majorEastAsia" w:cstheme="majorHAnsi"/>
          <w:b/>
          <w:bCs/>
        </w:rPr>
      </w:pP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Belli bazı durumlarda, aşağıda belirtilen özel sertifikalara veya dokümanlara ihtiyaç duyulacaktır.</w:t>
      </w:r>
    </w:p>
    <w:p w:rsidR="000D0CEC" w:rsidRPr="00F0252B" w:rsidRDefault="000D0CEC" w:rsidP="008B606B">
      <w:pPr>
        <w:pStyle w:val="ListeParagraf"/>
        <w:numPr>
          <w:ilvl w:val="0"/>
          <w:numId w:val="5"/>
        </w:numPr>
        <w:tabs>
          <w:tab w:val="left" w:pos="0"/>
          <w:tab w:val="left" w:pos="709"/>
        </w:tabs>
        <w:ind w:left="0" w:firstLine="0"/>
        <w:jc w:val="both"/>
        <w:rPr>
          <w:rFonts w:eastAsiaTheme="majorEastAsia" w:cstheme="majorHAnsi"/>
          <w:bCs/>
        </w:rPr>
      </w:pPr>
      <w:r w:rsidRPr="00F0252B">
        <w:rPr>
          <w:rFonts w:eastAsiaTheme="majorEastAsia" w:cstheme="majorHAnsi"/>
          <w:bCs/>
        </w:rPr>
        <w:t>Tehlikeli Maddeler Listesi'nde belli girdilerde istendiği üzere, bir hava ile aşınma sertifikası</w:t>
      </w:r>
    </w:p>
    <w:p w:rsidR="000D0CEC" w:rsidRPr="00F0252B" w:rsidRDefault="000D0CEC" w:rsidP="008B606B">
      <w:pPr>
        <w:pStyle w:val="ListeParagraf"/>
        <w:numPr>
          <w:ilvl w:val="0"/>
          <w:numId w:val="5"/>
        </w:numPr>
        <w:tabs>
          <w:tab w:val="left" w:pos="0"/>
          <w:tab w:val="left" w:pos="709"/>
        </w:tabs>
        <w:ind w:left="0" w:firstLine="0"/>
        <w:jc w:val="both"/>
        <w:rPr>
          <w:rFonts w:eastAsiaTheme="majorEastAsia" w:cstheme="majorHAnsi"/>
          <w:bCs/>
        </w:rPr>
      </w:pPr>
      <w:r w:rsidRPr="00F0252B">
        <w:rPr>
          <w:rFonts w:eastAsiaTheme="majorEastAsia" w:cstheme="majorHAnsi"/>
          <w:bCs/>
        </w:rPr>
        <w:t>Maddeyi, materyali veya nesneyi; IMDG hükümlerinden hariç tutan bir sertifika (mangal kömürü, balık yemi, tohum küspesi için ayrı girdilere bakınız, gibi);</w:t>
      </w:r>
    </w:p>
    <w:p w:rsidR="000D0CEC" w:rsidRPr="00F0252B" w:rsidRDefault="000D0CEC" w:rsidP="008B606B">
      <w:pPr>
        <w:pStyle w:val="ListeParagraf"/>
        <w:numPr>
          <w:ilvl w:val="0"/>
          <w:numId w:val="5"/>
        </w:numPr>
        <w:tabs>
          <w:tab w:val="left" w:pos="0"/>
          <w:tab w:val="left" w:pos="709"/>
        </w:tabs>
        <w:ind w:left="0" w:firstLine="0"/>
        <w:jc w:val="both"/>
        <w:rPr>
          <w:rFonts w:eastAsiaTheme="majorEastAsia" w:cstheme="majorHAnsi"/>
          <w:bCs/>
        </w:rPr>
      </w:pPr>
      <w:r w:rsidRPr="00F0252B">
        <w:rPr>
          <w:rFonts w:eastAsiaTheme="majorEastAsia" w:cstheme="majorHAnsi"/>
          <w:bCs/>
        </w:rPr>
        <w:lastRenderedPageBreak/>
        <w:t>Yeni kendinden tepkimeli maddeler ve organik peroksitler veya halen tahsisli kendinden tepkimeli maddeler ve organik peroksitlerin yeni formülasyonları için, onaylı sınıflandırma ve taşıma koşulları hakkında menşe ülkesinin yetkili makamı tarafından yapılan bir bildirim.</w:t>
      </w:r>
    </w:p>
    <w:p w:rsidR="000D0CEC" w:rsidRPr="00F0252B" w:rsidRDefault="000D0CEC" w:rsidP="008B606B">
      <w:pPr>
        <w:tabs>
          <w:tab w:val="left" w:pos="0"/>
          <w:tab w:val="left" w:pos="709"/>
        </w:tabs>
        <w:jc w:val="both"/>
        <w:rPr>
          <w:rFonts w:eastAsiaTheme="majorEastAsia" w:cstheme="majorHAnsi"/>
          <w:bCs/>
        </w:rPr>
      </w:pPr>
    </w:p>
    <w:p w:rsidR="000D0CEC" w:rsidRPr="00F0252B" w:rsidRDefault="000D0CEC" w:rsidP="008B606B">
      <w:pPr>
        <w:pStyle w:val="Balk4"/>
        <w:tabs>
          <w:tab w:val="left" w:pos="0"/>
          <w:tab w:val="left" w:pos="709"/>
        </w:tabs>
        <w:ind w:left="0" w:firstLine="0"/>
        <w:jc w:val="both"/>
        <w:rPr>
          <w:rFonts w:cstheme="majorHAnsi"/>
          <w:b w:val="0"/>
        </w:rPr>
      </w:pPr>
      <w:r w:rsidRPr="00F0252B">
        <w:rPr>
          <w:rFonts w:cstheme="majorHAnsi"/>
          <w:b w:val="0"/>
        </w:rPr>
        <w:t>Çok Modlu Tehlikeli Maddeler Formu</w:t>
      </w:r>
    </w:p>
    <w:p w:rsidR="000D0CEC" w:rsidRPr="00F0252B" w:rsidRDefault="000D0CEC" w:rsidP="008B606B">
      <w:pPr>
        <w:tabs>
          <w:tab w:val="left" w:pos="0"/>
          <w:tab w:val="left" w:pos="709"/>
        </w:tabs>
        <w:jc w:val="both"/>
        <w:rPr>
          <w:rFonts w:cstheme="majorHAnsi"/>
        </w:rPr>
      </w:pP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Çok Modlu Tehlikeli Maddeler Formu, Tehlikeli malların birden fazla modda taşınmasına ilişkin kombine bir tehlikeli mal beyanı ve konteyner ambalaj sertifikası olarak kullanılabilecek olan bir formdur.</w:t>
      </w:r>
    </w:p>
    <w:p w:rsidR="000D0CEC" w:rsidRPr="00F0252B" w:rsidRDefault="000D0CEC" w:rsidP="008B606B">
      <w:pPr>
        <w:tabs>
          <w:tab w:val="left" w:pos="0"/>
          <w:tab w:val="left" w:pos="709"/>
        </w:tabs>
        <w:jc w:val="both"/>
        <w:rPr>
          <w:rFonts w:eastAsiaTheme="majorEastAsia" w:cstheme="majorHAnsi"/>
          <w:bCs/>
        </w:rPr>
      </w:pPr>
      <w:r w:rsidRPr="00F0252B">
        <w:rPr>
          <w:rFonts w:eastAsiaTheme="majorEastAsia" w:cstheme="majorHAnsi"/>
          <w:bCs/>
        </w:rPr>
        <w:t>Çok Modlu Tehlikeli Maddeler Formu örneği EK-18 de olduğu gibidir.</w:t>
      </w:r>
    </w:p>
    <w:p w:rsidR="00694557" w:rsidRDefault="003B53B9" w:rsidP="008B606B">
      <w:pPr>
        <w:pStyle w:val="Balk2"/>
        <w:tabs>
          <w:tab w:val="left" w:pos="0"/>
          <w:tab w:val="left" w:pos="709"/>
        </w:tabs>
        <w:ind w:left="0" w:firstLine="0"/>
        <w:jc w:val="both"/>
        <w:rPr>
          <w:rFonts w:cstheme="majorHAnsi"/>
          <w:sz w:val="24"/>
          <w:szCs w:val="24"/>
        </w:rPr>
      </w:pPr>
      <w:bookmarkStart w:id="87" w:name="_Toc5978312"/>
      <w:r w:rsidRPr="00F0252B">
        <w:rPr>
          <w:rFonts w:cstheme="majorHAnsi"/>
          <w:sz w:val="24"/>
          <w:szCs w:val="24"/>
        </w:rPr>
        <w:t>Kıyı tesisi sahasındaki tüm tehlikeli maddelerin güncel listesinin ve ilgili diğer bilgilerinin düzenli ve eksiksiz olarak tutulması prosedürleri</w:t>
      </w:r>
      <w:bookmarkEnd w:id="81"/>
      <w:bookmarkEnd w:id="82"/>
      <w:bookmarkEnd w:id="87"/>
    </w:p>
    <w:p w:rsidR="00A76C71" w:rsidRPr="00A76C71" w:rsidRDefault="00A76C71" w:rsidP="008B606B">
      <w:pPr>
        <w:tabs>
          <w:tab w:val="left" w:pos="0"/>
        </w:tabs>
        <w:jc w:val="both"/>
      </w:pPr>
    </w:p>
    <w:p w:rsidR="006107A4" w:rsidRPr="00F0252B" w:rsidRDefault="00694557" w:rsidP="008B606B">
      <w:pPr>
        <w:tabs>
          <w:tab w:val="left" w:pos="0"/>
        </w:tabs>
        <w:jc w:val="both"/>
      </w:pPr>
      <w:r w:rsidRPr="00F0252B">
        <w:t>Liman tesisi her an talep edildiğinde liman tesisinde mevcut tüm tehlikeli yüklerin sınıf, miktar, acil durum müdahale yöntemleri ve yerlerini belirtir bir bilgiyi talep  ettiğinde ilgililere sunmakla yükümlüdür.</w:t>
      </w:r>
    </w:p>
    <w:p w:rsidR="00CC13C3" w:rsidRPr="00F0252B" w:rsidRDefault="00CC13C3" w:rsidP="008B606B">
      <w:pPr>
        <w:tabs>
          <w:tab w:val="left" w:pos="0"/>
        </w:tabs>
        <w:jc w:val="both"/>
      </w:pPr>
    </w:p>
    <w:p w:rsidR="00CC13C3" w:rsidRPr="00F0252B" w:rsidRDefault="00CC13C3" w:rsidP="008B606B">
      <w:pPr>
        <w:tabs>
          <w:tab w:val="left" w:pos="0"/>
        </w:tabs>
        <w:jc w:val="both"/>
      </w:pPr>
      <w:r w:rsidRPr="00F0252B">
        <w:t>Limanımızda elleçlenen Tehlikeli yüklerin kayıtları aşağıdaki bilgileri içerecek şekilde Operasyon bölümü tarafından tutulacaktır.</w:t>
      </w:r>
    </w:p>
    <w:p w:rsidR="00CC13C3" w:rsidRPr="00F0252B" w:rsidRDefault="00CC13C3" w:rsidP="008B606B">
      <w:pPr>
        <w:tabs>
          <w:tab w:val="left" w:pos="0"/>
          <w:tab w:val="left" w:pos="709"/>
        </w:tabs>
        <w:jc w:val="both"/>
        <w:rPr>
          <w:rFonts w:cstheme="majorHAnsi"/>
        </w:rPr>
      </w:pP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UN Numarası,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PSN ismi ( Uygun Gönderi İsmi,</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Sınıfı, ( Alt tehlikeleri ile birlikte )</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Paketleme Grubu ( Sınıf 3, 4.1, 4.2, 4.3, 5.1, 6.1, 8, 9 )</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Deniz Kirletici olup olmadığı,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Alıcı,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Gönderici,</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Konteyner / Ambalaj , numarası,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Mühür numarası,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İlave Bilgiler  ( Tutuşma derecesi, viskozite vb. bilgiler )</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Liman Sahasında nerede depolandığı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Limanda kalış süresi</w:t>
      </w:r>
    </w:p>
    <w:p w:rsidR="00CC13C3" w:rsidRPr="00F0252B" w:rsidRDefault="00CC13C3" w:rsidP="008B606B">
      <w:pPr>
        <w:tabs>
          <w:tab w:val="left" w:pos="0"/>
          <w:tab w:val="left" w:pos="709"/>
        </w:tabs>
        <w:jc w:val="both"/>
        <w:rPr>
          <w:rFonts w:cstheme="majorHAnsi"/>
        </w:rPr>
      </w:pPr>
    </w:p>
    <w:p w:rsidR="00CC13C3" w:rsidRDefault="00CC13C3" w:rsidP="008B606B">
      <w:pPr>
        <w:tabs>
          <w:tab w:val="left" w:pos="0"/>
          <w:tab w:val="left" w:pos="709"/>
        </w:tabs>
        <w:jc w:val="both"/>
        <w:rPr>
          <w:rFonts w:cstheme="majorHAnsi"/>
        </w:rPr>
      </w:pPr>
      <w:r w:rsidRPr="00F0252B">
        <w:rPr>
          <w:rFonts w:cstheme="majorHAnsi"/>
        </w:rPr>
        <w:tab/>
        <w:t xml:space="preserve">Bu bilgiler </w:t>
      </w:r>
      <w:r w:rsidR="00541542" w:rsidRPr="00F0252B">
        <w:rPr>
          <w:rFonts w:cstheme="majorHAnsi"/>
        </w:rPr>
        <w:t>b</w:t>
      </w:r>
      <w:r w:rsidRPr="00F0252B">
        <w:rPr>
          <w:rFonts w:cstheme="majorHAnsi"/>
        </w:rPr>
        <w:t>ilgisayar ortamında veya dosya düzeninde sadece yetkili personelin ulaşabileceği şekilde tutulur ve</w:t>
      </w:r>
      <w:r w:rsidR="00FE3BE4">
        <w:rPr>
          <w:rFonts w:cstheme="majorHAnsi"/>
        </w:rPr>
        <w:t xml:space="preserve"> talep edildiğinde gösterilir.</w:t>
      </w:r>
    </w:p>
    <w:p w:rsidR="00FE3BE4" w:rsidRPr="00F0252B" w:rsidRDefault="00FE3BE4" w:rsidP="008B606B">
      <w:pPr>
        <w:tabs>
          <w:tab w:val="left" w:pos="0"/>
          <w:tab w:val="left" w:pos="709"/>
        </w:tabs>
        <w:jc w:val="both"/>
        <w:rPr>
          <w:rFonts w:cstheme="majorHAnsi"/>
        </w:rPr>
      </w:pPr>
    </w:p>
    <w:p w:rsidR="003B53B9" w:rsidRPr="00F0252B" w:rsidRDefault="006107A4" w:rsidP="008B606B">
      <w:pPr>
        <w:tabs>
          <w:tab w:val="left" w:pos="0"/>
        </w:tabs>
        <w:jc w:val="both"/>
      </w:pPr>
      <w:r w:rsidRPr="00F0252B">
        <w:t>L</w:t>
      </w:r>
      <w:r w:rsidR="00694557" w:rsidRPr="00F0252B">
        <w:t>iman tesisi tüm yıl boyunca elleçlediği tehlikeli yüklerin sınıf, miktar bilgilerinin güncel olarak tutar ve 3 aylık dönemler halinde liman başkanlığına bildirir.</w:t>
      </w:r>
    </w:p>
    <w:p w:rsidR="00694557" w:rsidRPr="00F0252B" w:rsidRDefault="00694557" w:rsidP="008B606B">
      <w:pPr>
        <w:tabs>
          <w:tab w:val="left" w:pos="0"/>
          <w:tab w:val="left" w:pos="709"/>
        </w:tabs>
        <w:jc w:val="both"/>
        <w:rPr>
          <w:rFonts w:cstheme="majorHAnsi"/>
        </w:rPr>
      </w:pPr>
    </w:p>
    <w:p w:rsidR="006107A4" w:rsidRPr="00F0252B" w:rsidRDefault="003B53B9" w:rsidP="008B606B">
      <w:pPr>
        <w:pStyle w:val="Balk2"/>
        <w:tabs>
          <w:tab w:val="left" w:pos="0"/>
          <w:tab w:val="left" w:pos="709"/>
        </w:tabs>
        <w:ind w:left="0" w:firstLine="0"/>
        <w:jc w:val="both"/>
        <w:rPr>
          <w:rFonts w:cstheme="majorHAnsi"/>
          <w:sz w:val="24"/>
          <w:szCs w:val="24"/>
        </w:rPr>
      </w:pPr>
      <w:bookmarkStart w:id="88" w:name="_Toc311497873"/>
      <w:bookmarkStart w:id="89" w:name="_Toc311533956"/>
      <w:bookmarkStart w:id="90" w:name="_Toc5978313"/>
      <w:r w:rsidRPr="00F0252B">
        <w:rPr>
          <w:rFonts w:cstheme="majorHAnsi"/>
          <w:sz w:val="24"/>
          <w:szCs w:val="24"/>
        </w:rPr>
        <w:lastRenderedPageBreak/>
        <w:t>Tesise gelen tehlikeli maddelerin uygun şekilde tanımlandığının, tehlikeli yüklerin doğru sevkiyat adlarının kullanıldığının, sertifikalandırıldığının, paketlendiğinin/ambalajlandığının, etiketlendiğinin ve beyan edildiğinin, onaylı ve kurallara uygun ambalaj, kap veya yük taşıma birimine emniyetli bir biçimde yüklendiğinin ve taşındığının kontrolü ve kontrol sonuçlarının raporlanma prosedürleri</w:t>
      </w:r>
      <w:bookmarkEnd w:id="88"/>
      <w:bookmarkEnd w:id="89"/>
      <w:bookmarkEnd w:id="90"/>
    </w:p>
    <w:p w:rsidR="00CC13C3" w:rsidRPr="00F0252B" w:rsidRDefault="00CC13C3" w:rsidP="008B606B">
      <w:pPr>
        <w:tabs>
          <w:tab w:val="left" w:pos="0"/>
          <w:tab w:val="left" w:pos="709"/>
        </w:tabs>
        <w:jc w:val="both"/>
        <w:rPr>
          <w:rFonts w:cstheme="majorHAnsi"/>
        </w:rPr>
      </w:pPr>
    </w:p>
    <w:p w:rsidR="00CC13C3" w:rsidRPr="00F0252B" w:rsidRDefault="00CC13C3" w:rsidP="008B606B">
      <w:pPr>
        <w:tabs>
          <w:tab w:val="left" w:pos="0"/>
          <w:tab w:val="left" w:pos="709"/>
        </w:tabs>
        <w:jc w:val="both"/>
        <w:rPr>
          <w:rFonts w:cstheme="majorHAnsi"/>
        </w:rPr>
      </w:pPr>
      <w:r w:rsidRPr="00F0252B">
        <w:rPr>
          <w:rFonts w:cstheme="majorHAnsi"/>
        </w:rPr>
        <w:t>Planlama, Operasyon koordineli olarak Limana kabul edilecek Tehlikeli yüklerin Gönderici tarafından düzenlenen Tehlikeli yük evrakı üzerinden aşağıdaki bilgilerin doğruluğunu kontrol ederler;</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UN Numarası,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PSN ismi ( Uygun Gönderi İsmi,</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Sınıfı, ( Alt tehlikeleri ile birlikte )</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Paketleme Grubu ( Sınıf 3, 4.1, 4.2, 4.3, 5.1, 6.1, 8, 9 )</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Deniz Kirletici olup olmadığı,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Konteyner / Ambalaj , numarası,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Mühür numarası,</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İlave Bilgiler  ( Tutuşma derecesi, viskozite vb. bilgiler )</w:t>
      </w:r>
    </w:p>
    <w:p w:rsidR="00CC13C3" w:rsidRPr="00F0252B" w:rsidRDefault="00CC13C3" w:rsidP="008B606B">
      <w:pPr>
        <w:pStyle w:val="ListeParagraf"/>
        <w:widowControl w:val="0"/>
        <w:numPr>
          <w:ilvl w:val="0"/>
          <w:numId w:val="16"/>
        </w:numPr>
        <w:tabs>
          <w:tab w:val="left" w:pos="0"/>
          <w:tab w:val="left" w:pos="709"/>
        </w:tabs>
        <w:ind w:left="0" w:firstLine="0"/>
        <w:contextualSpacing w:val="0"/>
        <w:jc w:val="both"/>
        <w:rPr>
          <w:rFonts w:cstheme="majorHAnsi"/>
        </w:rPr>
      </w:pPr>
      <w:r w:rsidRPr="00F0252B">
        <w:rPr>
          <w:rFonts w:cstheme="majorHAnsi"/>
        </w:rPr>
        <w:t>Liman Sahasında nerede depolanacağı</w:t>
      </w:r>
    </w:p>
    <w:p w:rsidR="00CC13C3" w:rsidRPr="00F0252B" w:rsidRDefault="00CC13C3" w:rsidP="008B606B">
      <w:pPr>
        <w:tabs>
          <w:tab w:val="left" w:pos="0"/>
          <w:tab w:val="left" w:pos="709"/>
        </w:tabs>
        <w:jc w:val="both"/>
        <w:rPr>
          <w:rFonts w:cstheme="majorHAnsi"/>
        </w:rPr>
      </w:pPr>
    </w:p>
    <w:p w:rsidR="00CC13C3" w:rsidRPr="00F0252B" w:rsidRDefault="00CC13C3" w:rsidP="008B606B">
      <w:pPr>
        <w:tabs>
          <w:tab w:val="left" w:pos="0"/>
          <w:tab w:val="left" w:pos="709"/>
        </w:tabs>
        <w:jc w:val="both"/>
        <w:rPr>
          <w:rFonts w:cstheme="majorHAnsi"/>
        </w:rPr>
      </w:pPr>
      <w:r w:rsidRPr="00F0252B">
        <w:rPr>
          <w:rFonts w:cstheme="majorHAnsi"/>
        </w:rPr>
        <w:t xml:space="preserve"> </w:t>
      </w:r>
      <w:r w:rsidRPr="00F0252B">
        <w:rPr>
          <w:rFonts w:cstheme="majorHAnsi"/>
        </w:rPr>
        <w:tab/>
        <w:t>Bu bilgiler puantörler, Saha Amirleri, Depo görevlileri, SEÇ,  ve bilmesi gereken personele Terminaller /  Evraklar üzerinden iletilerek gelen Tehlikeli yükün kontrolu sağlanır.</w:t>
      </w:r>
    </w:p>
    <w:p w:rsidR="00CC13C3" w:rsidRPr="00F0252B" w:rsidRDefault="00CC13C3" w:rsidP="008B606B">
      <w:pPr>
        <w:tabs>
          <w:tab w:val="left" w:pos="0"/>
          <w:tab w:val="left" w:pos="709"/>
        </w:tabs>
        <w:jc w:val="both"/>
        <w:rPr>
          <w:rFonts w:cstheme="majorHAnsi"/>
        </w:rPr>
      </w:pPr>
      <w:r w:rsidRPr="00F0252B">
        <w:rPr>
          <w:rFonts w:cstheme="majorHAnsi"/>
        </w:rPr>
        <w:t xml:space="preserve"> </w:t>
      </w:r>
      <w:r w:rsidRPr="00F0252B">
        <w:rPr>
          <w:rFonts w:cstheme="majorHAnsi"/>
        </w:rPr>
        <w:tab/>
        <w:t xml:space="preserve">Operasyondan gelen bilgiler ile yükün farklı bilgiler taşıması durumunda Operasyon derhal bilgilendirilerek Göndericiye Tehlikeli yük / araç / konteyner ile ilgili bilgilerin doğrulanması, eksik hatalı etiket markaların düzeltilmesi talimatı verilir. </w:t>
      </w:r>
    </w:p>
    <w:p w:rsidR="00CC13C3" w:rsidRPr="00F0252B" w:rsidRDefault="00CC13C3" w:rsidP="008B606B">
      <w:pPr>
        <w:tabs>
          <w:tab w:val="left" w:pos="0"/>
          <w:tab w:val="left" w:pos="709"/>
        </w:tabs>
        <w:jc w:val="both"/>
        <w:rPr>
          <w:rFonts w:cstheme="majorHAnsi"/>
        </w:rPr>
      </w:pPr>
    </w:p>
    <w:p w:rsidR="003B53B9" w:rsidRPr="00F0252B" w:rsidRDefault="003B53B9" w:rsidP="008B606B">
      <w:pPr>
        <w:pStyle w:val="Balk2"/>
        <w:tabs>
          <w:tab w:val="left" w:pos="0"/>
          <w:tab w:val="left" w:pos="709"/>
        </w:tabs>
        <w:ind w:left="0" w:firstLine="0"/>
        <w:jc w:val="both"/>
        <w:rPr>
          <w:rFonts w:cstheme="majorHAnsi"/>
          <w:sz w:val="24"/>
          <w:szCs w:val="24"/>
        </w:rPr>
      </w:pPr>
      <w:bookmarkStart w:id="91" w:name="_Toc311497874"/>
      <w:bookmarkStart w:id="92" w:name="_Toc311533957"/>
      <w:bookmarkStart w:id="93" w:name="_Toc5978314"/>
      <w:r w:rsidRPr="00F0252B">
        <w:rPr>
          <w:rFonts w:cstheme="majorHAnsi"/>
          <w:sz w:val="24"/>
          <w:szCs w:val="24"/>
        </w:rPr>
        <w:t>Tehlikeli madde emniyet bilgi formunun (SDS) temini ve bulundurulmasına ilişkin prosedürler.</w:t>
      </w:r>
      <w:bookmarkEnd w:id="91"/>
      <w:bookmarkEnd w:id="92"/>
      <w:bookmarkEnd w:id="93"/>
    </w:p>
    <w:p w:rsidR="001E6D36" w:rsidRPr="00F0252B" w:rsidRDefault="001E6D36" w:rsidP="008B606B">
      <w:pPr>
        <w:tabs>
          <w:tab w:val="left" w:pos="0"/>
          <w:tab w:val="left" w:pos="709"/>
        </w:tabs>
        <w:jc w:val="both"/>
        <w:rPr>
          <w:rFonts w:cstheme="majorHAnsi"/>
        </w:rPr>
      </w:pPr>
    </w:p>
    <w:p w:rsidR="001E6D36" w:rsidRPr="00F0252B" w:rsidRDefault="001E6D36" w:rsidP="008B606B">
      <w:pPr>
        <w:tabs>
          <w:tab w:val="left" w:pos="0"/>
          <w:tab w:val="left" w:pos="709"/>
        </w:tabs>
        <w:jc w:val="both"/>
        <w:rPr>
          <w:rFonts w:cstheme="majorHAnsi"/>
        </w:rPr>
      </w:pPr>
      <w:r w:rsidRPr="00F0252B">
        <w:rPr>
          <w:rFonts w:cstheme="majorHAnsi"/>
        </w:rPr>
        <w:t xml:space="preserve">1 Ocak 2014 tarihi itibariyle </w:t>
      </w:r>
      <w:r w:rsidR="00541542" w:rsidRPr="00F0252B">
        <w:rPr>
          <w:rFonts w:cstheme="majorHAnsi"/>
        </w:rPr>
        <w:t>ü</w:t>
      </w:r>
      <w:r w:rsidRPr="00F0252B">
        <w:rPr>
          <w:rFonts w:cstheme="majorHAnsi"/>
        </w:rPr>
        <w:t xml:space="preserve">lkemiz yasalarınca </w:t>
      </w:r>
      <w:r w:rsidR="00541542" w:rsidRPr="00F0252B">
        <w:rPr>
          <w:rFonts w:cstheme="majorHAnsi"/>
        </w:rPr>
        <w:t>t</w:t>
      </w:r>
      <w:r w:rsidRPr="00F0252B">
        <w:rPr>
          <w:rFonts w:cstheme="majorHAnsi"/>
        </w:rPr>
        <w:t xml:space="preserve">üm taşıma modlarında (Karayolu, Demiryolu, Havayolu ve Denizyolu ile ) taşınacak tehlikeli yükler ile birlikte aşağıdaki bilgileri içeren bir Tehlikeli Madde Emniyet Bilgi Formu ( SDS ) bulundurulması zorunludur. </w:t>
      </w:r>
    </w:p>
    <w:p w:rsidR="001E6D36" w:rsidRPr="00F0252B" w:rsidRDefault="001E6D36" w:rsidP="008B606B">
      <w:pPr>
        <w:tabs>
          <w:tab w:val="left" w:pos="0"/>
          <w:tab w:val="left" w:pos="709"/>
        </w:tabs>
        <w:jc w:val="both"/>
        <w:rPr>
          <w:rFonts w:cstheme="majorHAnsi"/>
        </w:rPr>
      </w:pPr>
      <w:r w:rsidRPr="00F0252B">
        <w:rPr>
          <w:rFonts w:cstheme="majorHAnsi"/>
        </w:rPr>
        <w:t>-</w:t>
      </w:r>
      <w:r w:rsidRPr="00F0252B">
        <w:rPr>
          <w:rFonts w:cstheme="majorHAnsi"/>
        </w:rPr>
        <w:tab/>
        <w:t>UN Numarası,</w:t>
      </w:r>
    </w:p>
    <w:p w:rsidR="001E6D36" w:rsidRPr="00F0252B" w:rsidRDefault="001E6D36" w:rsidP="008B606B">
      <w:pPr>
        <w:tabs>
          <w:tab w:val="left" w:pos="0"/>
          <w:tab w:val="left" w:pos="709"/>
        </w:tabs>
        <w:jc w:val="both"/>
        <w:rPr>
          <w:rFonts w:cstheme="majorHAnsi"/>
        </w:rPr>
      </w:pPr>
      <w:r w:rsidRPr="00F0252B">
        <w:rPr>
          <w:rFonts w:cstheme="majorHAnsi"/>
        </w:rPr>
        <w:t>-</w:t>
      </w:r>
      <w:r w:rsidRPr="00F0252B">
        <w:rPr>
          <w:rFonts w:cstheme="majorHAnsi"/>
        </w:rPr>
        <w:tab/>
        <w:t>PSN ismi ( Uygun Gönderi İsmi,) ( Denizyolu taşımacılığı için gereklidir )</w:t>
      </w:r>
    </w:p>
    <w:p w:rsidR="001E6D36" w:rsidRPr="00F0252B" w:rsidRDefault="001E6D36" w:rsidP="008B606B">
      <w:pPr>
        <w:tabs>
          <w:tab w:val="left" w:pos="0"/>
          <w:tab w:val="left" w:pos="709"/>
        </w:tabs>
        <w:jc w:val="both"/>
        <w:rPr>
          <w:rFonts w:cstheme="majorHAnsi"/>
        </w:rPr>
      </w:pPr>
      <w:r w:rsidRPr="00F0252B">
        <w:rPr>
          <w:rFonts w:cstheme="majorHAnsi"/>
        </w:rPr>
        <w:t>-</w:t>
      </w:r>
      <w:r w:rsidRPr="00F0252B">
        <w:rPr>
          <w:rFonts w:cstheme="majorHAnsi"/>
        </w:rPr>
        <w:tab/>
        <w:t>Sınıfı, ( Alt tehlikeleri ile birlikte )</w:t>
      </w:r>
    </w:p>
    <w:p w:rsidR="001E6D36" w:rsidRPr="00F0252B" w:rsidRDefault="001E6D36" w:rsidP="008B606B">
      <w:pPr>
        <w:tabs>
          <w:tab w:val="left" w:pos="0"/>
          <w:tab w:val="left" w:pos="709"/>
        </w:tabs>
        <w:jc w:val="both"/>
        <w:rPr>
          <w:rFonts w:cstheme="majorHAnsi"/>
        </w:rPr>
      </w:pPr>
      <w:r w:rsidRPr="00F0252B">
        <w:rPr>
          <w:rFonts w:cstheme="majorHAnsi"/>
        </w:rPr>
        <w:t>-</w:t>
      </w:r>
      <w:r w:rsidRPr="00F0252B">
        <w:rPr>
          <w:rFonts w:cstheme="majorHAnsi"/>
        </w:rPr>
        <w:tab/>
        <w:t>Paketleme Grubu ( Sınıf 3, 4.1, 4.2, 4.3, 5.1, 6.1, 8, 9 )</w:t>
      </w:r>
    </w:p>
    <w:p w:rsidR="001E6D36" w:rsidRPr="00F0252B" w:rsidRDefault="001E6D36" w:rsidP="008B606B">
      <w:pPr>
        <w:tabs>
          <w:tab w:val="left" w:pos="0"/>
          <w:tab w:val="left" w:pos="709"/>
        </w:tabs>
        <w:jc w:val="both"/>
        <w:rPr>
          <w:rFonts w:cstheme="majorHAnsi"/>
        </w:rPr>
      </w:pPr>
      <w:r w:rsidRPr="00F0252B">
        <w:rPr>
          <w:rFonts w:cstheme="majorHAnsi"/>
        </w:rPr>
        <w:t>-</w:t>
      </w:r>
      <w:r w:rsidRPr="00F0252B">
        <w:rPr>
          <w:rFonts w:cstheme="majorHAnsi"/>
        </w:rPr>
        <w:tab/>
        <w:t>Deniz Kirletici olup olmadığı,</w:t>
      </w:r>
    </w:p>
    <w:p w:rsidR="001E6D36" w:rsidRPr="00F0252B" w:rsidRDefault="001E6D36" w:rsidP="008B606B">
      <w:pPr>
        <w:tabs>
          <w:tab w:val="left" w:pos="0"/>
          <w:tab w:val="left" w:pos="709"/>
        </w:tabs>
        <w:jc w:val="both"/>
        <w:rPr>
          <w:rFonts w:cstheme="majorHAnsi"/>
        </w:rPr>
      </w:pPr>
      <w:r w:rsidRPr="00F0252B">
        <w:rPr>
          <w:rFonts w:cstheme="majorHAnsi"/>
        </w:rPr>
        <w:t>-</w:t>
      </w:r>
      <w:r w:rsidRPr="00F0252B">
        <w:rPr>
          <w:rFonts w:cstheme="majorHAnsi"/>
        </w:rPr>
        <w:tab/>
        <w:t>Tünel Kısıtlama Kodu ( Karayolu taşımacılığı için gereklidir. )</w:t>
      </w:r>
    </w:p>
    <w:p w:rsidR="001E6D36" w:rsidRPr="00F0252B" w:rsidRDefault="001E6D36" w:rsidP="008B606B">
      <w:pPr>
        <w:tabs>
          <w:tab w:val="left" w:pos="0"/>
          <w:tab w:val="left" w:pos="709"/>
        </w:tabs>
        <w:jc w:val="both"/>
        <w:rPr>
          <w:rFonts w:cstheme="majorHAnsi"/>
        </w:rPr>
      </w:pPr>
    </w:p>
    <w:p w:rsidR="001E6D36" w:rsidRPr="00F0252B" w:rsidRDefault="001E6D36" w:rsidP="008B606B">
      <w:pPr>
        <w:tabs>
          <w:tab w:val="left" w:pos="0"/>
          <w:tab w:val="left" w:pos="709"/>
        </w:tabs>
        <w:jc w:val="both"/>
        <w:rPr>
          <w:rFonts w:cstheme="majorHAnsi"/>
        </w:rPr>
      </w:pPr>
      <w:r w:rsidRPr="00F0252B">
        <w:rPr>
          <w:rFonts w:cstheme="majorHAnsi"/>
        </w:rPr>
        <w:t xml:space="preserve">Limana kabul edilecek tüm </w:t>
      </w:r>
      <w:r w:rsidR="00541542" w:rsidRPr="00F0252B">
        <w:rPr>
          <w:rFonts w:cstheme="majorHAnsi"/>
        </w:rPr>
        <w:t>t</w:t>
      </w:r>
      <w:r w:rsidRPr="00F0252B">
        <w:rPr>
          <w:rFonts w:cstheme="majorHAnsi"/>
        </w:rPr>
        <w:t xml:space="preserve">ehlikeli yükler için bu evrakın </w:t>
      </w:r>
      <w:r w:rsidR="00541542" w:rsidRPr="00F0252B">
        <w:rPr>
          <w:rFonts w:cstheme="majorHAnsi"/>
        </w:rPr>
        <w:t>t</w:t>
      </w:r>
      <w:r w:rsidRPr="00F0252B">
        <w:rPr>
          <w:rFonts w:cstheme="majorHAnsi"/>
        </w:rPr>
        <w:t xml:space="preserve">ehlikeli madde ile birlikte bulunduğunun kontrolu yapılmaktadır. </w:t>
      </w:r>
    </w:p>
    <w:p w:rsidR="003B53B9" w:rsidRPr="00F0252B" w:rsidRDefault="003B53B9" w:rsidP="008B606B">
      <w:pPr>
        <w:pStyle w:val="Balk2"/>
        <w:tabs>
          <w:tab w:val="left" w:pos="0"/>
          <w:tab w:val="left" w:pos="709"/>
        </w:tabs>
        <w:ind w:left="0" w:firstLine="0"/>
        <w:jc w:val="both"/>
        <w:rPr>
          <w:rFonts w:cstheme="majorHAnsi"/>
          <w:sz w:val="24"/>
          <w:szCs w:val="24"/>
        </w:rPr>
      </w:pPr>
      <w:bookmarkStart w:id="94" w:name="_Toc311497875"/>
      <w:bookmarkStart w:id="95" w:name="_Toc311533958"/>
      <w:bookmarkStart w:id="96" w:name="_Toc5978315"/>
      <w:r w:rsidRPr="00F0252B">
        <w:rPr>
          <w:rFonts w:cstheme="majorHAnsi"/>
          <w:sz w:val="24"/>
          <w:szCs w:val="24"/>
        </w:rPr>
        <w:lastRenderedPageBreak/>
        <w:t>Tehlikeli yüklerin kayıt ve istatistiklerinin tutulması prosedürleri.</w:t>
      </w:r>
      <w:bookmarkEnd w:id="94"/>
      <w:bookmarkEnd w:id="95"/>
      <w:bookmarkEnd w:id="96"/>
    </w:p>
    <w:p w:rsidR="00136788" w:rsidRPr="00F0252B" w:rsidRDefault="00136788" w:rsidP="008B606B">
      <w:pPr>
        <w:tabs>
          <w:tab w:val="left" w:pos="0"/>
          <w:tab w:val="left" w:pos="709"/>
        </w:tabs>
        <w:jc w:val="both"/>
        <w:rPr>
          <w:rFonts w:cstheme="majorHAnsi"/>
        </w:rPr>
      </w:pPr>
    </w:p>
    <w:p w:rsidR="00136788" w:rsidRPr="00F0252B" w:rsidRDefault="00136788" w:rsidP="008B606B">
      <w:pPr>
        <w:pStyle w:val="Balk3"/>
        <w:tabs>
          <w:tab w:val="left" w:pos="0"/>
          <w:tab w:val="left" w:pos="709"/>
        </w:tabs>
        <w:ind w:left="0" w:firstLine="0"/>
        <w:jc w:val="both"/>
        <w:rPr>
          <w:rFonts w:cstheme="majorHAnsi"/>
          <w:b w:val="0"/>
        </w:rPr>
      </w:pPr>
      <w:r w:rsidRPr="00F0252B">
        <w:rPr>
          <w:rFonts w:cstheme="majorHAnsi"/>
          <w:b w:val="0"/>
        </w:rPr>
        <w:t xml:space="preserve">İDARE, </w:t>
      </w:r>
      <w:r w:rsidR="00541542" w:rsidRPr="00F0252B">
        <w:rPr>
          <w:rFonts w:cstheme="majorHAnsi"/>
          <w:b w:val="0"/>
        </w:rPr>
        <w:t>l</w:t>
      </w:r>
      <w:r w:rsidRPr="00F0252B">
        <w:rPr>
          <w:rFonts w:cstheme="majorHAnsi"/>
          <w:b w:val="0"/>
        </w:rPr>
        <w:t xml:space="preserve">iman </w:t>
      </w:r>
      <w:r w:rsidR="00541542" w:rsidRPr="00F0252B">
        <w:rPr>
          <w:rFonts w:cstheme="majorHAnsi"/>
          <w:b w:val="0"/>
        </w:rPr>
        <w:t>t</w:t>
      </w:r>
      <w:r w:rsidRPr="00F0252B">
        <w:rPr>
          <w:rFonts w:cstheme="majorHAnsi"/>
          <w:b w:val="0"/>
        </w:rPr>
        <w:t>esismizde elleçlenen tehlikeli yükler ile ilgili bilgileri içeren bir raporu 3 aylık dönemler halinde Liman Başkanlığına rapor edilmesini istemiştir.  Operasyon Bölümü tarafından düzenlenen Rapor örneği aşağıdadır.</w:t>
      </w:r>
    </w:p>
    <w:p w:rsidR="00136788" w:rsidRPr="00F0252B" w:rsidRDefault="00136788" w:rsidP="008B606B">
      <w:pPr>
        <w:pStyle w:val="Balk3"/>
        <w:tabs>
          <w:tab w:val="left" w:pos="0"/>
          <w:tab w:val="left" w:pos="709"/>
        </w:tabs>
        <w:ind w:left="0" w:firstLine="0"/>
        <w:jc w:val="both"/>
        <w:rPr>
          <w:rFonts w:cstheme="majorHAnsi"/>
          <w:b w:val="0"/>
        </w:rPr>
      </w:pPr>
      <w:r w:rsidRPr="00F0252B">
        <w:rPr>
          <w:rFonts w:cstheme="majorHAnsi"/>
          <w:b w:val="0"/>
        </w:rPr>
        <w:t xml:space="preserve">Limanımızda yıllık elleçlenen </w:t>
      </w:r>
      <w:r w:rsidR="00541542" w:rsidRPr="00F0252B">
        <w:rPr>
          <w:rFonts w:cstheme="majorHAnsi"/>
          <w:b w:val="0"/>
        </w:rPr>
        <w:t>t</w:t>
      </w:r>
      <w:r w:rsidRPr="00F0252B">
        <w:rPr>
          <w:rFonts w:cstheme="majorHAnsi"/>
          <w:b w:val="0"/>
        </w:rPr>
        <w:t xml:space="preserve">ehlikeli yüklere ilişkin kayıtlardan istatistiki değerlendirmeler </w:t>
      </w:r>
      <w:r w:rsidR="00541542" w:rsidRPr="00F0252B">
        <w:rPr>
          <w:rFonts w:cstheme="majorHAnsi"/>
          <w:b w:val="0"/>
        </w:rPr>
        <w:t>t</w:t>
      </w:r>
      <w:r w:rsidRPr="00F0252B">
        <w:rPr>
          <w:rFonts w:cstheme="majorHAnsi"/>
          <w:b w:val="0"/>
        </w:rPr>
        <w:t>icaret, operasyon, bölümleri tarafından yapılmaktadır.</w:t>
      </w:r>
    </w:p>
    <w:p w:rsidR="00136788" w:rsidRPr="00F0252B" w:rsidRDefault="00136788" w:rsidP="008B606B">
      <w:pPr>
        <w:pStyle w:val="Balk3"/>
        <w:tabs>
          <w:tab w:val="left" w:pos="0"/>
          <w:tab w:val="left" w:pos="709"/>
        </w:tabs>
        <w:ind w:left="0" w:firstLine="0"/>
        <w:jc w:val="both"/>
        <w:rPr>
          <w:rFonts w:cstheme="majorHAnsi"/>
          <w:b w:val="0"/>
        </w:rPr>
      </w:pPr>
      <w:r w:rsidRPr="00F0252B">
        <w:rPr>
          <w:rFonts w:cstheme="majorHAnsi"/>
          <w:b w:val="0"/>
        </w:rPr>
        <w:t xml:space="preserve">Liman Sahamızda depolanan </w:t>
      </w:r>
      <w:r w:rsidR="00541542" w:rsidRPr="00F0252B">
        <w:rPr>
          <w:rFonts w:cstheme="majorHAnsi"/>
          <w:b w:val="0"/>
        </w:rPr>
        <w:t>t</w:t>
      </w:r>
      <w:r w:rsidRPr="00F0252B">
        <w:rPr>
          <w:rFonts w:cstheme="majorHAnsi"/>
          <w:b w:val="0"/>
        </w:rPr>
        <w:t>ehlikeli madde aylık sayım ve kontrol raporları operasyon bölümü tarafından düzenlenerek Yönetime sunulmaktadır.</w:t>
      </w:r>
    </w:p>
    <w:p w:rsidR="00136788" w:rsidRPr="00F0252B" w:rsidRDefault="00136788" w:rsidP="008B606B">
      <w:pPr>
        <w:pStyle w:val="Balk3"/>
        <w:tabs>
          <w:tab w:val="left" w:pos="0"/>
          <w:tab w:val="left" w:pos="709"/>
        </w:tabs>
        <w:ind w:left="0" w:firstLine="0"/>
        <w:jc w:val="both"/>
        <w:rPr>
          <w:rFonts w:cstheme="majorHAnsi"/>
        </w:rPr>
        <w:sectPr w:rsidR="00136788" w:rsidRPr="00F0252B" w:rsidSect="00487206">
          <w:pgSz w:w="11900" w:h="16840"/>
          <w:pgMar w:top="1440" w:right="1800" w:bottom="1440" w:left="1800" w:header="540" w:footer="720" w:gutter="0"/>
          <w:cols w:space="720"/>
          <w:docGrid w:linePitch="360"/>
        </w:sectPr>
      </w:pPr>
      <w:r w:rsidRPr="00F0252B">
        <w:rPr>
          <w:rFonts w:cstheme="majorHAnsi"/>
          <w:b w:val="0"/>
        </w:rPr>
        <w:t>Kayıt ve raporlar bölümler tarafından 5 yıllık peryotlar ile arşivlenmektedir</w:t>
      </w:r>
      <w:r w:rsidRPr="00F0252B">
        <w:rPr>
          <w:rFonts w:cstheme="majorHAnsi"/>
        </w:rPr>
        <w:t xml:space="preserve">. </w:t>
      </w:r>
    </w:p>
    <w:p w:rsidR="00926233" w:rsidRPr="008B606B" w:rsidRDefault="00926233" w:rsidP="008B606B">
      <w:pPr>
        <w:pStyle w:val="Balk1"/>
        <w:tabs>
          <w:tab w:val="left" w:pos="0"/>
          <w:tab w:val="left" w:pos="709"/>
        </w:tabs>
        <w:ind w:left="0" w:firstLine="0"/>
        <w:jc w:val="both"/>
        <w:rPr>
          <w:rFonts w:cstheme="majorHAnsi"/>
          <w:sz w:val="24"/>
          <w:szCs w:val="24"/>
        </w:rPr>
      </w:pPr>
      <w:bookmarkStart w:id="97" w:name="_Toc311497876"/>
      <w:bookmarkStart w:id="98" w:name="_Toc311533959"/>
      <w:bookmarkStart w:id="99" w:name="_Toc5978316"/>
      <w:r w:rsidRPr="008B606B">
        <w:rPr>
          <w:rFonts w:cstheme="majorHAnsi"/>
          <w:sz w:val="24"/>
          <w:szCs w:val="24"/>
        </w:rPr>
        <w:lastRenderedPageBreak/>
        <w:t>ACİL DURUMLAR, ACİL DURUMLARA HAZIRLIKLI OLMA ve MÜDAHALE</w:t>
      </w:r>
      <w:bookmarkEnd w:id="97"/>
      <w:bookmarkEnd w:id="98"/>
      <w:bookmarkEnd w:id="99"/>
    </w:p>
    <w:p w:rsidR="00DB6725" w:rsidRPr="00F0252B" w:rsidRDefault="00926233" w:rsidP="008B606B">
      <w:pPr>
        <w:pStyle w:val="Balk2"/>
        <w:tabs>
          <w:tab w:val="left" w:pos="0"/>
          <w:tab w:val="left" w:pos="709"/>
        </w:tabs>
        <w:ind w:left="0" w:firstLine="0"/>
        <w:jc w:val="both"/>
        <w:rPr>
          <w:rFonts w:cstheme="majorHAnsi"/>
          <w:sz w:val="24"/>
          <w:szCs w:val="24"/>
        </w:rPr>
      </w:pPr>
      <w:bookmarkStart w:id="100" w:name="_Toc5978317"/>
      <w:bookmarkStart w:id="101" w:name="_Toc311497877"/>
      <w:bookmarkStart w:id="102" w:name="_Toc311533960"/>
      <w:r w:rsidRPr="00F0252B">
        <w:rPr>
          <w:rFonts w:cstheme="majorHAnsi"/>
          <w:sz w:val="24"/>
          <w:szCs w:val="24"/>
        </w:rPr>
        <w:t>Cana, mala ve/veya çevreye risk oluşturan/oluşturabilecek tehlikeli maddelere ve tehlikeli maddelerin karıştığı tehlikeli durumlara müdahale prosedürleri</w:t>
      </w:r>
      <w:bookmarkEnd w:id="100"/>
    </w:p>
    <w:p w:rsidR="00DB6725" w:rsidRPr="00F0252B" w:rsidRDefault="00DB6725" w:rsidP="008B606B">
      <w:pPr>
        <w:pStyle w:val="Balk3"/>
        <w:numPr>
          <w:ilvl w:val="0"/>
          <w:numId w:val="0"/>
        </w:numPr>
        <w:tabs>
          <w:tab w:val="left" w:pos="0"/>
          <w:tab w:val="left" w:pos="709"/>
        </w:tabs>
        <w:jc w:val="both"/>
        <w:rPr>
          <w:rFonts w:cstheme="majorHAnsi"/>
          <w:b w:val="0"/>
        </w:rPr>
      </w:pPr>
      <w:r w:rsidRPr="00F0252B">
        <w:rPr>
          <w:rFonts w:cstheme="majorHAnsi"/>
          <w:b w:val="0"/>
        </w:rPr>
        <w:t xml:space="preserve">Kıyı </w:t>
      </w:r>
      <w:r w:rsidR="00504F09" w:rsidRPr="00F0252B">
        <w:rPr>
          <w:rFonts w:cstheme="majorHAnsi"/>
          <w:b w:val="0"/>
        </w:rPr>
        <w:t>te</w:t>
      </w:r>
      <w:r w:rsidRPr="00F0252B">
        <w:rPr>
          <w:rFonts w:cstheme="majorHAnsi"/>
          <w:b w:val="0"/>
        </w:rPr>
        <w:t>sisine gelen</w:t>
      </w:r>
      <w:r w:rsidR="002123C6" w:rsidRPr="00F0252B">
        <w:rPr>
          <w:rFonts w:cstheme="majorHAnsi"/>
          <w:b w:val="0"/>
        </w:rPr>
        <w:t>,</w:t>
      </w:r>
      <w:r w:rsidRPr="00F0252B">
        <w:rPr>
          <w:rFonts w:cstheme="majorHAnsi"/>
          <w:b w:val="0"/>
        </w:rPr>
        <w:t xml:space="preserve"> elleçlenen, depolanan, tahmil ve tahliye edilen tehlikeli yükler patlama, yangın, aşındırma, zehirlenme, bulaşıcı hastalık, radyasyon gibi kendine özgü tehlike oluştururlar. Bu nedenle </w:t>
      </w:r>
      <w:r w:rsidR="00541542" w:rsidRPr="00F0252B">
        <w:rPr>
          <w:rFonts w:cstheme="majorHAnsi"/>
          <w:b w:val="0"/>
        </w:rPr>
        <w:t>k</w:t>
      </w:r>
      <w:r w:rsidRPr="00F0252B">
        <w:rPr>
          <w:rFonts w:cstheme="majorHAnsi"/>
          <w:b w:val="0"/>
        </w:rPr>
        <w:t xml:space="preserve">ıyı tesisinin karşılaşacağı acil durum çeşitleri çok fazla olmaktdır. Bu tehlikelerle başa çıkabilmek için yerel acil durum ekipleri ile iş birliği içinde Acil Durum Planı geliştirme, yayınlama ve oluşturulan planın uygulanması son derece önemlidir. </w:t>
      </w:r>
    </w:p>
    <w:p w:rsidR="00DB6725" w:rsidRPr="00F0252B" w:rsidRDefault="00DB6725" w:rsidP="008B606B">
      <w:pPr>
        <w:pStyle w:val="Balk3"/>
        <w:tabs>
          <w:tab w:val="left" w:pos="0"/>
          <w:tab w:val="left" w:pos="709"/>
        </w:tabs>
        <w:ind w:left="0" w:firstLine="0"/>
        <w:jc w:val="both"/>
        <w:rPr>
          <w:rFonts w:cstheme="majorHAnsi"/>
          <w:b w:val="0"/>
        </w:rPr>
      </w:pPr>
      <w:r w:rsidRPr="00F0252B">
        <w:rPr>
          <w:rFonts w:cstheme="majorHAnsi"/>
          <w:b w:val="0"/>
        </w:rPr>
        <w:tab/>
        <w:t>Kıyı tesisinde acil durum stratejisinin oluşturulmasında aşağıdaki hususlar dikkate alınacaktır</w:t>
      </w:r>
      <w:r w:rsidR="00BD7BB8" w:rsidRPr="00F0252B">
        <w:rPr>
          <w:rFonts w:cstheme="majorHAnsi"/>
          <w:b w:val="0"/>
        </w:rPr>
        <w:t>.</w:t>
      </w:r>
    </w:p>
    <w:p w:rsidR="00BD7BB8" w:rsidRPr="00F0252B" w:rsidRDefault="00BD7BB8" w:rsidP="008B606B">
      <w:pPr>
        <w:tabs>
          <w:tab w:val="left" w:pos="0"/>
          <w:tab w:val="left" w:pos="709"/>
        </w:tabs>
        <w:jc w:val="both"/>
        <w:rPr>
          <w:rFonts w:cstheme="majorHAnsi"/>
        </w:rPr>
      </w:pPr>
    </w:p>
    <w:p w:rsidR="00BD7BB8" w:rsidRPr="00F0252B" w:rsidRDefault="00BD7BB8" w:rsidP="008B606B">
      <w:pPr>
        <w:pStyle w:val="ListeParagraf"/>
        <w:numPr>
          <w:ilvl w:val="0"/>
          <w:numId w:val="6"/>
        </w:numPr>
        <w:tabs>
          <w:tab w:val="left" w:pos="0"/>
          <w:tab w:val="left" w:pos="709"/>
        </w:tabs>
        <w:ind w:left="0" w:firstLine="0"/>
        <w:jc w:val="both"/>
        <w:rPr>
          <w:rFonts w:cstheme="majorHAnsi"/>
        </w:rPr>
      </w:pPr>
      <w:r w:rsidRPr="00F0252B">
        <w:rPr>
          <w:rFonts w:cstheme="majorHAnsi"/>
        </w:rPr>
        <w:t>Kazaların Önlenmesi</w:t>
      </w:r>
    </w:p>
    <w:p w:rsidR="00BD7BB8" w:rsidRPr="00F0252B" w:rsidRDefault="00BD7BB8" w:rsidP="008B606B">
      <w:pPr>
        <w:pStyle w:val="ListeParagraf"/>
        <w:numPr>
          <w:ilvl w:val="0"/>
          <w:numId w:val="6"/>
        </w:numPr>
        <w:tabs>
          <w:tab w:val="left" w:pos="0"/>
          <w:tab w:val="left" w:pos="709"/>
        </w:tabs>
        <w:ind w:left="0" w:firstLine="0"/>
        <w:jc w:val="both"/>
        <w:rPr>
          <w:rFonts w:cstheme="majorHAnsi"/>
        </w:rPr>
      </w:pPr>
      <w:r w:rsidRPr="00F0252B">
        <w:rPr>
          <w:rFonts w:cstheme="majorHAnsi"/>
        </w:rPr>
        <w:t>Acil Durum Planının Hazırlanması</w:t>
      </w:r>
    </w:p>
    <w:p w:rsidR="00BD7BB8" w:rsidRPr="00F0252B" w:rsidRDefault="00BD7BB8" w:rsidP="008B606B">
      <w:pPr>
        <w:pStyle w:val="ListeParagraf"/>
        <w:numPr>
          <w:ilvl w:val="0"/>
          <w:numId w:val="6"/>
        </w:numPr>
        <w:tabs>
          <w:tab w:val="left" w:pos="0"/>
          <w:tab w:val="left" w:pos="709"/>
        </w:tabs>
        <w:ind w:left="0" w:firstLine="0"/>
        <w:jc w:val="both"/>
        <w:rPr>
          <w:rFonts w:cstheme="majorHAnsi"/>
        </w:rPr>
      </w:pPr>
      <w:r w:rsidRPr="00F0252B">
        <w:rPr>
          <w:rFonts w:cstheme="majorHAnsi"/>
        </w:rPr>
        <w:t xml:space="preserve">Acil Durum </w:t>
      </w:r>
      <w:r w:rsidR="00C80363" w:rsidRPr="00F0252B">
        <w:rPr>
          <w:rFonts w:cstheme="majorHAnsi"/>
        </w:rPr>
        <w:t>Prosedürlerinin Uygulanması</w:t>
      </w:r>
      <w:r w:rsidRPr="00F0252B">
        <w:rPr>
          <w:rFonts w:cstheme="majorHAnsi"/>
        </w:rPr>
        <w:t xml:space="preserve"> </w:t>
      </w:r>
      <w:r w:rsidR="00C80363" w:rsidRPr="00F0252B">
        <w:rPr>
          <w:rFonts w:cstheme="majorHAnsi"/>
        </w:rPr>
        <w:t xml:space="preserve"> ve </w:t>
      </w:r>
      <w:r w:rsidRPr="00F0252B">
        <w:rPr>
          <w:rFonts w:cstheme="majorHAnsi"/>
        </w:rPr>
        <w:t>Tatbikatı</w:t>
      </w:r>
    </w:p>
    <w:p w:rsidR="00BD7BB8" w:rsidRPr="00F0252B" w:rsidRDefault="00BD7BB8" w:rsidP="008B606B">
      <w:pPr>
        <w:pStyle w:val="ListeParagraf"/>
        <w:numPr>
          <w:ilvl w:val="0"/>
          <w:numId w:val="6"/>
        </w:numPr>
        <w:tabs>
          <w:tab w:val="left" w:pos="0"/>
          <w:tab w:val="left" w:pos="709"/>
        </w:tabs>
        <w:ind w:left="0" w:firstLine="0"/>
        <w:jc w:val="both"/>
        <w:rPr>
          <w:rFonts w:cstheme="majorHAnsi"/>
        </w:rPr>
      </w:pPr>
      <w:r w:rsidRPr="00F0252B">
        <w:rPr>
          <w:rFonts w:cstheme="majorHAnsi"/>
        </w:rPr>
        <w:t>Acil Durum Ekipmanının Düzenli Olarak Kontrol Edilmesi</w:t>
      </w:r>
    </w:p>
    <w:p w:rsidR="00BD7BB8" w:rsidRPr="00F0252B" w:rsidRDefault="00BD7BB8" w:rsidP="008B606B">
      <w:pPr>
        <w:pStyle w:val="ListeParagraf"/>
        <w:numPr>
          <w:ilvl w:val="0"/>
          <w:numId w:val="6"/>
        </w:numPr>
        <w:tabs>
          <w:tab w:val="left" w:pos="0"/>
          <w:tab w:val="left" w:pos="709"/>
        </w:tabs>
        <w:ind w:left="0" w:firstLine="0"/>
        <w:jc w:val="both"/>
        <w:rPr>
          <w:rFonts w:cstheme="majorHAnsi"/>
        </w:rPr>
      </w:pPr>
      <w:r w:rsidRPr="00F0252B">
        <w:rPr>
          <w:rFonts w:cstheme="majorHAnsi"/>
        </w:rPr>
        <w:t>Acil Durum Meydana Geldiğinde Planın Uygulanması</w:t>
      </w:r>
    </w:p>
    <w:p w:rsidR="00BD7BB8" w:rsidRPr="00F0252B" w:rsidRDefault="00641BA7" w:rsidP="008B606B">
      <w:pPr>
        <w:pStyle w:val="ListeParagraf"/>
        <w:numPr>
          <w:ilvl w:val="0"/>
          <w:numId w:val="6"/>
        </w:numPr>
        <w:tabs>
          <w:tab w:val="left" w:pos="0"/>
          <w:tab w:val="left" w:pos="709"/>
        </w:tabs>
        <w:ind w:left="0" w:firstLine="0"/>
        <w:jc w:val="both"/>
        <w:rPr>
          <w:rFonts w:cstheme="majorHAnsi"/>
        </w:rPr>
      </w:pPr>
      <w:r w:rsidRPr="00F0252B">
        <w:rPr>
          <w:rFonts w:cstheme="majorHAnsi"/>
        </w:rPr>
        <w:t>Tekrarlanmasını önlemek için olayı eksiksiz bir şekilde analiz ve rapor etmek</w:t>
      </w:r>
    </w:p>
    <w:p w:rsidR="00DB6725" w:rsidRPr="00F0252B" w:rsidRDefault="00DB6725" w:rsidP="008B606B">
      <w:pPr>
        <w:pStyle w:val="Balk3"/>
        <w:tabs>
          <w:tab w:val="left" w:pos="0"/>
          <w:tab w:val="left" w:pos="709"/>
        </w:tabs>
        <w:ind w:left="0" w:firstLine="0"/>
        <w:jc w:val="both"/>
        <w:rPr>
          <w:rFonts w:cstheme="majorHAnsi"/>
          <w:b w:val="0"/>
        </w:rPr>
      </w:pPr>
      <w:r w:rsidRPr="00F0252B">
        <w:rPr>
          <w:rFonts w:cstheme="majorHAnsi"/>
          <w:b w:val="0"/>
        </w:rPr>
        <w:t>Kazaların Önlenmesine ilişkin taki</w:t>
      </w:r>
      <w:r w:rsidR="002A3E70" w:rsidRPr="00F0252B">
        <w:rPr>
          <w:rFonts w:cstheme="majorHAnsi"/>
          <w:b w:val="0"/>
        </w:rPr>
        <w:t>p</w:t>
      </w:r>
      <w:r w:rsidRPr="00F0252B">
        <w:rPr>
          <w:rFonts w:cstheme="majorHAnsi"/>
          <w:b w:val="0"/>
        </w:rPr>
        <w:t xml:space="preserve"> edilecek prosedürler aşağıda olduğu gibidir.</w:t>
      </w:r>
    </w:p>
    <w:p w:rsidR="002A3E70" w:rsidRPr="00F0252B" w:rsidRDefault="002A3E70" w:rsidP="008B606B">
      <w:pPr>
        <w:pStyle w:val="ListeParagraf"/>
        <w:numPr>
          <w:ilvl w:val="0"/>
          <w:numId w:val="7"/>
        </w:numPr>
        <w:tabs>
          <w:tab w:val="left" w:pos="0"/>
          <w:tab w:val="left" w:pos="709"/>
        </w:tabs>
        <w:ind w:left="0" w:firstLine="0"/>
        <w:jc w:val="both"/>
        <w:rPr>
          <w:rFonts w:cstheme="majorHAnsi"/>
        </w:rPr>
      </w:pPr>
      <w:r w:rsidRPr="00F0252B">
        <w:rPr>
          <w:rFonts w:cstheme="majorHAnsi"/>
        </w:rPr>
        <w:t>Kazaların önlenmesinde öncelikli parametre eğitimdir. Tüm kıyı tesisi çalışanlarının kıyı tesisi güvenlik kural ve yönetmeliklerini bilmeleri, tehlikeli yüklerin elleçlenmesi konusunda eğitilmeleri ve oluşturulan kural ve yönetmeliklere her zaman uymaları gerekmektedir.</w:t>
      </w:r>
    </w:p>
    <w:p w:rsidR="002A3E70" w:rsidRPr="00F0252B" w:rsidRDefault="002A3E70" w:rsidP="008B606B">
      <w:pPr>
        <w:pStyle w:val="ListeParagraf"/>
        <w:numPr>
          <w:ilvl w:val="0"/>
          <w:numId w:val="7"/>
        </w:numPr>
        <w:tabs>
          <w:tab w:val="left" w:pos="0"/>
          <w:tab w:val="left" w:pos="709"/>
        </w:tabs>
        <w:ind w:left="0" w:firstLine="0"/>
        <w:jc w:val="both"/>
        <w:rPr>
          <w:rFonts w:cstheme="majorHAnsi"/>
        </w:rPr>
      </w:pPr>
      <w:r w:rsidRPr="00F0252B">
        <w:rPr>
          <w:rFonts w:cstheme="majorHAnsi"/>
        </w:rPr>
        <w:t xml:space="preserve">Kayıt tutma ve belgeleme prosedürleri ile ilgilenen tüm personel limanın tehlikeli yükler bilgi sistemini her zaman güncel ve doğru tutmalıdır. Gelen yükler sisteme derhal eklenmeli ve yüklerin çıkışını takiben bilgileri </w:t>
      </w:r>
      <w:r w:rsidR="00F11484" w:rsidRPr="00F0252B">
        <w:rPr>
          <w:rFonts w:cstheme="majorHAnsi"/>
        </w:rPr>
        <w:t>ana sistemden çıkarılarak yedeklenmelidir.</w:t>
      </w:r>
    </w:p>
    <w:p w:rsidR="00F11484" w:rsidRPr="00F0252B" w:rsidRDefault="00F11484" w:rsidP="008B606B">
      <w:pPr>
        <w:pStyle w:val="ListeParagraf"/>
        <w:numPr>
          <w:ilvl w:val="0"/>
          <w:numId w:val="7"/>
        </w:numPr>
        <w:tabs>
          <w:tab w:val="left" w:pos="0"/>
          <w:tab w:val="left" w:pos="709"/>
        </w:tabs>
        <w:ind w:left="0" w:firstLine="0"/>
        <w:jc w:val="both"/>
        <w:rPr>
          <w:rFonts w:cstheme="majorHAnsi"/>
        </w:rPr>
      </w:pPr>
      <w:r w:rsidRPr="00F0252B">
        <w:rPr>
          <w:rFonts w:cstheme="majorHAnsi"/>
        </w:rPr>
        <w:t xml:space="preserve">Tehlikeli maddelerin elleçlendiği yada depolandığı yerlerde patlama ve veya yangın riski nedeni ile sigara içilmemesi sağlanmalıdır. </w:t>
      </w:r>
    </w:p>
    <w:p w:rsidR="00F11484" w:rsidRPr="00F0252B" w:rsidRDefault="00F11484" w:rsidP="008B606B">
      <w:pPr>
        <w:pStyle w:val="ListeParagraf"/>
        <w:numPr>
          <w:ilvl w:val="0"/>
          <w:numId w:val="7"/>
        </w:numPr>
        <w:tabs>
          <w:tab w:val="left" w:pos="0"/>
          <w:tab w:val="left" w:pos="709"/>
        </w:tabs>
        <w:ind w:left="0" w:firstLine="0"/>
        <w:jc w:val="both"/>
        <w:rPr>
          <w:rFonts w:cstheme="majorHAnsi"/>
        </w:rPr>
      </w:pPr>
      <w:r w:rsidRPr="00F0252B">
        <w:rPr>
          <w:rFonts w:cstheme="majorHAnsi"/>
        </w:rPr>
        <w:t>Yük elleçleyen kişiler zehirlenme riski nedeni ile görevlerini yaparken hiçbir zama</w:t>
      </w:r>
      <w:r w:rsidR="00931A93" w:rsidRPr="00F0252B">
        <w:rPr>
          <w:rFonts w:cstheme="majorHAnsi"/>
        </w:rPr>
        <w:t xml:space="preserve">n birşeyler yiyip içmemelidir. </w:t>
      </w:r>
    </w:p>
    <w:p w:rsidR="00931A93" w:rsidRPr="00F0252B" w:rsidRDefault="00931A93" w:rsidP="008B606B">
      <w:pPr>
        <w:pStyle w:val="ListeParagraf"/>
        <w:numPr>
          <w:ilvl w:val="0"/>
          <w:numId w:val="7"/>
        </w:numPr>
        <w:tabs>
          <w:tab w:val="left" w:pos="0"/>
          <w:tab w:val="left" w:pos="709"/>
        </w:tabs>
        <w:ind w:left="0" w:firstLine="0"/>
        <w:jc w:val="both"/>
        <w:rPr>
          <w:rFonts w:cstheme="majorHAnsi"/>
        </w:rPr>
      </w:pPr>
      <w:r w:rsidRPr="00F0252B">
        <w:rPr>
          <w:rFonts w:cstheme="majorHAnsi"/>
        </w:rPr>
        <w:t xml:space="preserve">Tehlikeli Maddelerin sızıntı, Ambalaj hasarı, Bozulma, Sıcaklıktaki değişiklikler, v.s. tespit etmek için düzenli olarak kontrol edilmelidir. </w:t>
      </w:r>
    </w:p>
    <w:p w:rsidR="00F11484" w:rsidRPr="00F0252B" w:rsidRDefault="00F11484" w:rsidP="008B606B">
      <w:pPr>
        <w:pStyle w:val="Balk3"/>
        <w:tabs>
          <w:tab w:val="left" w:pos="0"/>
          <w:tab w:val="left" w:pos="709"/>
        </w:tabs>
        <w:ind w:left="0" w:firstLine="0"/>
        <w:jc w:val="both"/>
        <w:rPr>
          <w:rFonts w:cstheme="majorHAnsi"/>
          <w:b w:val="0"/>
        </w:rPr>
      </w:pPr>
      <w:r w:rsidRPr="00F0252B">
        <w:rPr>
          <w:rFonts w:cstheme="majorHAnsi"/>
          <w:b w:val="0"/>
        </w:rPr>
        <w:t>Acil Durum Planının Hazırlanmasına ilişkin takip edilecek prosedürler aşağıda olduğu gibidir.</w:t>
      </w:r>
    </w:p>
    <w:p w:rsidR="00F11484" w:rsidRPr="00F0252B" w:rsidRDefault="00931A93" w:rsidP="008B606B">
      <w:pPr>
        <w:pStyle w:val="ListeParagraf"/>
        <w:numPr>
          <w:ilvl w:val="0"/>
          <w:numId w:val="8"/>
        </w:numPr>
        <w:tabs>
          <w:tab w:val="left" w:pos="0"/>
          <w:tab w:val="left" w:pos="709"/>
        </w:tabs>
        <w:ind w:left="0" w:firstLine="0"/>
        <w:jc w:val="both"/>
        <w:rPr>
          <w:rFonts w:cstheme="majorHAnsi"/>
        </w:rPr>
      </w:pPr>
      <w:r w:rsidRPr="00F0252B">
        <w:rPr>
          <w:rFonts w:cstheme="majorHAnsi"/>
        </w:rPr>
        <w:t>Öncelikle bir müdahale sistemi kurulmalı bir kaza halinde kazayı fark eden kişinin kiminle nasıl iletişime geçeceği (telefon, telsiz, alarm çalma, el işaretleri) ve ne tür bilgilerin iletileceği konularında tam olarak bilgi sahibi olmal</w:t>
      </w:r>
      <w:r w:rsidR="00263118" w:rsidRPr="00F0252B">
        <w:rPr>
          <w:rFonts w:cstheme="majorHAnsi"/>
        </w:rPr>
        <w:t>ı</w:t>
      </w:r>
      <w:r w:rsidRPr="00F0252B">
        <w:rPr>
          <w:rFonts w:cstheme="majorHAnsi"/>
        </w:rPr>
        <w:t>dır.</w:t>
      </w:r>
    </w:p>
    <w:p w:rsidR="00263118" w:rsidRPr="00F0252B" w:rsidRDefault="00263118" w:rsidP="008B606B">
      <w:pPr>
        <w:pStyle w:val="ListeParagraf"/>
        <w:numPr>
          <w:ilvl w:val="0"/>
          <w:numId w:val="8"/>
        </w:numPr>
        <w:tabs>
          <w:tab w:val="left" w:pos="0"/>
          <w:tab w:val="left" w:pos="709"/>
        </w:tabs>
        <w:ind w:left="0" w:firstLine="0"/>
        <w:jc w:val="both"/>
        <w:rPr>
          <w:rFonts w:cstheme="majorHAnsi"/>
        </w:rPr>
      </w:pPr>
      <w:r w:rsidRPr="00F0252B">
        <w:rPr>
          <w:rFonts w:cstheme="majorHAnsi"/>
        </w:rPr>
        <w:lastRenderedPageBreak/>
        <w:t xml:space="preserve">Acil durum prosedürlerinin her bir kademesi konusunda kimin sorumlu olacağı belirlenmelidir. </w:t>
      </w:r>
    </w:p>
    <w:p w:rsidR="00263118" w:rsidRPr="00F0252B" w:rsidRDefault="00263118" w:rsidP="008B606B">
      <w:pPr>
        <w:pStyle w:val="ListeParagraf"/>
        <w:numPr>
          <w:ilvl w:val="0"/>
          <w:numId w:val="8"/>
        </w:numPr>
        <w:tabs>
          <w:tab w:val="left" w:pos="0"/>
          <w:tab w:val="left" w:pos="709"/>
        </w:tabs>
        <w:ind w:left="0" w:firstLine="0"/>
        <w:jc w:val="both"/>
        <w:rPr>
          <w:rFonts w:cstheme="majorHAnsi"/>
        </w:rPr>
      </w:pPr>
      <w:r w:rsidRPr="00F0252B">
        <w:rPr>
          <w:rFonts w:cstheme="majorHAnsi"/>
        </w:rPr>
        <w:t>Acil durum planı mümkün olan her tür acil durumda yangın, sızıntı dökülme, yaralanmalar, vs. gerçekleştirilmesi olası olan faaliyetlerin ayrıntılı bir sınıflandırılması yapılarak hazırlanmalıdır.</w:t>
      </w:r>
    </w:p>
    <w:p w:rsidR="00263118" w:rsidRPr="00F0252B" w:rsidRDefault="00263118" w:rsidP="008B606B">
      <w:pPr>
        <w:pStyle w:val="ListeParagraf"/>
        <w:numPr>
          <w:ilvl w:val="0"/>
          <w:numId w:val="8"/>
        </w:numPr>
        <w:tabs>
          <w:tab w:val="left" w:pos="0"/>
          <w:tab w:val="left" w:pos="709"/>
        </w:tabs>
        <w:ind w:left="0" w:firstLine="0"/>
        <w:jc w:val="both"/>
        <w:rPr>
          <w:rFonts w:cstheme="majorHAnsi"/>
        </w:rPr>
      </w:pPr>
      <w:r w:rsidRPr="00F0252B">
        <w:rPr>
          <w:rFonts w:cstheme="majorHAnsi"/>
        </w:rPr>
        <w:t xml:space="preserve">Acil durum kontrol merkezindeki personelde olay yerindeki kişiye kadar kesin bir sorumluluk ve komuta zinciri oluşturulmalıdır. </w:t>
      </w:r>
    </w:p>
    <w:p w:rsidR="00263118" w:rsidRPr="00F0252B" w:rsidRDefault="00263118" w:rsidP="008B606B">
      <w:pPr>
        <w:pStyle w:val="ListeParagraf"/>
        <w:numPr>
          <w:ilvl w:val="0"/>
          <w:numId w:val="8"/>
        </w:numPr>
        <w:tabs>
          <w:tab w:val="left" w:pos="0"/>
          <w:tab w:val="left" w:pos="709"/>
        </w:tabs>
        <w:ind w:left="0" w:firstLine="0"/>
        <w:jc w:val="both"/>
        <w:rPr>
          <w:rFonts w:cstheme="majorHAnsi"/>
        </w:rPr>
      </w:pPr>
      <w:r w:rsidRPr="00F0252B">
        <w:rPr>
          <w:rFonts w:cstheme="majorHAnsi"/>
        </w:rPr>
        <w:t>Üzerinde anlaşmaya varılan ve teyid edilen acil durum plan ve prosedürleri yayınlanarak yönetici, uygulayıcı</w:t>
      </w:r>
      <w:r w:rsidR="002A2DCF" w:rsidRPr="00F0252B">
        <w:rPr>
          <w:rFonts w:cstheme="majorHAnsi"/>
        </w:rPr>
        <w:t xml:space="preserve"> ve deneticilere dağıtılarak herkesin sistem içerisindeki kendi rolünü bilmesi sağlanmalıdır.</w:t>
      </w:r>
    </w:p>
    <w:p w:rsidR="002A2DCF" w:rsidRPr="00F0252B" w:rsidRDefault="002A2DCF" w:rsidP="008B606B">
      <w:pPr>
        <w:pStyle w:val="ListeParagraf"/>
        <w:numPr>
          <w:ilvl w:val="0"/>
          <w:numId w:val="8"/>
        </w:numPr>
        <w:tabs>
          <w:tab w:val="left" w:pos="0"/>
          <w:tab w:val="left" w:pos="709"/>
        </w:tabs>
        <w:ind w:left="0" w:firstLine="0"/>
        <w:jc w:val="both"/>
        <w:rPr>
          <w:rFonts w:cstheme="majorHAnsi"/>
        </w:rPr>
      </w:pPr>
      <w:r w:rsidRPr="00F0252B">
        <w:rPr>
          <w:rFonts w:cstheme="majorHAnsi"/>
        </w:rPr>
        <w:t>Olayları kaydetmek, soruşturmasını yapmak ve ders çıkarmak  için etkili bir bilgi sistemi oluşturulmalıdır.</w:t>
      </w:r>
    </w:p>
    <w:p w:rsidR="002A2DCF" w:rsidRPr="00F0252B" w:rsidRDefault="002A2DCF" w:rsidP="008B606B">
      <w:pPr>
        <w:pStyle w:val="ListeParagraf"/>
        <w:numPr>
          <w:ilvl w:val="0"/>
          <w:numId w:val="8"/>
        </w:numPr>
        <w:tabs>
          <w:tab w:val="left" w:pos="0"/>
          <w:tab w:val="left" w:pos="709"/>
        </w:tabs>
        <w:ind w:left="0" w:firstLine="0"/>
        <w:jc w:val="both"/>
        <w:rPr>
          <w:rFonts w:cstheme="majorHAnsi"/>
        </w:rPr>
      </w:pPr>
      <w:r w:rsidRPr="00F0252B">
        <w:rPr>
          <w:rFonts w:cstheme="majorHAnsi"/>
        </w:rPr>
        <w:t>Acil durum planı oluşturma şeması aşağıda olduğu gibidir.</w:t>
      </w:r>
    </w:p>
    <w:bookmarkStart w:id="103" w:name="_Toc5978318"/>
    <w:bookmarkEnd w:id="101"/>
    <w:bookmarkEnd w:id="102"/>
    <w:p w:rsidR="00926233" w:rsidRPr="00F0252B" w:rsidRDefault="009C0FEE" w:rsidP="008B606B">
      <w:pPr>
        <w:pStyle w:val="Balk2"/>
        <w:numPr>
          <w:ilvl w:val="0"/>
          <w:numId w:val="0"/>
        </w:numPr>
        <w:tabs>
          <w:tab w:val="left" w:pos="0"/>
          <w:tab w:val="left" w:pos="709"/>
        </w:tabs>
        <w:jc w:val="both"/>
        <w:rPr>
          <w:rFonts w:cstheme="majorHAnsi"/>
          <w:b w:val="0"/>
          <w:sz w:val="24"/>
          <w:szCs w:val="24"/>
        </w:rPr>
      </w:pPr>
      <w:r w:rsidRPr="00F0252B">
        <w:rPr>
          <w:rFonts w:cstheme="majorHAnsi"/>
          <w:b w:val="0"/>
          <w:sz w:val="24"/>
          <w:szCs w:val="24"/>
          <w:lang w:eastAsia="tr-TR"/>
        </w:rPr>
        <mc:AlternateContent>
          <mc:Choice Requires="wpg">
            <w:drawing>
              <wp:anchor distT="0" distB="0" distL="114300" distR="114300" simplePos="0" relativeHeight="251486720" behindDoc="0" locked="0" layoutInCell="1" allowOverlap="1" wp14:anchorId="6378EABC" wp14:editId="30D212B4">
                <wp:simplePos x="0" y="0"/>
                <wp:positionH relativeFrom="column">
                  <wp:posOffset>206489</wp:posOffset>
                </wp:positionH>
                <wp:positionV relativeFrom="paragraph">
                  <wp:posOffset>219625</wp:posOffset>
                </wp:positionV>
                <wp:extent cx="5634634" cy="3424820"/>
                <wp:effectExtent l="114300" t="0" r="80645" b="23495"/>
                <wp:wrapNone/>
                <wp:docPr id="47" name="Grup 47"/>
                <wp:cNvGraphicFramePr/>
                <a:graphic xmlns:a="http://schemas.openxmlformats.org/drawingml/2006/main">
                  <a:graphicData uri="http://schemas.microsoft.com/office/word/2010/wordprocessingGroup">
                    <wpg:wgp>
                      <wpg:cNvGrpSpPr/>
                      <wpg:grpSpPr>
                        <a:xfrm>
                          <a:off x="0" y="0"/>
                          <a:ext cx="5634634" cy="3424820"/>
                          <a:chOff x="0" y="0"/>
                          <a:chExt cx="5634634" cy="3424820"/>
                        </a:xfrm>
                      </wpg:grpSpPr>
                      <wps:wsp>
                        <wps:cNvPr id="41" name="Dirsek Bağlayıcısı 41"/>
                        <wps:cNvCnPr/>
                        <wps:spPr>
                          <a:xfrm rot="16200000" flipV="1">
                            <a:off x="-305435" y="2709080"/>
                            <a:ext cx="880110" cy="269240"/>
                          </a:xfrm>
                          <a:prstGeom prst="bentConnector3">
                            <a:avLst>
                              <a:gd name="adj1" fmla="val 378"/>
                            </a:avLst>
                          </a:prstGeom>
                          <a:ln>
                            <a:tailEnd type="arrow"/>
                          </a:ln>
                        </wps:spPr>
                        <wps:style>
                          <a:lnRef idx="2">
                            <a:schemeClr val="dk1"/>
                          </a:lnRef>
                          <a:fillRef idx="0">
                            <a:schemeClr val="dk1"/>
                          </a:fillRef>
                          <a:effectRef idx="1">
                            <a:schemeClr val="dk1"/>
                          </a:effectRef>
                          <a:fontRef idx="minor">
                            <a:schemeClr val="tx1"/>
                          </a:fontRef>
                        </wps:style>
                        <wps:bodyPr/>
                      </wps:wsp>
                      <wpg:grpSp>
                        <wpg:cNvPr id="45" name="Grup 45"/>
                        <wpg:cNvGrpSpPr/>
                        <wpg:grpSpPr>
                          <a:xfrm>
                            <a:off x="1639" y="0"/>
                            <a:ext cx="5632995" cy="3424820"/>
                            <a:chOff x="0" y="0"/>
                            <a:chExt cx="5632995" cy="3424820"/>
                          </a:xfrm>
                        </wpg:grpSpPr>
                        <wps:wsp>
                          <wps:cNvPr id="28" name="Akış Çizelgesi: İşlem 28"/>
                          <wps:cNvSpPr/>
                          <wps:spPr>
                            <a:xfrm>
                              <a:off x="266132" y="2893325"/>
                              <a:ext cx="1753235" cy="53149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8B606B" w:rsidRDefault="008B606B" w:rsidP="00173A49">
                                <w:pPr>
                                  <w:jc w:val="center"/>
                                </w:pPr>
                                <w:r>
                                  <w:t>Acil Müdahele Ekibinin</w:t>
                                </w:r>
                              </w:p>
                              <w:p w:rsidR="008B606B" w:rsidRDefault="008B606B" w:rsidP="00173A49">
                                <w:pPr>
                                  <w:jc w:val="center"/>
                                </w:pPr>
                                <w:r>
                                  <w:t>Eğitimi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Akış Çizelgesi: İşlem 29"/>
                          <wps:cNvSpPr/>
                          <wps:spPr>
                            <a:xfrm>
                              <a:off x="3077571" y="2893325"/>
                              <a:ext cx="2333625" cy="53149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8B606B" w:rsidRDefault="008B606B" w:rsidP="00173A49">
                                <w:pPr>
                                  <w:jc w:val="center"/>
                                </w:pPr>
                                <w:r>
                                  <w:t>Periyodik Kontrol ve Revize Etme Prosedürlerini Olşturma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 name="Grup 35"/>
                          <wpg:cNvGrpSpPr/>
                          <wpg:grpSpPr>
                            <a:xfrm>
                              <a:off x="0" y="0"/>
                              <a:ext cx="5594985" cy="2661398"/>
                              <a:chOff x="0" y="0"/>
                              <a:chExt cx="5594985" cy="2661398"/>
                            </a:xfrm>
                          </wpg:grpSpPr>
                          <wps:wsp>
                            <wps:cNvPr id="23" name="Akış Çizelgesi: İşlem 23"/>
                            <wps:cNvSpPr/>
                            <wps:spPr>
                              <a:xfrm rot="10800000" flipV="1">
                                <a:off x="484496" y="0"/>
                                <a:ext cx="4632960"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8B606B" w:rsidRDefault="008B606B" w:rsidP="007F5D29">
                                  <w:pPr>
                                    <w:jc w:val="center"/>
                                  </w:pPr>
                                  <w:r>
                                    <w:t>Farklı Acil Durumlardaki Risk ve Tehlikelerin Değerlendirilmesi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Akış Çizelgesi: İşlem 24"/>
                            <wps:cNvSpPr/>
                            <wps:spPr>
                              <a:xfrm rot="10800000" flipV="1">
                                <a:off x="477672" y="525438"/>
                                <a:ext cx="4632960"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8B606B" w:rsidRDefault="008B606B" w:rsidP="007F5D29">
                                  <w:pPr>
                                    <w:jc w:val="center"/>
                                  </w:pPr>
                                  <w:r>
                                    <w:t>Gerekli Müdahalenin Tanımlanması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Akış Çizelgesi: İşlem 25"/>
                            <wps:cNvSpPr/>
                            <wps:spPr>
                              <a:xfrm rot="10800000" flipH="1" flipV="1">
                                <a:off x="0" y="1057701"/>
                                <a:ext cx="5594985"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8B606B" w:rsidRDefault="008B606B" w:rsidP="007F5D29">
                                  <w:pPr>
                                    <w:jc w:val="center"/>
                                  </w:pPr>
                                  <w:r>
                                    <w:t>Müdahale Ekibinin, Görevlerinin, Kaynak ve İletişim Esaslarının Belirlenmesi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Akış Çizelgesi: İşlem 26"/>
                            <wps:cNvSpPr/>
                            <wps:spPr>
                              <a:xfrm rot="10800000" flipV="1">
                                <a:off x="477672" y="1583140"/>
                                <a:ext cx="4632960"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8B606B" w:rsidRDefault="008B606B" w:rsidP="007F5D29">
                                  <w:pPr>
                                    <w:jc w:val="center"/>
                                  </w:pPr>
                                  <w:r>
                                    <w:t>Mevcut Planların İyileştirilmesi ve Sisteme Dahil Edilmesi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Akış Çizelgesi: İşlem 27"/>
                            <wps:cNvSpPr/>
                            <wps:spPr>
                              <a:xfrm rot="10800000" flipH="1" flipV="1">
                                <a:off x="184245" y="2115403"/>
                                <a:ext cx="5226685"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8B606B" w:rsidRDefault="008B606B" w:rsidP="00173A49">
                                  <w:pPr>
                                    <w:jc w:val="center"/>
                                  </w:pPr>
                                  <w:r>
                                    <w:t>Kıyı Tesisi ve Gemi Planlarının Uyumunu Sağlayan Nihai Planın Hazırlanması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Düz Ok Bağlayıcısı 30"/>
                            <wps:cNvCnPr/>
                            <wps:spPr>
                              <a:xfrm>
                                <a:off x="2797791" y="300250"/>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1" name="Düz Ok Bağlayıcısı 31"/>
                            <wps:cNvCnPr/>
                            <wps:spPr>
                              <a:xfrm>
                                <a:off x="2797791" y="825689"/>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2" name="Düz Ok Bağlayıcısı 32"/>
                            <wps:cNvCnPr/>
                            <wps:spPr>
                              <a:xfrm>
                                <a:off x="2797791" y="1357952"/>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3" name="Düz Ok Bağlayıcısı 33"/>
                            <wps:cNvCnPr/>
                            <wps:spPr>
                              <a:xfrm>
                                <a:off x="2797791" y="1883391"/>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4" name="Düz Ok Bağlayıcısı 34"/>
                            <wps:cNvCnPr/>
                            <wps:spPr>
                              <a:xfrm>
                                <a:off x="2797791" y="2415653"/>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s:wsp>
                          <wps:cNvPr id="37" name="Düz Ok Bağlayıcısı 37"/>
                          <wps:cNvCnPr/>
                          <wps:spPr>
                            <a:xfrm>
                              <a:off x="1289464" y="2674547"/>
                              <a:ext cx="3070105" cy="0"/>
                            </a:xfrm>
                            <a:prstGeom prst="straightConnector1">
                              <a:avLst/>
                            </a:prstGeom>
                            <a:ln>
                              <a:headEnd type="arrow"/>
                              <a:tailEnd type="arrow"/>
                            </a:ln>
                          </wps:spPr>
                          <wps:style>
                            <a:lnRef idx="2">
                              <a:schemeClr val="dk1"/>
                            </a:lnRef>
                            <a:fillRef idx="0">
                              <a:schemeClr val="dk1"/>
                            </a:fillRef>
                            <a:effectRef idx="1">
                              <a:schemeClr val="dk1"/>
                            </a:effectRef>
                            <a:fontRef idx="minor">
                              <a:schemeClr val="tx1"/>
                            </a:fontRef>
                          </wps:style>
                          <wps:bodyPr/>
                        </wps:wsp>
                        <wps:wsp>
                          <wps:cNvPr id="38" name="Düz Ok Bağlayıcısı 38"/>
                          <wps:cNvCnPr/>
                          <wps:spPr>
                            <a:xfrm>
                              <a:off x="1289714" y="2661313"/>
                              <a:ext cx="0" cy="23204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9" name="Düz Ok Bağlayıcısı 39"/>
                          <wps:cNvCnPr/>
                          <wps:spPr>
                            <a:xfrm>
                              <a:off x="4360460" y="2661313"/>
                              <a:ext cx="0" cy="23204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42" name="Dirsek Bağlayıcısı 42"/>
                          <wps:cNvCnPr/>
                          <wps:spPr>
                            <a:xfrm rot="5400000" flipH="1" flipV="1">
                              <a:off x="5059908" y="2610134"/>
                              <a:ext cx="924560" cy="221615"/>
                            </a:xfrm>
                            <a:prstGeom prst="bentConnector3">
                              <a:avLst>
                                <a:gd name="adj1" fmla="val -189"/>
                              </a:avLst>
                            </a:prstGeom>
                            <a:ln>
                              <a:tailEnd type="arrow"/>
                            </a:ln>
                          </wps:spPr>
                          <wps:style>
                            <a:lnRef idx="2">
                              <a:schemeClr val="dk1"/>
                            </a:lnRef>
                            <a:fillRef idx="0">
                              <a:schemeClr val="dk1"/>
                            </a:fillRef>
                            <a:effectRef idx="1">
                              <a:schemeClr val="dk1"/>
                            </a:effectRef>
                            <a:fontRef idx="minor">
                              <a:schemeClr val="tx1"/>
                            </a:fontRef>
                          </wps:style>
                          <wps:bodyPr/>
                        </wps:wsp>
                        <wps:wsp>
                          <wps:cNvPr id="44" name="Düz Ok Bağlayıcısı 44"/>
                          <wps:cNvCnPr/>
                          <wps:spPr>
                            <a:xfrm flipH="1">
                              <a:off x="5404514" y="2258704"/>
                              <a:ext cx="222066"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wgp>
                  </a:graphicData>
                </a:graphic>
              </wp:anchor>
            </w:drawing>
          </mc:Choice>
          <mc:Fallback xmlns:cx="http://schemas.microsoft.com/office/drawing/2014/chartex" xmlns:w16se="http://schemas.microsoft.com/office/word/2015/wordml/symex">
            <w:pict>
              <v:group w14:anchorId="6378EABC" id="Grup 47" o:spid="_x0000_s1026" style="position:absolute;left:0;text-align:left;margin-left:16.25pt;margin-top:17.3pt;width:443.65pt;height:269.65pt;z-index:251486720" coordsize="56346,34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41" o:spid="_x0000_s1027" type="#_x0000_t34" style="position:absolute;left:-3055;top:27091;width:8801;height:2692;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" adj="82" strokecolor="black [3200]" strokeweight="2pt">
                  <v:stroke endarrow="open"/>
                  <v:shadow on="t" color="black" opacity="24903f" origin=",.5" offset="0,.55556mm"/>
                </v:shape>
                <v:group id="Grup 45" o:spid="_x0000_s1028" style="position:absolute;left:16;width:56330;height:34248" coordsize="56329,34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109" coordsize="21600,21600" o:spt="109" path="m,l,21600r21600,l21600,xe">
                    <v:stroke joinstyle="miter"/>
                    <v:path gradientshapeok="t" o:connecttype="rect"/>
                  </v:shapetype>
                  <v:shape id="Akış Çizelgesi: İşlem 28" o:spid="_x0000_s1029" type="#_x0000_t109" style="position:absolute;left:2661;top:28933;width:17532;height:5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" fillcolor="white [3201]" strokecolor="black [3200]" strokeweight="2pt">
                    <v:textbox>
                      <w:txbxContent>
                        <w:p w:rsidR="008B606B" w:rsidRDefault="008B606B" w:rsidP="00173A49">
                          <w:pPr>
                            <w:jc w:val="center"/>
                          </w:pPr>
                          <w:r>
                            <w:t>Acil Müdahele Ekibinin</w:t>
                          </w:r>
                        </w:p>
                        <w:p w:rsidR="008B606B" w:rsidRDefault="008B606B" w:rsidP="00173A49">
                          <w:pPr>
                            <w:jc w:val="center"/>
                          </w:pPr>
                          <w:r>
                            <w:t>Eğitimi</w:t>
                          </w:r>
                        </w:p>
                      </w:txbxContent>
                    </v:textbox>
                  </v:shape>
                  <v:shape id="Akış Çizelgesi: İşlem 29" o:spid="_x0000_s1030" type="#_x0000_t109" style="position:absolute;left:30775;top:28933;width:23336;height:5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" fillcolor="white [3201]" strokecolor="black [3200]" strokeweight="2pt">
                    <v:textbox>
                      <w:txbxContent>
                        <w:p w:rsidR="008B606B" w:rsidRDefault="008B606B" w:rsidP="00173A49">
                          <w:pPr>
                            <w:jc w:val="center"/>
                          </w:pPr>
                          <w:r>
                            <w:t>Periyodik Kontrol ve Revize Etme Prosedürlerini Olşturma</w:t>
                          </w:r>
                        </w:p>
                      </w:txbxContent>
                    </v:textbox>
                  </v:shape>
                  <v:group id="Grup 35" o:spid="_x0000_s1031" style="position:absolute;width:55949;height:26613" coordsize="55949,2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Akış Çizelgesi: İşlem 23" o:spid="_x0000_s1032" type="#_x0000_t109" style="position:absolute;left:4844;width:46330;height:313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" fillcolor="white [3201]" strokecolor="black [3200]" strokeweight="2pt">
                      <v:textbox>
                        <w:txbxContent>
                          <w:p w:rsidR="008B606B" w:rsidRDefault="008B606B" w:rsidP="007F5D29">
                            <w:pPr>
                              <w:jc w:val="center"/>
                            </w:pPr>
                            <w:r>
                              <w:t>Farklı Acil Durumlardaki Risk ve Tehlikelerin Değerlendirilmesi</w:t>
                            </w:r>
                          </w:p>
                        </w:txbxContent>
                      </v:textbox>
                    </v:shape>
                    <v:shape id="Akış Çizelgesi: İşlem 24" o:spid="_x0000_s1033" type="#_x0000_t109" style="position:absolute;left:4776;top:5254;width:46330;height:3137;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" fillcolor="white [3201]" strokecolor="black [3200]" strokeweight="2pt">
                      <v:textbox>
                        <w:txbxContent>
                          <w:p w:rsidR="008B606B" w:rsidRDefault="008B606B" w:rsidP="007F5D29">
                            <w:pPr>
                              <w:jc w:val="center"/>
                            </w:pPr>
                            <w:r>
                              <w:t>Gerekli Müdahalenin Tanımlanması</w:t>
                            </w:r>
                          </w:p>
                        </w:txbxContent>
                      </v:textbox>
                    </v:shape>
                    <v:shape id="Akış Çizelgesi: İşlem 25" o:spid="_x0000_s1034" type="#_x0000_t109" style="position:absolute;top:10577;width:55949;height:3136;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" fillcolor="white [3201]" strokecolor="black [3200]" strokeweight="2pt">
                      <v:textbox>
                        <w:txbxContent>
                          <w:p w:rsidR="008B606B" w:rsidRDefault="008B606B" w:rsidP="007F5D29">
                            <w:pPr>
                              <w:jc w:val="center"/>
                            </w:pPr>
                            <w:r>
                              <w:t>Müdahale Ekibinin, Görevlerinin, Kaynak ve İletişim Esaslarının Belirlenmesi</w:t>
                            </w:r>
                          </w:p>
                        </w:txbxContent>
                      </v:textbox>
                    </v:shape>
                    <v:shape id="Akış Çizelgesi: İşlem 26" o:spid="_x0000_s1035" type="#_x0000_t109" style="position:absolute;left:4776;top:15831;width:46330;height:3137;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" fillcolor="white [3201]" strokecolor="black [3200]" strokeweight="2pt">
                      <v:textbox>
                        <w:txbxContent>
                          <w:p w:rsidR="008B606B" w:rsidRDefault="008B606B" w:rsidP="007F5D29">
                            <w:pPr>
                              <w:jc w:val="center"/>
                            </w:pPr>
                            <w:r>
                              <w:t>Mevcut Planların İyileştirilmesi ve Sisteme Dahil Edilmesi</w:t>
                            </w:r>
                          </w:p>
                        </w:txbxContent>
                      </v:textbox>
                    </v:shape>
                    <v:shape id="Akış Çizelgesi: İşlem 27" o:spid="_x0000_s1036" type="#_x0000_t109" style="position:absolute;left:1842;top:21154;width:52267;height:3136;rotation:18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" fillcolor="white [3201]" strokecolor="black [3200]" strokeweight="2pt">
                      <v:textbox>
                        <w:txbxContent>
                          <w:p w:rsidR="008B606B" w:rsidRDefault="008B606B" w:rsidP="00173A49">
                            <w:pPr>
                              <w:jc w:val="center"/>
                            </w:pPr>
                            <w:r>
                              <w:t>Kıyı Tesisi ve Gemi Planlarının Uyumunu Sağlayan Nihai Planın Hazırlanması</w:t>
                            </w:r>
                          </w:p>
                        </w:txbxContent>
                      </v:textbox>
                    </v:shape>
                    <v:shapetype id="_x0000_t32" coordsize="21600,21600" o:spt="32" o:oned="t" path="m,l21600,21600e" filled="f">
                      <v:path arrowok="t" fillok="f" o:connecttype="none"/>
                      <o:lock v:ext="edit" shapetype="t"/>
                    </v:shapetype>
                    <v:shape id="Düz Ok Bağlayıcısı 30" o:spid="_x0000_s1037" type="#_x0000_t32" style="position:absolute;left:27977;top:3002;width:0;height:2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" strokecolor="black [3200]" strokeweight="2pt">
                      <v:stroke endarrow="open"/>
                      <v:shadow on="t" color="black" opacity="24903f" origin=",.5" offset="0,.55556mm"/>
                    </v:shape>
                    <v:shape id="Düz Ok Bağlayıcısı 31" o:spid="_x0000_s1038" type="#_x0000_t32" style="position:absolute;left:27977;top:8256;width:0;height:24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" strokecolor="black [3200]" strokeweight="2pt">
                      <v:stroke endarrow="open"/>
                      <v:shadow on="t" color="black" opacity="24903f" origin=",.5" offset="0,.55556mm"/>
                    </v:shape>
                    <v:shape id="Düz Ok Bağlayıcısı 32" o:spid="_x0000_s1039" type="#_x0000_t32" style="position:absolute;left:27977;top:13579;width:0;height:2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" strokecolor="black [3200]" strokeweight="2pt">
                      <v:stroke endarrow="open"/>
                      <v:shadow on="t" color="black" opacity="24903f" origin=",.5" offset="0,.55556mm"/>
                    </v:shape>
                    <v:shape id="Düz Ok Bağlayıcısı 33" o:spid="_x0000_s1040" type="#_x0000_t32" style="position:absolute;left:27977;top:18833;width:0;height:24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" strokecolor="black [3200]" strokeweight="2pt">
                      <v:stroke endarrow="open"/>
                      <v:shadow on="t" color="black" opacity="24903f" origin=",.5" offset="0,.55556mm"/>
                    </v:shape>
                    <v:shape id="Düz Ok Bağlayıcısı 34" o:spid="_x0000_s1041" type="#_x0000_t32" style="position:absolute;left:27977;top:24156;width:0;height:2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" strokecolor="black [3200]" strokeweight="2pt">
                      <v:stroke endarrow="open"/>
                      <v:shadow on="t" color="black" opacity="24903f" origin=",.5" offset="0,.55556mm"/>
                    </v:shape>
                  </v:group>
                  <v:shape id="Düz Ok Bağlayıcısı 37" o:spid="_x0000_s1042" type="#_x0000_t32" style="position:absolute;left:12894;top:26745;width:307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" strokecolor="black [3200]" strokeweight="2pt">
                    <v:stroke startarrow="open" endarrow="open"/>
                    <v:shadow on="t" color="black" opacity="24903f" origin=",.5" offset="0,.55556mm"/>
                  </v:shape>
                  <v:shape id="Düz Ok Bağlayıcısı 38" o:spid="_x0000_s1043" type="#_x0000_t32" style="position:absolute;left:12897;top:26613;width:0;height:2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" strokecolor="black [3200]" strokeweight="2pt">
                    <v:stroke endarrow="open"/>
                    <v:shadow on="t" color="black" opacity="24903f" origin=",.5" offset="0,.55556mm"/>
                  </v:shape>
                  <v:shape id="Düz Ok Bağlayıcısı 39" o:spid="_x0000_s1044" type="#_x0000_t32" style="position:absolute;left:43604;top:26613;width:0;height:2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" strokecolor="black [3200]" strokeweight="2pt">
                    <v:stroke endarrow="open"/>
                    <v:shadow on="t" color="black" opacity="24903f" origin=",.5" offset="0,.55556mm"/>
                  </v:shape>
                  <v:shape id="Dirsek Bağlayıcısı 42" o:spid="_x0000_s1045" type="#_x0000_t34" style="position:absolute;left:50598;top:26101;width:9246;height:2216;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" adj="-41" strokecolor="black [3200]" strokeweight="2pt">
                    <v:stroke endarrow="open"/>
                    <v:shadow on="t" color="black" opacity="24903f" origin=",.5" offset="0,.55556mm"/>
                  </v:shape>
                  <v:shape id="Düz Ok Bağlayıcısı 44" o:spid="_x0000_s1046" type="#_x0000_t32" style="position:absolute;left:54045;top:22587;width:22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" strokecolor="black [3200]" strokeweight="2pt">
                    <v:stroke endarrow="open"/>
                    <v:shadow on="t" color="black" opacity="24903f" origin=",.5" offset="0,.55556mm"/>
                  </v:shape>
                </v:group>
              </v:group>
            </w:pict>
          </mc:Fallback>
        </mc:AlternateContent>
      </w:r>
      <w:bookmarkEnd w:id="103"/>
    </w:p>
    <w:p w:rsidR="003D6B98" w:rsidRPr="00F0252B" w:rsidRDefault="003D6B98" w:rsidP="008B606B">
      <w:pPr>
        <w:tabs>
          <w:tab w:val="left" w:pos="0"/>
          <w:tab w:val="left" w:pos="709"/>
        </w:tabs>
        <w:jc w:val="both"/>
        <w:rPr>
          <w:rFonts w:cstheme="majorHAnsi"/>
        </w:rPr>
      </w:pPr>
    </w:p>
    <w:p w:rsidR="003D6B98" w:rsidRPr="00F0252B" w:rsidRDefault="003D6B98" w:rsidP="008B606B">
      <w:pPr>
        <w:tabs>
          <w:tab w:val="left" w:pos="0"/>
          <w:tab w:val="left" w:pos="709"/>
        </w:tabs>
        <w:jc w:val="both"/>
        <w:rPr>
          <w:rFonts w:cstheme="majorHAnsi"/>
        </w:rPr>
      </w:pPr>
    </w:p>
    <w:p w:rsidR="007F5D29" w:rsidRPr="00F0252B" w:rsidRDefault="007F5D29" w:rsidP="008B606B">
      <w:pPr>
        <w:pStyle w:val="Balk2"/>
        <w:numPr>
          <w:ilvl w:val="0"/>
          <w:numId w:val="0"/>
        </w:numPr>
        <w:tabs>
          <w:tab w:val="left" w:pos="0"/>
          <w:tab w:val="left" w:pos="709"/>
        </w:tabs>
        <w:jc w:val="both"/>
        <w:rPr>
          <w:rFonts w:cstheme="majorHAnsi"/>
          <w:b w:val="0"/>
          <w:sz w:val="24"/>
          <w:szCs w:val="24"/>
        </w:rPr>
      </w:pPr>
      <w:bookmarkStart w:id="104" w:name="_Toc311497878"/>
      <w:bookmarkStart w:id="105" w:name="_Toc311533961"/>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C80363" w:rsidP="008B606B">
      <w:pPr>
        <w:tabs>
          <w:tab w:val="left" w:pos="0"/>
          <w:tab w:val="left" w:pos="709"/>
        </w:tabs>
        <w:jc w:val="both"/>
        <w:rPr>
          <w:rFonts w:cstheme="majorHAnsi"/>
        </w:rPr>
      </w:pPr>
      <w:r w:rsidRPr="00F0252B">
        <w:rPr>
          <w:rFonts w:cstheme="majorHAnsi"/>
          <w:lang w:eastAsia="tr-TR"/>
        </w:rPr>
        <mc:AlternateContent>
          <mc:Choice Requires="wps">
            <w:drawing>
              <wp:anchor distT="0" distB="0" distL="114300" distR="114300" simplePos="0" relativeHeight="251461120" behindDoc="0" locked="0" layoutInCell="1" allowOverlap="1" wp14:anchorId="06244628" wp14:editId="38A419F0">
                <wp:simplePos x="0" y="0"/>
                <wp:positionH relativeFrom="column">
                  <wp:posOffset>208128</wp:posOffset>
                </wp:positionH>
                <wp:positionV relativeFrom="paragraph">
                  <wp:posOffset>109030</wp:posOffset>
                </wp:positionV>
                <wp:extent cx="186889" cy="0"/>
                <wp:effectExtent l="0" t="76200" r="22860" b="152400"/>
                <wp:wrapNone/>
                <wp:docPr id="43" name="Düz Ok Bağlayıcısı 43"/>
                <wp:cNvGraphicFramePr/>
                <a:graphic xmlns:a="http://schemas.openxmlformats.org/drawingml/2006/main">
                  <a:graphicData uri="http://schemas.microsoft.com/office/word/2010/wordprocessingShape">
                    <wps:wsp>
                      <wps:cNvCnPr/>
                      <wps:spPr>
                        <a:xfrm>
                          <a:off x="0" y="0"/>
                          <a:ext cx="186889"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cx="http://schemas.microsoft.com/office/drawing/2014/chartex" xmlns:w16se="http://schemas.microsoft.com/office/word/2015/wordml/symex">
            <w:pict>
              <v:shape w14:anchorId="13AF2DE5" id="Düz Ok Bağlayıcısı 43" o:spid="_x0000_s1026" type="#_x0000_t32" style="position:absolute;margin-left:16.4pt;margin-top:8.6pt;width:14.7pt;height:0;z-index:25146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" strokecolor="black [3200]" strokeweight="2pt">
                <v:stroke endarrow="open"/>
                <v:shadow on="t" color="black" opacity="24903f" origin=",.5" offset="0,.55556mm"/>
              </v:shape>
            </w:pict>
          </mc:Fallback>
        </mc:AlternateContent>
      </w: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Pr="00F0252B" w:rsidRDefault="00B32664" w:rsidP="008B606B">
      <w:pPr>
        <w:tabs>
          <w:tab w:val="left" w:pos="0"/>
          <w:tab w:val="left" w:pos="709"/>
        </w:tabs>
        <w:jc w:val="both"/>
        <w:rPr>
          <w:rFonts w:cstheme="majorHAnsi"/>
        </w:rPr>
      </w:pPr>
    </w:p>
    <w:p w:rsidR="00B32664" w:rsidRDefault="00B32664" w:rsidP="008B606B">
      <w:pPr>
        <w:tabs>
          <w:tab w:val="left" w:pos="0"/>
          <w:tab w:val="left" w:pos="709"/>
        </w:tabs>
        <w:jc w:val="both"/>
        <w:rPr>
          <w:rFonts w:cstheme="majorHAnsi"/>
        </w:rPr>
      </w:pPr>
    </w:p>
    <w:p w:rsidR="00A76C71" w:rsidRPr="00F0252B" w:rsidRDefault="00A76C71" w:rsidP="008B606B">
      <w:pPr>
        <w:tabs>
          <w:tab w:val="left" w:pos="0"/>
          <w:tab w:val="left" w:pos="709"/>
        </w:tabs>
        <w:jc w:val="both"/>
        <w:rPr>
          <w:rFonts w:cstheme="majorHAnsi"/>
        </w:rPr>
      </w:pPr>
    </w:p>
    <w:p w:rsidR="007A189D" w:rsidRPr="00F0252B" w:rsidRDefault="007A189D" w:rsidP="008B606B">
      <w:pPr>
        <w:pStyle w:val="ListeParagraf"/>
        <w:numPr>
          <w:ilvl w:val="0"/>
          <w:numId w:val="8"/>
        </w:numPr>
        <w:tabs>
          <w:tab w:val="left" w:pos="0"/>
          <w:tab w:val="left" w:pos="709"/>
        </w:tabs>
        <w:ind w:left="0" w:firstLine="0"/>
        <w:jc w:val="both"/>
        <w:rPr>
          <w:rFonts w:cstheme="majorHAnsi"/>
        </w:rPr>
      </w:pPr>
      <w:r w:rsidRPr="00F0252B">
        <w:rPr>
          <w:rFonts w:cstheme="majorHAnsi"/>
        </w:rPr>
        <w:t xml:space="preserve">Acil Durum Donanımları </w:t>
      </w:r>
      <w:r w:rsidR="00541542" w:rsidRPr="00F0252B">
        <w:rPr>
          <w:rFonts w:cstheme="majorHAnsi"/>
        </w:rPr>
        <w:t>l</w:t>
      </w:r>
      <w:r w:rsidRPr="00F0252B">
        <w:rPr>
          <w:rFonts w:cstheme="majorHAnsi"/>
        </w:rPr>
        <w:t xml:space="preserve">iman </w:t>
      </w:r>
      <w:r w:rsidR="00541542" w:rsidRPr="00F0252B">
        <w:rPr>
          <w:rFonts w:cstheme="majorHAnsi"/>
        </w:rPr>
        <w:t>i</w:t>
      </w:r>
      <w:r w:rsidRPr="00F0252B">
        <w:rPr>
          <w:rFonts w:cstheme="majorHAnsi"/>
        </w:rPr>
        <w:t>çerisinde stratejik noktalara yerleştirilmelidir</w:t>
      </w:r>
      <w:r w:rsidR="00541542" w:rsidRPr="00F0252B">
        <w:rPr>
          <w:rFonts w:cstheme="majorHAnsi"/>
        </w:rPr>
        <w:t xml:space="preserve"> </w:t>
      </w:r>
      <w:r w:rsidRPr="00F0252B">
        <w:rPr>
          <w:rFonts w:cstheme="majorHAnsi"/>
        </w:rPr>
        <w:t>(Koruyucu Giysi Paketleri, Yüz Maskeleri veya gözlükler, Solunum Araçları, Kum yada akan/dökülen maddeleri temizlemek için gerekli diğer malzemeler gibi)</w:t>
      </w:r>
    </w:p>
    <w:p w:rsidR="007A189D" w:rsidRPr="00F0252B" w:rsidRDefault="007A189D" w:rsidP="008B606B">
      <w:pPr>
        <w:pStyle w:val="ListeParagraf"/>
        <w:numPr>
          <w:ilvl w:val="0"/>
          <w:numId w:val="8"/>
        </w:numPr>
        <w:tabs>
          <w:tab w:val="left" w:pos="0"/>
          <w:tab w:val="left" w:pos="709"/>
        </w:tabs>
        <w:ind w:left="0" w:firstLine="0"/>
        <w:jc w:val="both"/>
        <w:rPr>
          <w:rFonts w:cstheme="majorHAnsi"/>
        </w:rPr>
      </w:pPr>
      <w:r w:rsidRPr="00F0252B">
        <w:rPr>
          <w:rFonts w:cstheme="majorHAnsi"/>
        </w:rPr>
        <w:t>Acil durum depolarının yerleri açıkça belirtilmeli kıy</w:t>
      </w:r>
      <w:r w:rsidR="00541542" w:rsidRPr="00F0252B">
        <w:rPr>
          <w:rFonts w:cstheme="majorHAnsi"/>
        </w:rPr>
        <w:t>ı</w:t>
      </w:r>
      <w:r w:rsidRPr="00F0252B">
        <w:rPr>
          <w:rFonts w:cstheme="majorHAnsi"/>
        </w:rPr>
        <w:t xml:space="preserve"> tesisi vaziyet planı üzerinde işaretlenmeli, bu planın kopyaları tüm çalışanlara dağıtılmalıdır.</w:t>
      </w:r>
    </w:p>
    <w:p w:rsidR="007A189D" w:rsidRPr="00F0252B" w:rsidRDefault="00CE2577" w:rsidP="008B606B">
      <w:pPr>
        <w:pStyle w:val="ListeParagraf"/>
        <w:numPr>
          <w:ilvl w:val="0"/>
          <w:numId w:val="8"/>
        </w:numPr>
        <w:tabs>
          <w:tab w:val="left" w:pos="0"/>
          <w:tab w:val="left" w:pos="709"/>
        </w:tabs>
        <w:ind w:left="0" w:firstLine="0"/>
        <w:jc w:val="both"/>
        <w:rPr>
          <w:rFonts w:cstheme="majorHAnsi"/>
        </w:rPr>
      </w:pPr>
      <w:r w:rsidRPr="00F0252B">
        <w:rPr>
          <w:rFonts w:cstheme="majorHAnsi"/>
        </w:rPr>
        <w:t>Yerel Acil Durum Ekipleri acil durum planının düzenlenmesine katılmalı ve kıyı tesisis yönetimi ile bölgedeki itfaiye, polis, ambülans servisleri ve hastaneler arasında yakın irtibat sistemi kurulmalıdır.</w:t>
      </w:r>
    </w:p>
    <w:p w:rsidR="00CE2577" w:rsidRPr="00F0252B" w:rsidRDefault="00CE2577" w:rsidP="008B606B">
      <w:pPr>
        <w:pStyle w:val="ListeParagraf"/>
        <w:numPr>
          <w:ilvl w:val="0"/>
          <w:numId w:val="8"/>
        </w:numPr>
        <w:tabs>
          <w:tab w:val="left" w:pos="0"/>
          <w:tab w:val="left" w:pos="709"/>
        </w:tabs>
        <w:ind w:left="0" w:firstLine="0"/>
        <w:jc w:val="both"/>
        <w:rPr>
          <w:rFonts w:cstheme="majorHAnsi"/>
        </w:rPr>
      </w:pPr>
      <w:r w:rsidRPr="00F0252B">
        <w:rPr>
          <w:rFonts w:cstheme="majorHAnsi"/>
        </w:rPr>
        <w:t>Önemsiz kazalar dışındaki her kaza için kıyı tesisinin bulunduğu yerdeki acil servis ekiplerinin önemi büyüktür. Bu yüzden Plan ve prosedürler. Bölge servislerinin kapasitesine uygun şekilde tasarlanmalıdır.</w:t>
      </w:r>
    </w:p>
    <w:p w:rsidR="00C80363" w:rsidRPr="00F0252B" w:rsidRDefault="00CE2577" w:rsidP="008B606B">
      <w:pPr>
        <w:pStyle w:val="ListeParagraf"/>
        <w:numPr>
          <w:ilvl w:val="0"/>
          <w:numId w:val="8"/>
        </w:numPr>
        <w:tabs>
          <w:tab w:val="left" w:pos="0"/>
          <w:tab w:val="left" w:pos="709"/>
        </w:tabs>
        <w:ind w:left="0" w:firstLine="0"/>
        <w:jc w:val="both"/>
        <w:rPr>
          <w:rFonts w:cstheme="majorHAnsi"/>
        </w:rPr>
      </w:pPr>
      <w:r w:rsidRPr="00F0252B">
        <w:rPr>
          <w:rFonts w:cstheme="majorHAnsi"/>
        </w:rPr>
        <w:lastRenderedPageBreak/>
        <w:t>Bölgede önemli tehlikeli yük sevkiyatçıları mevcut ise onların da Acil Durum Planına</w:t>
      </w:r>
      <w:r w:rsidR="00B21E1E" w:rsidRPr="00F0252B">
        <w:rPr>
          <w:rFonts w:cstheme="majorHAnsi"/>
        </w:rPr>
        <w:t xml:space="preserve"> dahil edilmeleri sağlanmalıdır.</w:t>
      </w:r>
    </w:p>
    <w:p w:rsidR="00C80363" w:rsidRPr="00F0252B" w:rsidRDefault="00C80363" w:rsidP="008B606B">
      <w:pPr>
        <w:pStyle w:val="Balk3"/>
        <w:tabs>
          <w:tab w:val="left" w:pos="0"/>
          <w:tab w:val="left" w:pos="709"/>
        </w:tabs>
        <w:ind w:left="0" w:firstLine="0"/>
        <w:jc w:val="both"/>
        <w:rPr>
          <w:rFonts w:cstheme="majorHAnsi"/>
          <w:b w:val="0"/>
        </w:rPr>
      </w:pPr>
      <w:r w:rsidRPr="00F0252B">
        <w:rPr>
          <w:rFonts w:cstheme="majorHAnsi"/>
          <w:b w:val="0"/>
        </w:rPr>
        <w:t xml:space="preserve">Acil Durum Prosedürlerinin </w:t>
      </w:r>
      <w:r w:rsidR="00B21E1E" w:rsidRPr="00F0252B">
        <w:rPr>
          <w:rFonts w:cstheme="majorHAnsi"/>
          <w:b w:val="0"/>
        </w:rPr>
        <w:t>Uygulanması ve Tatbikatlar:</w:t>
      </w:r>
    </w:p>
    <w:p w:rsidR="00B21E1E" w:rsidRPr="00F0252B" w:rsidRDefault="00B21E1E" w:rsidP="008B606B">
      <w:pPr>
        <w:tabs>
          <w:tab w:val="left" w:pos="0"/>
          <w:tab w:val="left" w:pos="709"/>
        </w:tabs>
        <w:jc w:val="both"/>
        <w:rPr>
          <w:rFonts w:cstheme="majorHAnsi"/>
        </w:rPr>
      </w:pPr>
    </w:p>
    <w:p w:rsidR="00C80363" w:rsidRPr="00F0252B" w:rsidRDefault="00C80363" w:rsidP="008B606B">
      <w:pPr>
        <w:pStyle w:val="ListeParagraf"/>
        <w:numPr>
          <w:ilvl w:val="0"/>
          <w:numId w:val="9"/>
        </w:numPr>
        <w:tabs>
          <w:tab w:val="left" w:pos="0"/>
          <w:tab w:val="left" w:pos="709"/>
        </w:tabs>
        <w:ind w:left="0" w:firstLine="0"/>
        <w:jc w:val="both"/>
        <w:rPr>
          <w:rFonts w:cstheme="majorHAnsi"/>
        </w:rPr>
      </w:pPr>
      <w:r w:rsidRPr="00F0252B">
        <w:rPr>
          <w:rFonts w:cstheme="majorHAnsi"/>
        </w:rPr>
        <w:t>Acil durum sisteminin ana öğesi planlanan prosedürlerin düzenli olarak ve bilinçli bir şekilde uygulanmasıdır.</w:t>
      </w:r>
    </w:p>
    <w:p w:rsidR="00C80363" w:rsidRPr="00F0252B" w:rsidRDefault="00B21E1E" w:rsidP="008B606B">
      <w:pPr>
        <w:pStyle w:val="ListeParagraf"/>
        <w:numPr>
          <w:ilvl w:val="0"/>
          <w:numId w:val="9"/>
        </w:numPr>
        <w:tabs>
          <w:tab w:val="left" w:pos="0"/>
          <w:tab w:val="left" w:pos="709"/>
        </w:tabs>
        <w:ind w:left="0" w:firstLine="0"/>
        <w:jc w:val="both"/>
        <w:rPr>
          <w:rFonts w:cstheme="majorHAnsi"/>
        </w:rPr>
      </w:pPr>
      <w:r w:rsidRPr="00F0252B">
        <w:rPr>
          <w:rFonts w:cstheme="majorHAnsi"/>
        </w:rPr>
        <w:t>Kıyı tesisinin her bölüm ve birimindeki çalışanlardan acil durum ekipleri oluşturulmalı, bu ekipler düzenli tatbikatlar ve uygulama dersleri ile eğitilmelidir.</w:t>
      </w:r>
    </w:p>
    <w:p w:rsidR="00B21E1E" w:rsidRPr="00F0252B" w:rsidRDefault="00B21E1E" w:rsidP="008B606B">
      <w:pPr>
        <w:pStyle w:val="ListeParagraf"/>
        <w:numPr>
          <w:ilvl w:val="0"/>
          <w:numId w:val="9"/>
        </w:numPr>
        <w:tabs>
          <w:tab w:val="left" w:pos="0"/>
          <w:tab w:val="left" w:pos="709"/>
        </w:tabs>
        <w:ind w:left="0" w:firstLine="0"/>
        <w:jc w:val="both"/>
        <w:rPr>
          <w:rFonts w:cstheme="majorHAnsi"/>
        </w:rPr>
      </w:pPr>
      <w:r w:rsidRPr="00F0252B">
        <w:rPr>
          <w:rFonts w:cstheme="majorHAnsi"/>
        </w:rPr>
        <w:t>Yerel Acil servis ekipleri (İtfaiye ekibi, Ambulans servisi vb.)</w:t>
      </w:r>
      <w:r w:rsidR="00541542" w:rsidRPr="00F0252B">
        <w:rPr>
          <w:rFonts w:cstheme="majorHAnsi"/>
        </w:rPr>
        <w:t xml:space="preserve"> </w:t>
      </w:r>
      <w:r w:rsidRPr="00F0252B">
        <w:rPr>
          <w:rFonts w:cstheme="majorHAnsi"/>
        </w:rPr>
        <w:t>bu tatbikatlarda yer almalıdır (Limanın coğrafi özelliklerini tanımaları için özellikle önemlidir.)</w:t>
      </w:r>
    </w:p>
    <w:p w:rsidR="00B21E1E" w:rsidRPr="00F0252B" w:rsidRDefault="00B21E1E" w:rsidP="008B606B">
      <w:pPr>
        <w:pStyle w:val="ListeParagraf"/>
        <w:tabs>
          <w:tab w:val="left" w:pos="0"/>
          <w:tab w:val="left" w:pos="709"/>
        </w:tabs>
        <w:ind w:left="0"/>
        <w:jc w:val="both"/>
        <w:rPr>
          <w:rFonts w:cstheme="majorHAnsi"/>
        </w:rPr>
      </w:pPr>
    </w:p>
    <w:p w:rsidR="00B21E1E" w:rsidRPr="00F0252B" w:rsidRDefault="00B21E1E" w:rsidP="008B606B">
      <w:pPr>
        <w:pStyle w:val="Balk3"/>
        <w:tabs>
          <w:tab w:val="left" w:pos="0"/>
          <w:tab w:val="left" w:pos="709"/>
        </w:tabs>
        <w:ind w:left="0" w:firstLine="0"/>
        <w:jc w:val="both"/>
        <w:rPr>
          <w:rFonts w:cstheme="majorHAnsi"/>
          <w:b w:val="0"/>
        </w:rPr>
      </w:pPr>
      <w:r w:rsidRPr="00F0252B">
        <w:rPr>
          <w:rFonts w:cstheme="majorHAnsi"/>
          <w:b w:val="0"/>
        </w:rPr>
        <w:t>Acil Durum Ekipmanının Düzenli Olarak Kontrol Edilmesi:</w:t>
      </w:r>
    </w:p>
    <w:p w:rsidR="00C80363" w:rsidRPr="00F0252B" w:rsidRDefault="00C80363" w:rsidP="008B606B">
      <w:pPr>
        <w:tabs>
          <w:tab w:val="left" w:pos="0"/>
          <w:tab w:val="left" w:pos="709"/>
        </w:tabs>
        <w:jc w:val="both"/>
        <w:rPr>
          <w:rFonts w:cstheme="majorHAnsi"/>
        </w:rPr>
      </w:pPr>
    </w:p>
    <w:p w:rsidR="00C80363" w:rsidRPr="00F0252B" w:rsidRDefault="00B21E1E" w:rsidP="008B606B">
      <w:pPr>
        <w:tabs>
          <w:tab w:val="left" w:pos="0"/>
          <w:tab w:val="left" w:pos="709"/>
        </w:tabs>
        <w:jc w:val="both"/>
        <w:rPr>
          <w:rFonts w:cstheme="majorHAnsi"/>
        </w:rPr>
      </w:pPr>
      <w:r w:rsidRPr="00F0252B">
        <w:rPr>
          <w:rFonts w:cstheme="majorHAnsi"/>
        </w:rPr>
        <w:t>Aşağıda belirtilen tüm acil durum ekipmanı düzenli ve sık olarak kontrol edilmeli ve bakım ve onarımdan geçilmelidir.</w:t>
      </w:r>
    </w:p>
    <w:p w:rsidR="00B21E1E" w:rsidRPr="00F0252B" w:rsidRDefault="00B21E1E" w:rsidP="008B606B">
      <w:pPr>
        <w:pStyle w:val="ListeParagraf"/>
        <w:numPr>
          <w:ilvl w:val="0"/>
          <w:numId w:val="10"/>
        </w:numPr>
        <w:tabs>
          <w:tab w:val="left" w:pos="0"/>
          <w:tab w:val="left" w:pos="709"/>
        </w:tabs>
        <w:ind w:left="0" w:firstLine="0"/>
        <w:jc w:val="both"/>
        <w:rPr>
          <w:rFonts w:cstheme="majorHAnsi"/>
        </w:rPr>
      </w:pPr>
      <w:r w:rsidRPr="00F0252B">
        <w:rPr>
          <w:rFonts w:cstheme="majorHAnsi"/>
        </w:rPr>
        <w:t>Yangın hortumları ve yangın söndürücüler.</w:t>
      </w:r>
    </w:p>
    <w:p w:rsidR="00B21E1E" w:rsidRPr="00F0252B" w:rsidRDefault="00B21E1E" w:rsidP="008B606B">
      <w:pPr>
        <w:pStyle w:val="ListeParagraf"/>
        <w:numPr>
          <w:ilvl w:val="0"/>
          <w:numId w:val="10"/>
        </w:numPr>
        <w:tabs>
          <w:tab w:val="left" w:pos="0"/>
          <w:tab w:val="left" w:pos="709"/>
        </w:tabs>
        <w:ind w:left="0" w:firstLine="0"/>
        <w:jc w:val="both"/>
        <w:rPr>
          <w:rFonts w:cstheme="majorHAnsi"/>
        </w:rPr>
      </w:pPr>
      <w:r w:rsidRPr="00F0252B">
        <w:rPr>
          <w:rFonts w:cstheme="majorHAnsi"/>
        </w:rPr>
        <w:t>Koruyucu giysi setleri, botlar, gözlükler, göz duşları vb.</w:t>
      </w:r>
    </w:p>
    <w:p w:rsidR="00B21E1E" w:rsidRPr="00F0252B" w:rsidRDefault="00B21E1E" w:rsidP="008B606B">
      <w:pPr>
        <w:pStyle w:val="ListeParagraf"/>
        <w:numPr>
          <w:ilvl w:val="0"/>
          <w:numId w:val="10"/>
        </w:numPr>
        <w:tabs>
          <w:tab w:val="left" w:pos="0"/>
          <w:tab w:val="left" w:pos="709"/>
        </w:tabs>
        <w:ind w:left="0" w:firstLine="0"/>
        <w:jc w:val="both"/>
        <w:rPr>
          <w:rFonts w:cstheme="majorHAnsi"/>
        </w:rPr>
      </w:pPr>
      <w:r w:rsidRPr="00F0252B">
        <w:rPr>
          <w:rFonts w:cstheme="majorHAnsi"/>
        </w:rPr>
        <w:t>İlk yardım kutuları</w:t>
      </w:r>
    </w:p>
    <w:p w:rsidR="00B21E1E" w:rsidRPr="00F0252B" w:rsidRDefault="00B21E1E" w:rsidP="008B606B">
      <w:pPr>
        <w:pStyle w:val="ListeParagraf"/>
        <w:numPr>
          <w:ilvl w:val="0"/>
          <w:numId w:val="10"/>
        </w:numPr>
        <w:tabs>
          <w:tab w:val="left" w:pos="0"/>
          <w:tab w:val="left" w:pos="709"/>
        </w:tabs>
        <w:ind w:left="0" w:firstLine="0"/>
        <w:jc w:val="both"/>
        <w:rPr>
          <w:rFonts w:cstheme="majorHAnsi"/>
        </w:rPr>
      </w:pPr>
      <w:r w:rsidRPr="00F0252B">
        <w:rPr>
          <w:rFonts w:cstheme="majorHAnsi"/>
        </w:rPr>
        <w:t>Acil durum iletişim cihazları</w:t>
      </w:r>
    </w:p>
    <w:p w:rsidR="00B21E1E" w:rsidRPr="00F0252B" w:rsidRDefault="00B21E1E" w:rsidP="008B606B">
      <w:pPr>
        <w:pStyle w:val="ListeParagraf"/>
        <w:numPr>
          <w:ilvl w:val="0"/>
          <w:numId w:val="10"/>
        </w:numPr>
        <w:tabs>
          <w:tab w:val="left" w:pos="0"/>
          <w:tab w:val="left" w:pos="709"/>
        </w:tabs>
        <w:ind w:left="0" w:firstLine="0"/>
        <w:jc w:val="both"/>
        <w:rPr>
          <w:rFonts w:cstheme="majorHAnsi"/>
        </w:rPr>
      </w:pPr>
      <w:r w:rsidRPr="00F0252B">
        <w:rPr>
          <w:rFonts w:cstheme="majorHAnsi"/>
        </w:rPr>
        <w:t xml:space="preserve">İşaret tabelaları ve tüm acil durum </w:t>
      </w:r>
      <w:r w:rsidR="00260425" w:rsidRPr="00F0252B">
        <w:rPr>
          <w:rFonts w:cstheme="majorHAnsi"/>
        </w:rPr>
        <w:t>hizmet noktalarına erişim</w:t>
      </w:r>
    </w:p>
    <w:p w:rsidR="00260425" w:rsidRPr="00F0252B" w:rsidRDefault="00260425" w:rsidP="008B606B">
      <w:pPr>
        <w:tabs>
          <w:tab w:val="left" w:pos="0"/>
          <w:tab w:val="left" w:pos="709"/>
        </w:tabs>
        <w:jc w:val="both"/>
        <w:rPr>
          <w:rFonts w:cstheme="majorHAnsi"/>
        </w:rPr>
      </w:pPr>
    </w:p>
    <w:p w:rsidR="00260425" w:rsidRPr="00F0252B" w:rsidRDefault="00260425" w:rsidP="008B606B">
      <w:pPr>
        <w:tabs>
          <w:tab w:val="left" w:pos="0"/>
          <w:tab w:val="left" w:pos="709"/>
        </w:tabs>
        <w:jc w:val="both"/>
        <w:rPr>
          <w:rFonts w:cstheme="majorHAnsi"/>
        </w:rPr>
      </w:pPr>
      <w:r w:rsidRPr="00F0252B">
        <w:rPr>
          <w:rFonts w:cstheme="majorHAnsi"/>
        </w:rPr>
        <w:t>Acil durum ekipmanının kontrol bakım ve onarımından sorumluluk iş güvenliği yöneticisinde olmakla birlikte tüm kıyı tesisi personeli de sorumludur.</w:t>
      </w:r>
    </w:p>
    <w:p w:rsidR="00260425" w:rsidRPr="00F0252B" w:rsidRDefault="00260425" w:rsidP="008B606B">
      <w:pPr>
        <w:tabs>
          <w:tab w:val="left" w:pos="0"/>
          <w:tab w:val="left" w:pos="709"/>
        </w:tabs>
        <w:jc w:val="both"/>
        <w:rPr>
          <w:rFonts w:cstheme="majorHAnsi"/>
        </w:rPr>
      </w:pPr>
    </w:p>
    <w:p w:rsidR="00260425" w:rsidRPr="00F0252B" w:rsidRDefault="00260425" w:rsidP="008B606B">
      <w:pPr>
        <w:pStyle w:val="Balk3"/>
        <w:tabs>
          <w:tab w:val="left" w:pos="0"/>
          <w:tab w:val="left" w:pos="709"/>
        </w:tabs>
        <w:ind w:left="0" w:firstLine="0"/>
        <w:jc w:val="both"/>
        <w:rPr>
          <w:rFonts w:cstheme="majorHAnsi"/>
          <w:b w:val="0"/>
        </w:rPr>
      </w:pPr>
      <w:r w:rsidRPr="00F0252B">
        <w:rPr>
          <w:rFonts w:cstheme="majorHAnsi"/>
          <w:b w:val="0"/>
        </w:rPr>
        <w:t>Acil Durum Meydana Geldiğinde Planın Uygulanması:</w:t>
      </w:r>
    </w:p>
    <w:p w:rsidR="001F2660" w:rsidRPr="00F0252B" w:rsidRDefault="001F2660" w:rsidP="008B606B">
      <w:pPr>
        <w:tabs>
          <w:tab w:val="left" w:pos="0"/>
          <w:tab w:val="left" w:pos="709"/>
        </w:tabs>
        <w:jc w:val="both"/>
        <w:rPr>
          <w:rFonts w:cstheme="majorHAnsi"/>
        </w:rPr>
      </w:pPr>
    </w:p>
    <w:p w:rsidR="001F2660" w:rsidRPr="00F0252B" w:rsidRDefault="001F2660" w:rsidP="008B606B">
      <w:pPr>
        <w:tabs>
          <w:tab w:val="left" w:pos="0"/>
          <w:tab w:val="left" w:pos="709"/>
        </w:tabs>
        <w:jc w:val="both"/>
        <w:rPr>
          <w:rFonts w:cstheme="majorHAnsi"/>
        </w:rPr>
      </w:pPr>
      <w:r w:rsidRPr="00F0252B">
        <w:rPr>
          <w:rFonts w:cstheme="majorHAnsi"/>
        </w:rPr>
        <w:t>Acil durum halinde plan aşağıdaki şekilde uygulanacaktır.</w:t>
      </w:r>
    </w:p>
    <w:p w:rsidR="001F5CDD" w:rsidRPr="00F0252B" w:rsidRDefault="001F5CDD" w:rsidP="008B606B">
      <w:pPr>
        <w:tabs>
          <w:tab w:val="left" w:pos="0"/>
          <w:tab w:val="left" w:pos="709"/>
        </w:tabs>
        <w:jc w:val="both"/>
        <w:rPr>
          <w:rFonts w:cstheme="majorHAnsi"/>
        </w:rPr>
      </w:pPr>
    </w:p>
    <w:p w:rsidR="001F2660" w:rsidRPr="00F0252B" w:rsidRDefault="001F2660" w:rsidP="008B606B">
      <w:pPr>
        <w:pStyle w:val="ListeParagraf"/>
        <w:numPr>
          <w:ilvl w:val="0"/>
          <w:numId w:val="11"/>
        </w:numPr>
        <w:tabs>
          <w:tab w:val="left" w:pos="0"/>
          <w:tab w:val="left" w:pos="709"/>
        </w:tabs>
        <w:ind w:left="0" w:firstLine="0"/>
        <w:jc w:val="both"/>
        <w:rPr>
          <w:rFonts w:cstheme="majorHAnsi"/>
        </w:rPr>
      </w:pPr>
      <w:r w:rsidRPr="00F0252B">
        <w:rPr>
          <w:rFonts w:cstheme="majorHAnsi"/>
        </w:rPr>
        <w:t xml:space="preserve">Kazayı tespit eden kişi bunu derhal tesisin işletme merkezine </w:t>
      </w:r>
      <w:r w:rsidR="00996163" w:rsidRPr="00F0252B">
        <w:rPr>
          <w:rFonts w:cstheme="majorHAnsi"/>
        </w:rPr>
        <w:t>yada acil durum kontrol merkezine belirlenen iletişim sistemlerini kullanarak bildirir.</w:t>
      </w:r>
    </w:p>
    <w:p w:rsidR="00996163" w:rsidRPr="00F0252B" w:rsidRDefault="00996163" w:rsidP="008B606B">
      <w:pPr>
        <w:pStyle w:val="ListeParagraf"/>
        <w:numPr>
          <w:ilvl w:val="0"/>
          <w:numId w:val="11"/>
        </w:numPr>
        <w:tabs>
          <w:tab w:val="left" w:pos="0"/>
          <w:tab w:val="left" w:pos="709"/>
        </w:tabs>
        <w:ind w:left="0" w:firstLine="0"/>
        <w:jc w:val="both"/>
        <w:rPr>
          <w:rFonts w:cstheme="majorHAnsi"/>
        </w:rPr>
      </w:pPr>
      <w:r w:rsidRPr="00F0252B">
        <w:rPr>
          <w:rFonts w:cstheme="majorHAnsi"/>
        </w:rPr>
        <w:t>Acil durum kontrol merkezi kazanın çevresindeki bütün operasyonları durdurur.</w:t>
      </w:r>
    </w:p>
    <w:p w:rsidR="00996163" w:rsidRPr="00F0252B" w:rsidRDefault="00996163" w:rsidP="008B606B">
      <w:pPr>
        <w:pStyle w:val="ListeParagraf"/>
        <w:numPr>
          <w:ilvl w:val="0"/>
          <w:numId w:val="11"/>
        </w:numPr>
        <w:tabs>
          <w:tab w:val="left" w:pos="0"/>
          <w:tab w:val="left" w:pos="709"/>
        </w:tabs>
        <w:ind w:left="0" w:firstLine="0"/>
        <w:jc w:val="both"/>
        <w:rPr>
          <w:rFonts w:cstheme="majorHAnsi"/>
        </w:rPr>
      </w:pPr>
      <w:r w:rsidRPr="00F0252B">
        <w:rPr>
          <w:rFonts w:cstheme="majorHAnsi"/>
        </w:rPr>
        <w:t xml:space="preserve">Acil durum kontrol merkezi en yakın denetçiyi olay yerine gönderir. Denetçi durumu değerlendirir. </w:t>
      </w:r>
    </w:p>
    <w:p w:rsidR="00996163" w:rsidRPr="00F0252B" w:rsidRDefault="00996163" w:rsidP="008B606B">
      <w:pPr>
        <w:pStyle w:val="ListeParagraf"/>
        <w:numPr>
          <w:ilvl w:val="0"/>
          <w:numId w:val="11"/>
        </w:numPr>
        <w:tabs>
          <w:tab w:val="left" w:pos="0"/>
          <w:tab w:val="left" w:pos="709"/>
        </w:tabs>
        <w:ind w:left="0" w:firstLine="0"/>
        <w:jc w:val="both"/>
        <w:rPr>
          <w:rFonts w:cstheme="majorHAnsi"/>
        </w:rPr>
      </w:pPr>
      <w:r w:rsidRPr="00F0252B">
        <w:rPr>
          <w:rFonts w:cstheme="majorHAnsi"/>
        </w:rPr>
        <w:t>Acil durum kontrol merkezi tehlikeli madde bilgi sisteminde tam olarak tehlikeli maddelerin durumunu belirlemek ve tehlikeli yükten kaynaklanan tehlikelerin neler olabileceğini değerlendirmek için gerekli incelemeleri yapar.</w:t>
      </w:r>
    </w:p>
    <w:p w:rsidR="00996163" w:rsidRPr="00F0252B" w:rsidRDefault="00996163" w:rsidP="008B606B">
      <w:pPr>
        <w:pStyle w:val="ListeParagraf"/>
        <w:numPr>
          <w:ilvl w:val="0"/>
          <w:numId w:val="11"/>
        </w:numPr>
        <w:tabs>
          <w:tab w:val="left" w:pos="0"/>
          <w:tab w:val="left" w:pos="709"/>
        </w:tabs>
        <w:ind w:left="0" w:firstLine="0"/>
        <w:jc w:val="both"/>
        <w:rPr>
          <w:rFonts w:cstheme="majorHAnsi"/>
        </w:rPr>
      </w:pPr>
      <w:r w:rsidRPr="00F0252B">
        <w:rPr>
          <w:rFonts w:cstheme="majorHAnsi"/>
        </w:rPr>
        <w:t xml:space="preserve">Eğer deneteçi olayın ciddi olduğu şeklinde bilgi vermişse acil durum kontrol merkezi herkezin alandan ayrılması talimatını verir ve olayın meydana geldiği alanı bariyerler kullanarak izole ettirir. </w:t>
      </w:r>
    </w:p>
    <w:p w:rsidR="00996163" w:rsidRPr="00F0252B" w:rsidRDefault="00996163" w:rsidP="008B606B">
      <w:pPr>
        <w:pStyle w:val="ListeParagraf"/>
        <w:numPr>
          <w:ilvl w:val="0"/>
          <w:numId w:val="11"/>
        </w:numPr>
        <w:tabs>
          <w:tab w:val="left" w:pos="0"/>
          <w:tab w:val="left" w:pos="709"/>
        </w:tabs>
        <w:ind w:left="0" w:firstLine="0"/>
        <w:jc w:val="both"/>
        <w:rPr>
          <w:rFonts w:cstheme="majorHAnsi"/>
        </w:rPr>
      </w:pPr>
      <w:r w:rsidRPr="00F0252B">
        <w:rPr>
          <w:rFonts w:cstheme="majorHAnsi"/>
        </w:rPr>
        <w:t>Bütün acil durum ekipleri, güvenlik, ilk yardım ekipleri, ambulans ve itfaiye sistemleri olay yerine sevk edilir.</w:t>
      </w:r>
    </w:p>
    <w:p w:rsidR="00556387" w:rsidRPr="00F0252B" w:rsidRDefault="00556387" w:rsidP="008B606B">
      <w:pPr>
        <w:pStyle w:val="ListeParagraf"/>
        <w:numPr>
          <w:ilvl w:val="0"/>
          <w:numId w:val="11"/>
        </w:numPr>
        <w:tabs>
          <w:tab w:val="left" w:pos="0"/>
          <w:tab w:val="left" w:pos="709"/>
        </w:tabs>
        <w:ind w:left="0" w:firstLine="0"/>
        <w:jc w:val="both"/>
        <w:rPr>
          <w:rFonts w:cstheme="majorHAnsi"/>
        </w:rPr>
      </w:pPr>
      <w:r w:rsidRPr="00F0252B">
        <w:rPr>
          <w:rFonts w:cstheme="majorHAnsi"/>
        </w:rPr>
        <w:lastRenderedPageBreak/>
        <w:t>Olaya kıyı tesisi ekipleri tarafından müdahale edilir ve müdahale eden ekibin mümkün olan en hızlı şekilde yük ve veya yaralıları olay yerinden güvenli bir sahaya taşınmaları gerekebilir.</w:t>
      </w:r>
    </w:p>
    <w:p w:rsidR="00556387" w:rsidRPr="00F0252B" w:rsidRDefault="00556387" w:rsidP="008B606B">
      <w:pPr>
        <w:pStyle w:val="ListeParagraf"/>
        <w:numPr>
          <w:ilvl w:val="0"/>
          <w:numId w:val="11"/>
        </w:numPr>
        <w:tabs>
          <w:tab w:val="left" w:pos="0"/>
          <w:tab w:val="left" w:pos="709"/>
        </w:tabs>
        <w:ind w:left="0" w:firstLine="0"/>
        <w:jc w:val="both"/>
        <w:rPr>
          <w:rFonts w:cstheme="majorHAnsi"/>
        </w:rPr>
      </w:pPr>
      <w:r w:rsidRPr="00F0252B">
        <w:rPr>
          <w:rFonts w:cstheme="majorHAnsi"/>
        </w:rPr>
        <w:t xml:space="preserve">Meydana gelen olay büyük çapta ise acil durum kontrol merkezi önceden tespit edilen iletişim sistemin kullanarak ve olaya ilişkin detaylı bilgileri vererek yerel acil servis ekiplerinin çağırır. </w:t>
      </w:r>
    </w:p>
    <w:p w:rsidR="00365547" w:rsidRPr="00F0252B" w:rsidRDefault="00365547" w:rsidP="008B606B">
      <w:pPr>
        <w:pStyle w:val="ListeParagraf"/>
        <w:numPr>
          <w:ilvl w:val="0"/>
          <w:numId w:val="11"/>
        </w:numPr>
        <w:tabs>
          <w:tab w:val="left" w:pos="0"/>
          <w:tab w:val="left" w:pos="709"/>
        </w:tabs>
        <w:ind w:left="0" w:firstLine="0"/>
        <w:jc w:val="both"/>
        <w:rPr>
          <w:rFonts w:cstheme="majorHAnsi"/>
        </w:rPr>
      </w:pPr>
      <w:r w:rsidRPr="00F0252B">
        <w:rPr>
          <w:rFonts w:cstheme="majorHAnsi"/>
        </w:rPr>
        <w:t>Yerel acil durum ekipleri olay mahalline intikal ettiklerinde tehlikeli maddelere ait belgelerin bir fotokopisi verilir ve olay yerine kadar eşlik edilir.</w:t>
      </w:r>
    </w:p>
    <w:p w:rsidR="00365547" w:rsidRPr="00F0252B" w:rsidRDefault="00365547" w:rsidP="008B606B">
      <w:pPr>
        <w:pStyle w:val="ListeParagraf"/>
        <w:numPr>
          <w:ilvl w:val="0"/>
          <w:numId w:val="11"/>
        </w:numPr>
        <w:tabs>
          <w:tab w:val="left" w:pos="0"/>
          <w:tab w:val="left" w:pos="709"/>
        </w:tabs>
        <w:ind w:left="0" w:firstLine="0"/>
        <w:jc w:val="both"/>
        <w:rPr>
          <w:rFonts w:cstheme="majorHAnsi"/>
        </w:rPr>
      </w:pPr>
      <w:r w:rsidRPr="00F0252B">
        <w:rPr>
          <w:rFonts w:cstheme="majorHAnsi"/>
        </w:rPr>
        <w:t>Yerel acil durum servisleri olayı ele alır ve olay bölgesini güvenli hale getirir.</w:t>
      </w:r>
    </w:p>
    <w:p w:rsidR="00365547" w:rsidRPr="00F0252B" w:rsidRDefault="00365547" w:rsidP="008B606B">
      <w:pPr>
        <w:pStyle w:val="ListeParagraf"/>
        <w:numPr>
          <w:ilvl w:val="0"/>
          <w:numId w:val="11"/>
        </w:numPr>
        <w:tabs>
          <w:tab w:val="left" w:pos="0"/>
          <w:tab w:val="left" w:pos="709"/>
        </w:tabs>
        <w:ind w:left="0" w:firstLine="0"/>
        <w:jc w:val="both"/>
        <w:rPr>
          <w:rFonts w:cstheme="majorHAnsi"/>
        </w:rPr>
      </w:pPr>
      <w:r w:rsidRPr="00F0252B">
        <w:rPr>
          <w:rFonts w:cstheme="majorHAnsi"/>
        </w:rPr>
        <w:t>Acil durum kontrol merkezi sevkiyatçı, gemi acentası veya diğer sorumlularla temasa geçer ve onlara olayı bildirerek hasarlı yükün işlem görmesi ve uzaklaştırılması konusunda danışır. Ayrıca tehlikeli madde danışmanı ile iletişime geçer.</w:t>
      </w:r>
    </w:p>
    <w:p w:rsidR="00365547" w:rsidRPr="00F0252B" w:rsidRDefault="00365547" w:rsidP="008B606B">
      <w:pPr>
        <w:pStyle w:val="ListeParagraf"/>
        <w:numPr>
          <w:ilvl w:val="0"/>
          <w:numId w:val="11"/>
        </w:numPr>
        <w:tabs>
          <w:tab w:val="left" w:pos="0"/>
          <w:tab w:val="left" w:pos="709"/>
        </w:tabs>
        <w:ind w:left="0" w:firstLine="0"/>
        <w:jc w:val="both"/>
        <w:rPr>
          <w:rFonts w:cstheme="majorHAnsi"/>
        </w:rPr>
      </w:pPr>
      <w:r w:rsidRPr="00F0252B">
        <w:rPr>
          <w:rFonts w:cstheme="majorHAnsi"/>
        </w:rPr>
        <w:t>Olay mahallinde ilk yardımın yetersiz olması halinde yaralı kişi tesisin revirine veya bölgedeki hastaneye sevk edilir.</w:t>
      </w:r>
    </w:p>
    <w:p w:rsidR="00365547" w:rsidRPr="00F0252B" w:rsidRDefault="00365547" w:rsidP="008B606B">
      <w:pPr>
        <w:pStyle w:val="ListeParagraf"/>
        <w:numPr>
          <w:ilvl w:val="0"/>
          <w:numId w:val="11"/>
        </w:numPr>
        <w:tabs>
          <w:tab w:val="left" w:pos="0"/>
          <w:tab w:val="left" w:pos="709"/>
        </w:tabs>
        <w:ind w:left="0" w:firstLine="0"/>
        <w:jc w:val="both"/>
        <w:rPr>
          <w:rFonts w:cstheme="majorHAnsi"/>
        </w:rPr>
      </w:pPr>
      <w:r w:rsidRPr="00F0252B">
        <w:rPr>
          <w:rFonts w:cstheme="majorHAnsi"/>
        </w:rPr>
        <w:t xml:space="preserve">Güvenli olduğu takdirde derhal hasarlı yük ve ambalaj ve/veya konteyner uzaklaştırılmak sureti ile güvenli bir alana taşınır. Olay yeri uygun şekilde emici maddeler, kimyasal köpükler veya su kullanılarak temizlenir. Denizi kirleten maddeler ve diğer tehlikeli maddeler bu iş için tesis edilmiş bir çukura akıtılır. </w:t>
      </w:r>
    </w:p>
    <w:p w:rsidR="00365547" w:rsidRPr="00F0252B" w:rsidRDefault="00365547" w:rsidP="008B606B">
      <w:pPr>
        <w:pStyle w:val="ListeParagraf"/>
        <w:numPr>
          <w:ilvl w:val="0"/>
          <w:numId w:val="11"/>
        </w:numPr>
        <w:tabs>
          <w:tab w:val="left" w:pos="0"/>
          <w:tab w:val="left" w:pos="709"/>
        </w:tabs>
        <w:ind w:left="0" w:firstLine="0"/>
        <w:jc w:val="both"/>
        <w:rPr>
          <w:rFonts w:cstheme="majorHAnsi"/>
        </w:rPr>
      </w:pPr>
      <w:r w:rsidRPr="00F0252B">
        <w:rPr>
          <w:rFonts w:cstheme="majorHAnsi"/>
        </w:rPr>
        <w:t>Kaza bölgesinin güvenli olduğu açıklandıktan sonra acil durum kontrol merkezi operasyonlara tekrar başlama talimatını verebilir.</w:t>
      </w:r>
    </w:p>
    <w:p w:rsidR="00641BA7" w:rsidRPr="00F0252B" w:rsidRDefault="00641BA7" w:rsidP="008B606B">
      <w:pPr>
        <w:pStyle w:val="Balk3"/>
        <w:tabs>
          <w:tab w:val="left" w:pos="0"/>
          <w:tab w:val="left" w:pos="709"/>
        </w:tabs>
        <w:ind w:left="0" w:firstLine="0"/>
        <w:jc w:val="both"/>
        <w:rPr>
          <w:rFonts w:cstheme="majorHAnsi"/>
          <w:b w:val="0"/>
        </w:rPr>
      </w:pPr>
      <w:r w:rsidRPr="00F0252B">
        <w:rPr>
          <w:rFonts w:cstheme="majorHAnsi"/>
          <w:b w:val="0"/>
        </w:rPr>
        <w:t>Tekrarlanmasını önlemek için olayı eksiksiz bir şekilde analiz ve rapor etmek:</w:t>
      </w:r>
    </w:p>
    <w:p w:rsidR="00641BA7" w:rsidRPr="00F0252B" w:rsidRDefault="00641BA7" w:rsidP="008B606B">
      <w:pPr>
        <w:tabs>
          <w:tab w:val="left" w:pos="0"/>
          <w:tab w:val="left" w:pos="709"/>
        </w:tabs>
        <w:jc w:val="both"/>
        <w:rPr>
          <w:rFonts w:cstheme="majorHAnsi"/>
        </w:rPr>
      </w:pPr>
    </w:p>
    <w:p w:rsidR="00641BA7" w:rsidRPr="00F0252B" w:rsidRDefault="00641BA7" w:rsidP="008B606B">
      <w:pPr>
        <w:pStyle w:val="ListeParagraf"/>
        <w:numPr>
          <w:ilvl w:val="0"/>
          <w:numId w:val="12"/>
        </w:numPr>
        <w:tabs>
          <w:tab w:val="left" w:pos="0"/>
          <w:tab w:val="left" w:pos="709"/>
        </w:tabs>
        <w:ind w:left="0" w:firstLine="0"/>
        <w:jc w:val="both"/>
        <w:rPr>
          <w:rFonts w:cstheme="majorHAnsi"/>
        </w:rPr>
      </w:pPr>
      <w:r w:rsidRPr="00F0252B">
        <w:rPr>
          <w:rFonts w:cstheme="majorHAnsi"/>
        </w:rPr>
        <w:t>Olayın hemen sonrasında olayın arka planı ve sebepleri araştırılmalı ve uygun rapor sistemi kullanarak ilgili makamlara rapor edilmelidir.</w:t>
      </w:r>
    </w:p>
    <w:p w:rsidR="00641BA7" w:rsidRPr="00F0252B" w:rsidRDefault="00641BA7" w:rsidP="008B606B">
      <w:pPr>
        <w:pStyle w:val="ListeParagraf"/>
        <w:numPr>
          <w:ilvl w:val="0"/>
          <w:numId w:val="12"/>
        </w:numPr>
        <w:tabs>
          <w:tab w:val="left" w:pos="0"/>
          <w:tab w:val="left" w:pos="709"/>
        </w:tabs>
        <w:ind w:left="0" w:firstLine="0"/>
        <w:jc w:val="both"/>
        <w:rPr>
          <w:rFonts w:cstheme="majorHAnsi"/>
        </w:rPr>
      </w:pPr>
      <w:r w:rsidRPr="00F0252B">
        <w:rPr>
          <w:rFonts w:cstheme="majorHAnsi"/>
        </w:rPr>
        <w:t>Kıyı tesisi olaya müdahaleyi hız doğruluk ve etkinlik açısından değerlendirmeli ve gelecekte yaşanacak kazalara yönelik müdahale için gerekli değişiklik ve düzeltmeleri yapmalıdır.</w:t>
      </w:r>
    </w:p>
    <w:p w:rsidR="00EF191C" w:rsidRPr="00F0252B" w:rsidRDefault="00641BA7" w:rsidP="008B606B">
      <w:pPr>
        <w:pStyle w:val="Balk3"/>
        <w:tabs>
          <w:tab w:val="left" w:pos="0"/>
          <w:tab w:val="left" w:pos="709"/>
        </w:tabs>
        <w:ind w:left="0" w:firstLine="0"/>
        <w:jc w:val="both"/>
        <w:rPr>
          <w:rFonts w:cstheme="majorHAnsi"/>
          <w:b w:val="0"/>
        </w:rPr>
      </w:pPr>
      <w:r w:rsidRPr="00F0252B">
        <w:rPr>
          <w:rFonts w:cstheme="majorHAnsi"/>
          <w:b w:val="0"/>
        </w:rPr>
        <w:t xml:space="preserve">Kıyı tesisimizde </w:t>
      </w:r>
      <w:r w:rsidR="00776AEE" w:rsidRPr="00F0252B">
        <w:rPr>
          <w:rFonts w:cstheme="majorHAnsi"/>
          <w:b w:val="0"/>
        </w:rPr>
        <w:t xml:space="preserve">Acil </w:t>
      </w:r>
      <w:r w:rsidRPr="00F0252B">
        <w:rPr>
          <w:rFonts w:cstheme="majorHAnsi"/>
          <w:b w:val="0"/>
        </w:rPr>
        <w:t xml:space="preserve">Durum </w:t>
      </w:r>
      <w:r w:rsidR="00776AEE" w:rsidRPr="00F0252B">
        <w:rPr>
          <w:rFonts w:cstheme="majorHAnsi"/>
          <w:b w:val="0"/>
        </w:rPr>
        <w:t xml:space="preserve">Tahliye </w:t>
      </w:r>
      <w:r w:rsidRPr="00F0252B">
        <w:rPr>
          <w:rFonts w:cstheme="majorHAnsi"/>
          <w:b w:val="0"/>
        </w:rPr>
        <w:t>Planı uygulanmakta olup tüm tesis çalışanlarımız  acil durum meydana geldiğinde planda belirtilen görevleri icra edecektir.</w:t>
      </w:r>
    </w:p>
    <w:p w:rsidR="00EF191C" w:rsidRPr="00F0252B" w:rsidRDefault="00EF191C" w:rsidP="008B606B">
      <w:pPr>
        <w:tabs>
          <w:tab w:val="left" w:pos="0"/>
        </w:tabs>
        <w:jc w:val="both"/>
        <w:rPr>
          <w:rFonts w:eastAsiaTheme="majorEastAsia" w:cstheme="majorHAnsi"/>
          <w:bCs/>
        </w:rPr>
      </w:pPr>
      <w:r w:rsidRPr="00F0252B">
        <w:rPr>
          <w:rFonts w:cstheme="majorHAnsi"/>
          <w:b/>
        </w:rPr>
        <w:br w:type="page"/>
      </w:r>
    </w:p>
    <w:p w:rsidR="00EF191C" w:rsidRPr="00F0252B" w:rsidRDefault="00926233" w:rsidP="008B606B">
      <w:pPr>
        <w:pStyle w:val="Balk2"/>
        <w:tabs>
          <w:tab w:val="left" w:pos="0"/>
          <w:tab w:val="left" w:pos="709"/>
        </w:tabs>
        <w:ind w:left="0" w:firstLine="0"/>
        <w:jc w:val="both"/>
        <w:rPr>
          <w:rFonts w:cstheme="majorHAnsi"/>
          <w:sz w:val="24"/>
          <w:szCs w:val="24"/>
        </w:rPr>
      </w:pPr>
      <w:bookmarkStart w:id="106" w:name="_Toc5978319"/>
      <w:r w:rsidRPr="00F0252B">
        <w:rPr>
          <w:rFonts w:cstheme="majorHAnsi"/>
          <w:sz w:val="24"/>
          <w:szCs w:val="24"/>
        </w:rPr>
        <w:lastRenderedPageBreak/>
        <w:t>Kıyı tesisinin acil durumlara müdahale etme imkan, kabiliyet ve kapasitesine ilişkin bilgiler</w:t>
      </w:r>
      <w:bookmarkEnd w:id="106"/>
    </w:p>
    <w:p w:rsidR="00EB2D40" w:rsidRPr="00F0252B" w:rsidRDefault="00EB2D40" w:rsidP="008B606B">
      <w:pPr>
        <w:pStyle w:val="Balk3"/>
        <w:tabs>
          <w:tab w:val="left" w:pos="0"/>
          <w:tab w:val="left" w:pos="709"/>
        </w:tabs>
        <w:ind w:left="0" w:firstLine="0"/>
        <w:jc w:val="both"/>
        <w:rPr>
          <w:rFonts w:cstheme="majorHAnsi"/>
          <w:b w:val="0"/>
        </w:rPr>
      </w:pPr>
      <w:r w:rsidRPr="00F0252B">
        <w:rPr>
          <w:rFonts w:cstheme="majorHAnsi"/>
          <w:b w:val="0"/>
        </w:rPr>
        <w:t>Yangın Müdahale etme imkan, kabiliyet ve kapasitesi:</w:t>
      </w:r>
    </w:p>
    <w:p w:rsidR="00EB2D40" w:rsidRPr="00F0252B" w:rsidRDefault="00EB2D40" w:rsidP="008B606B">
      <w:pPr>
        <w:tabs>
          <w:tab w:val="left" w:pos="0"/>
          <w:tab w:val="left" w:pos="709"/>
        </w:tabs>
        <w:jc w:val="both"/>
        <w:rPr>
          <w:rFonts w:cstheme="majorHAnsi"/>
        </w:rPr>
      </w:pPr>
    </w:p>
    <w:p w:rsidR="00EB2D40" w:rsidRPr="00F0252B" w:rsidRDefault="00EB2D40" w:rsidP="008B606B">
      <w:pPr>
        <w:pStyle w:val="ListeParagraf"/>
        <w:numPr>
          <w:ilvl w:val="0"/>
          <w:numId w:val="24"/>
        </w:numPr>
        <w:tabs>
          <w:tab w:val="left" w:pos="0"/>
          <w:tab w:val="left" w:pos="709"/>
        </w:tabs>
        <w:ind w:left="0" w:firstLine="0"/>
        <w:jc w:val="both"/>
        <w:rPr>
          <w:rFonts w:cstheme="majorHAnsi"/>
        </w:rPr>
      </w:pPr>
      <w:r w:rsidRPr="00F0252B">
        <w:rPr>
          <w:rFonts w:cstheme="majorHAnsi"/>
        </w:rPr>
        <w:t xml:space="preserve">İskele üzerinde 6 inç kalınlıkta yangın su hattı ve bu hat üzerinde 3 ayrı noktada çift kollu, çıkış rekorları Alman Storz tipi olan su çıkış ağızları, </w:t>
      </w:r>
    </w:p>
    <w:p w:rsidR="00EB2D40" w:rsidRPr="00F0252B" w:rsidRDefault="00EB2D40" w:rsidP="008B606B">
      <w:pPr>
        <w:pStyle w:val="ListeParagraf"/>
        <w:numPr>
          <w:ilvl w:val="0"/>
          <w:numId w:val="24"/>
        </w:numPr>
        <w:tabs>
          <w:tab w:val="left" w:pos="0"/>
          <w:tab w:val="left" w:pos="709"/>
        </w:tabs>
        <w:ind w:left="0" w:firstLine="0"/>
        <w:jc w:val="both"/>
        <w:rPr>
          <w:rFonts w:cstheme="majorHAnsi"/>
        </w:rPr>
      </w:pPr>
      <w:r w:rsidRPr="00F0252B">
        <w:rPr>
          <w:rFonts w:cstheme="majorHAnsi"/>
        </w:rPr>
        <w:t>Su çıkış ağızlarının yanında serme horumlu hortum dolapları</w:t>
      </w:r>
    </w:p>
    <w:p w:rsidR="00EB2D40" w:rsidRPr="00F0252B" w:rsidRDefault="00EB2D40" w:rsidP="008B606B">
      <w:pPr>
        <w:pStyle w:val="ListeParagraf"/>
        <w:numPr>
          <w:ilvl w:val="0"/>
          <w:numId w:val="24"/>
        </w:numPr>
        <w:tabs>
          <w:tab w:val="left" w:pos="0"/>
          <w:tab w:val="left" w:pos="709"/>
        </w:tabs>
        <w:ind w:left="0" w:firstLine="0"/>
        <w:jc w:val="both"/>
        <w:rPr>
          <w:rFonts w:cstheme="majorHAnsi"/>
        </w:rPr>
      </w:pPr>
      <w:r w:rsidRPr="00F0252B">
        <w:rPr>
          <w:rFonts w:cstheme="majorHAnsi"/>
        </w:rPr>
        <w:t>İskele üzerinde su ve köpük monitörü</w:t>
      </w:r>
    </w:p>
    <w:p w:rsidR="00EB2D40" w:rsidRPr="00F0252B" w:rsidRDefault="00EB2D40" w:rsidP="008B606B">
      <w:pPr>
        <w:pStyle w:val="ListeParagraf"/>
        <w:numPr>
          <w:ilvl w:val="0"/>
          <w:numId w:val="24"/>
        </w:numPr>
        <w:tabs>
          <w:tab w:val="left" w:pos="0"/>
          <w:tab w:val="left" w:pos="709"/>
        </w:tabs>
        <w:ind w:left="0" w:firstLine="0"/>
        <w:jc w:val="both"/>
        <w:rPr>
          <w:rFonts w:cstheme="majorHAnsi"/>
        </w:rPr>
      </w:pPr>
      <w:r w:rsidRPr="00F0252B">
        <w:rPr>
          <w:rFonts w:cstheme="majorHAnsi"/>
        </w:rPr>
        <w:t>İskele Üzerinde köpük arabası ve manuel köpük malzemeler(Köpük Konsantresi, Melanjör, Köpük lansı. C tipi yangına müdahale hortumu)</w:t>
      </w:r>
    </w:p>
    <w:p w:rsidR="00EB2D40" w:rsidRPr="00F0252B" w:rsidRDefault="00EB2D40" w:rsidP="008B606B">
      <w:pPr>
        <w:pStyle w:val="ListeParagraf"/>
        <w:numPr>
          <w:ilvl w:val="0"/>
          <w:numId w:val="24"/>
        </w:numPr>
        <w:tabs>
          <w:tab w:val="left" w:pos="0"/>
          <w:tab w:val="left" w:pos="709"/>
        </w:tabs>
        <w:ind w:left="0" w:firstLine="0"/>
        <w:jc w:val="both"/>
        <w:rPr>
          <w:rFonts w:cstheme="majorHAnsi"/>
        </w:rPr>
      </w:pPr>
      <w:r w:rsidRPr="00F0252B">
        <w:rPr>
          <w:rFonts w:cstheme="majorHAnsi"/>
        </w:rPr>
        <w:t>Yangın su devresine basınç sağlayan 2 adet m³/h 1 adet   30 m³/h ve 1 adet 90 m³/h kapasiteli elektrikli yangın pompaları (Jeneratör destekli)</w:t>
      </w:r>
    </w:p>
    <w:p w:rsidR="00EB2D40" w:rsidRPr="00F0252B" w:rsidRDefault="00EB2D40" w:rsidP="008B606B">
      <w:pPr>
        <w:pStyle w:val="ListeParagraf"/>
        <w:numPr>
          <w:ilvl w:val="0"/>
          <w:numId w:val="24"/>
        </w:numPr>
        <w:tabs>
          <w:tab w:val="left" w:pos="0"/>
          <w:tab w:val="left" w:pos="709"/>
        </w:tabs>
        <w:ind w:left="0" w:firstLine="0"/>
        <w:jc w:val="both"/>
        <w:rPr>
          <w:rFonts w:cstheme="majorHAnsi"/>
        </w:rPr>
      </w:pPr>
      <w:r w:rsidRPr="00F0252B">
        <w:rPr>
          <w:rFonts w:cstheme="majorHAnsi"/>
        </w:rPr>
        <w:t>2 Adet 50 kg. lık ABC Kuru Kimyevi Toz yangın söndürme cihazı</w:t>
      </w:r>
    </w:p>
    <w:p w:rsidR="00711A8D" w:rsidRPr="00F0252B" w:rsidRDefault="00711A8D" w:rsidP="008B606B">
      <w:pPr>
        <w:tabs>
          <w:tab w:val="left" w:pos="0"/>
          <w:tab w:val="left" w:pos="709"/>
        </w:tabs>
        <w:jc w:val="both"/>
        <w:rPr>
          <w:rFonts w:cstheme="majorHAnsi"/>
        </w:rPr>
      </w:pPr>
    </w:p>
    <w:p w:rsidR="00776AEE" w:rsidRPr="00F0252B" w:rsidRDefault="00EB2D40" w:rsidP="008B606B">
      <w:pPr>
        <w:pStyle w:val="Balk3"/>
        <w:tabs>
          <w:tab w:val="left" w:pos="0"/>
          <w:tab w:val="left" w:pos="709"/>
        </w:tabs>
        <w:ind w:left="0" w:firstLine="0"/>
        <w:jc w:val="both"/>
        <w:rPr>
          <w:rFonts w:cstheme="majorHAnsi"/>
          <w:b w:val="0"/>
        </w:rPr>
      </w:pPr>
      <w:r w:rsidRPr="00F0252B">
        <w:rPr>
          <w:rFonts w:cstheme="majorHAnsi"/>
          <w:b w:val="0"/>
        </w:rPr>
        <w:t>Sızıntı ve dökülmeye karşı imkan, kabiliyet ve kapasitesi</w:t>
      </w:r>
      <w:r w:rsidR="00926233" w:rsidRPr="00F0252B">
        <w:rPr>
          <w:rFonts w:cstheme="majorHAnsi"/>
          <w:b w:val="0"/>
        </w:rPr>
        <w:t>.</w:t>
      </w:r>
      <w:bookmarkEnd w:id="104"/>
      <w:bookmarkEnd w:id="105"/>
    </w:p>
    <w:p w:rsidR="00EB2D40" w:rsidRPr="00F0252B" w:rsidRDefault="00EB2D40" w:rsidP="008B606B">
      <w:pPr>
        <w:tabs>
          <w:tab w:val="left" w:pos="0"/>
          <w:tab w:val="left" w:pos="709"/>
        </w:tabs>
        <w:jc w:val="both"/>
        <w:rPr>
          <w:rFonts w:cstheme="majorHAnsi"/>
        </w:rPr>
      </w:pPr>
    </w:p>
    <w:tbl>
      <w:tblPr>
        <w:tblW w:w="11188" w:type="dxa"/>
        <w:jc w:val="center"/>
        <w:tblCellMar>
          <w:left w:w="70" w:type="dxa"/>
          <w:right w:w="70" w:type="dxa"/>
        </w:tblCellMar>
        <w:tblLook w:val="04A0" w:firstRow="1" w:lastRow="0" w:firstColumn="1" w:lastColumn="0" w:noHBand="0" w:noVBand="1"/>
      </w:tblPr>
      <w:tblGrid>
        <w:gridCol w:w="960"/>
        <w:gridCol w:w="960"/>
        <w:gridCol w:w="1015"/>
        <w:gridCol w:w="1020"/>
        <w:gridCol w:w="1076"/>
        <w:gridCol w:w="960"/>
        <w:gridCol w:w="1280"/>
        <w:gridCol w:w="2500"/>
        <w:gridCol w:w="1417"/>
      </w:tblGrid>
      <w:tr w:rsidR="003C57CF" w:rsidRPr="00F0252B" w:rsidTr="00944134">
        <w:trPr>
          <w:trHeight w:val="900"/>
          <w:jc w:val="center"/>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Bariyerler</w:t>
            </w:r>
          </w:p>
        </w:tc>
        <w:tc>
          <w:tcPr>
            <w:tcW w:w="203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Depolama Kapasitesi</w:t>
            </w:r>
          </w:p>
        </w:tc>
        <w:tc>
          <w:tcPr>
            <w:tcW w:w="1076" w:type="dxa"/>
            <w:tcBorders>
              <w:top w:val="single" w:sz="4" w:space="0" w:color="auto"/>
              <w:left w:val="nil"/>
              <w:bottom w:val="single" w:sz="4" w:space="0" w:color="auto"/>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Basınçlı Su Yıkayıcısı</w:t>
            </w:r>
          </w:p>
        </w:tc>
        <w:tc>
          <w:tcPr>
            <w:tcW w:w="22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Emici Bariyer ve Pedler</w:t>
            </w:r>
          </w:p>
        </w:tc>
        <w:tc>
          <w:tcPr>
            <w:tcW w:w="2500" w:type="dxa"/>
            <w:vMerge w:val="restart"/>
            <w:tcBorders>
              <w:top w:val="single" w:sz="4" w:space="0" w:color="auto"/>
              <w:left w:val="nil"/>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Anlaşma Yaptığı Temizlik Firması ve İletişim Bilgileri</w:t>
            </w:r>
          </w:p>
          <w:p w:rsidR="003C57CF" w:rsidRPr="00F0252B" w:rsidRDefault="003C57CF" w:rsidP="008B606B">
            <w:pPr>
              <w:tabs>
                <w:tab w:val="left" w:pos="0"/>
                <w:tab w:val="left" w:pos="709"/>
              </w:tabs>
              <w:jc w:val="both"/>
              <w:rPr>
                <w:rFonts w:eastAsia="Times New Roman" w:cstheme="majorHAnsi"/>
                <w:b/>
                <w:bCs/>
                <w:noProof w:val="0"/>
                <w:color w:val="000000"/>
                <w:lang w:eastAsia="tr-TR"/>
              </w:rPr>
            </w:pPr>
            <w:r w:rsidRPr="00F0252B">
              <w:rPr>
                <w:rFonts w:eastAsia="Times New Roman" w:cstheme="majorHAnsi"/>
                <w:noProof w:val="0"/>
                <w:color w:val="000000"/>
                <w:lang w:eastAsia="tr-TR"/>
              </w:rPr>
              <w:t> </w:t>
            </w:r>
          </w:p>
        </w:tc>
        <w:tc>
          <w:tcPr>
            <w:tcW w:w="1417" w:type="dxa"/>
            <w:vMerge w:val="restart"/>
            <w:tcBorders>
              <w:top w:val="single" w:sz="4" w:space="0" w:color="auto"/>
              <w:left w:val="nil"/>
              <w:right w:val="single" w:sz="4" w:space="0" w:color="auto"/>
            </w:tcBorders>
            <w:shd w:val="clear" w:color="auto" w:fill="auto"/>
            <w:vAlign w:val="bottom"/>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Denizde meydana gelen Kirlilikle mücadele edecek deniz Araçları</w:t>
            </w:r>
          </w:p>
          <w:p w:rsidR="003C57CF" w:rsidRPr="00F0252B" w:rsidRDefault="003C57CF" w:rsidP="008B606B">
            <w:pPr>
              <w:tabs>
                <w:tab w:val="left" w:pos="0"/>
                <w:tab w:val="left" w:pos="709"/>
              </w:tabs>
              <w:jc w:val="both"/>
              <w:rPr>
                <w:rFonts w:eastAsia="Times New Roman" w:cstheme="majorHAnsi"/>
                <w:b/>
                <w:bCs/>
                <w:noProof w:val="0"/>
                <w:color w:val="000000"/>
                <w:lang w:eastAsia="tr-TR"/>
              </w:rPr>
            </w:pPr>
            <w:r w:rsidRPr="00F0252B">
              <w:rPr>
                <w:rFonts w:eastAsia="Times New Roman" w:cstheme="majorHAnsi"/>
                <w:noProof w:val="0"/>
                <w:color w:val="000000"/>
                <w:lang w:eastAsia="tr-TR"/>
              </w:rPr>
              <w:t> </w:t>
            </w:r>
          </w:p>
        </w:tc>
      </w:tr>
      <w:tr w:rsidR="003C57CF" w:rsidRPr="00F0252B" w:rsidTr="00944134">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Pr>
                <w:rFonts w:eastAsia="Times New Roman" w:cstheme="majorHAnsi"/>
                <w:b/>
                <w:bCs/>
                <w:noProof w:val="0"/>
                <w:color w:val="000000"/>
                <w:lang w:eastAsia="tr-TR"/>
              </w:rPr>
              <w:t>Şişme Bariyer (</w:t>
            </w:r>
            <w:r w:rsidRPr="00F0252B">
              <w:rPr>
                <w:rFonts w:eastAsia="Times New Roman" w:cstheme="majorHAnsi"/>
                <w:b/>
                <w:bCs/>
                <w:noProof w:val="0"/>
                <w:color w:val="000000"/>
                <w:lang w:eastAsia="tr-TR"/>
              </w:rPr>
              <w:t>m)</w:t>
            </w:r>
          </w:p>
        </w:tc>
        <w:tc>
          <w:tcPr>
            <w:tcW w:w="96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Ç</w:t>
            </w:r>
            <w:r>
              <w:rPr>
                <w:rFonts w:eastAsia="Times New Roman" w:cstheme="majorHAnsi"/>
                <w:b/>
                <w:bCs/>
                <w:noProof w:val="0"/>
                <w:color w:val="000000"/>
                <w:lang w:eastAsia="tr-TR"/>
              </w:rPr>
              <w:t>it Bariyer (m</w:t>
            </w:r>
            <w:r w:rsidRPr="00F0252B">
              <w:rPr>
                <w:rFonts w:eastAsia="Times New Roman" w:cstheme="majorHAnsi"/>
                <w:b/>
                <w:bCs/>
                <w:noProof w:val="0"/>
                <w:color w:val="000000"/>
                <w:lang w:eastAsia="tr-TR"/>
              </w:rPr>
              <w:t>)</w:t>
            </w:r>
          </w:p>
        </w:tc>
        <w:tc>
          <w:tcPr>
            <w:tcW w:w="1015"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Karadaki Depo</w:t>
            </w:r>
          </w:p>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(m³)</w:t>
            </w:r>
          </w:p>
        </w:tc>
        <w:tc>
          <w:tcPr>
            <w:tcW w:w="102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Denizde Geçici Depo (m</w:t>
            </w:r>
            <w:r w:rsidRPr="00F0252B">
              <w:rPr>
                <w:rFonts w:cstheme="majorHAnsi"/>
              </w:rPr>
              <w:t>³)</w:t>
            </w:r>
          </w:p>
        </w:tc>
        <w:tc>
          <w:tcPr>
            <w:tcW w:w="1076" w:type="dxa"/>
            <w:tcBorders>
              <w:top w:val="nil"/>
              <w:left w:val="nil"/>
              <w:bottom w:val="single" w:sz="4" w:space="0" w:color="auto"/>
              <w:right w:val="single" w:sz="4" w:space="0" w:color="auto"/>
            </w:tcBorders>
            <w:shd w:val="clear" w:color="auto" w:fill="auto"/>
            <w:noWrap/>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Özelikleri</w:t>
            </w:r>
          </w:p>
        </w:tc>
        <w:tc>
          <w:tcPr>
            <w:tcW w:w="96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Emici Bariyer</w:t>
            </w:r>
          </w:p>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Pr>
                <w:rFonts w:eastAsia="Times New Roman" w:cstheme="majorHAnsi"/>
                <w:b/>
                <w:bCs/>
                <w:noProof w:val="0"/>
                <w:color w:val="000000"/>
                <w:lang w:eastAsia="tr-TR"/>
              </w:rPr>
              <w:t>(</w:t>
            </w:r>
            <w:r w:rsidRPr="00F0252B">
              <w:rPr>
                <w:rFonts w:eastAsia="Times New Roman" w:cstheme="majorHAnsi"/>
                <w:b/>
                <w:bCs/>
                <w:noProof w:val="0"/>
                <w:color w:val="000000"/>
                <w:lang w:eastAsia="tr-TR"/>
              </w:rPr>
              <w:t>m)</w:t>
            </w:r>
          </w:p>
        </w:tc>
        <w:tc>
          <w:tcPr>
            <w:tcW w:w="128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Emici Ped</w:t>
            </w:r>
          </w:p>
          <w:p w:rsidR="003C57CF" w:rsidRPr="00F0252B" w:rsidRDefault="003C57CF" w:rsidP="008B606B">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(Adet)</w:t>
            </w:r>
          </w:p>
        </w:tc>
        <w:tc>
          <w:tcPr>
            <w:tcW w:w="2500" w:type="dxa"/>
            <w:vMerge/>
            <w:tcBorders>
              <w:left w:val="nil"/>
              <w:bottom w:val="single" w:sz="4" w:space="0" w:color="auto"/>
              <w:right w:val="single" w:sz="4" w:space="0" w:color="auto"/>
            </w:tcBorders>
            <w:shd w:val="clear" w:color="auto" w:fill="auto"/>
            <w:noWrap/>
            <w:vAlign w:val="center"/>
            <w:hideMark/>
          </w:tcPr>
          <w:p w:rsidR="003C57CF" w:rsidRPr="00F0252B" w:rsidRDefault="003C57CF" w:rsidP="008B606B">
            <w:pPr>
              <w:tabs>
                <w:tab w:val="left" w:pos="0"/>
                <w:tab w:val="left" w:pos="709"/>
              </w:tabs>
              <w:jc w:val="both"/>
              <w:rPr>
                <w:rFonts w:eastAsia="Times New Roman" w:cstheme="majorHAnsi"/>
                <w:noProof w:val="0"/>
                <w:color w:val="000000"/>
                <w:lang w:eastAsia="tr-TR"/>
              </w:rPr>
            </w:pPr>
          </w:p>
        </w:tc>
        <w:tc>
          <w:tcPr>
            <w:tcW w:w="1417" w:type="dxa"/>
            <w:vMerge/>
            <w:tcBorders>
              <w:left w:val="nil"/>
              <w:bottom w:val="single" w:sz="4" w:space="0" w:color="auto"/>
              <w:right w:val="single" w:sz="4" w:space="0" w:color="auto"/>
            </w:tcBorders>
            <w:shd w:val="clear" w:color="auto" w:fill="auto"/>
            <w:noWrap/>
            <w:vAlign w:val="center"/>
            <w:hideMark/>
          </w:tcPr>
          <w:p w:rsidR="003C57CF" w:rsidRPr="00F0252B" w:rsidRDefault="003C57CF" w:rsidP="008B606B">
            <w:pPr>
              <w:tabs>
                <w:tab w:val="left" w:pos="0"/>
                <w:tab w:val="left" w:pos="709"/>
              </w:tabs>
              <w:jc w:val="both"/>
              <w:rPr>
                <w:rFonts w:eastAsia="Times New Roman" w:cstheme="majorHAnsi"/>
                <w:noProof w:val="0"/>
                <w:color w:val="000000"/>
                <w:lang w:eastAsia="tr-TR"/>
              </w:rPr>
            </w:pPr>
          </w:p>
        </w:tc>
      </w:tr>
      <w:tr w:rsidR="00EB2D40" w:rsidRPr="00F0252B" w:rsidTr="00F0252B">
        <w:trPr>
          <w:trHeight w:val="18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250</w:t>
            </w:r>
          </w:p>
        </w:tc>
        <w:tc>
          <w:tcPr>
            <w:tcW w:w="1015" w:type="dxa"/>
            <w:tcBorders>
              <w:top w:val="nil"/>
              <w:left w:val="nil"/>
              <w:bottom w:val="single" w:sz="4" w:space="0" w:color="auto"/>
              <w:right w:val="single" w:sz="4" w:space="0" w:color="auto"/>
            </w:tcBorders>
            <w:shd w:val="clear" w:color="auto" w:fill="auto"/>
            <w:noWrap/>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40</w:t>
            </w:r>
          </w:p>
        </w:tc>
        <w:tc>
          <w:tcPr>
            <w:tcW w:w="1020" w:type="dxa"/>
            <w:tcBorders>
              <w:top w:val="nil"/>
              <w:left w:val="nil"/>
              <w:bottom w:val="single" w:sz="4" w:space="0" w:color="auto"/>
              <w:right w:val="single" w:sz="4" w:space="0" w:color="auto"/>
            </w:tcBorders>
            <w:shd w:val="clear" w:color="auto" w:fill="auto"/>
            <w:noWrap/>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1076" w:type="dxa"/>
            <w:tcBorders>
              <w:top w:val="nil"/>
              <w:left w:val="nil"/>
              <w:bottom w:val="single" w:sz="4" w:space="0" w:color="auto"/>
              <w:right w:val="single" w:sz="4" w:space="0" w:color="auto"/>
            </w:tcBorders>
            <w:shd w:val="clear" w:color="auto" w:fill="auto"/>
            <w:noWrap/>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1280" w:type="dxa"/>
            <w:tcBorders>
              <w:top w:val="nil"/>
              <w:left w:val="nil"/>
              <w:bottom w:val="single" w:sz="4" w:space="0" w:color="auto"/>
              <w:right w:val="single" w:sz="4" w:space="0" w:color="auto"/>
            </w:tcBorders>
            <w:shd w:val="clear" w:color="auto" w:fill="auto"/>
            <w:noWrap/>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100</w:t>
            </w:r>
          </w:p>
        </w:tc>
        <w:tc>
          <w:tcPr>
            <w:tcW w:w="2500" w:type="dxa"/>
            <w:tcBorders>
              <w:top w:val="nil"/>
              <w:left w:val="nil"/>
              <w:bottom w:val="single" w:sz="4" w:space="0" w:color="auto"/>
              <w:right w:val="single" w:sz="4" w:space="0" w:color="auto"/>
            </w:tcBorders>
            <w:shd w:val="clear" w:color="auto" w:fill="auto"/>
            <w:vAlign w:val="center"/>
            <w:hideMark/>
          </w:tcPr>
          <w:p w:rsidR="008B606B" w:rsidRDefault="00EB2D40" w:rsidP="008B606B">
            <w:pPr>
              <w:tabs>
                <w:tab w:val="left" w:pos="0"/>
                <w:tab w:val="left" w:pos="709"/>
              </w:tabs>
              <w:rPr>
                <w:rFonts w:eastAsia="Times New Roman" w:cstheme="majorHAnsi"/>
                <w:noProof w:val="0"/>
                <w:color w:val="000000"/>
                <w:lang w:eastAsia="tr-TR"/>
              </w:rPr>
            </w:pPr>
            <w:r w:rsidRPr="00F0252B">
              <w:rPr>
                <w:rFonts w:eastAsia="Times New Roman" w:cstheme="majorHAnsi"/>
                <w:noProof w:val="0"/>
                <w:color w:val="000000"/>
                <w:lang w:eastAsia="tr-TR"/>
              </w:rPr>
              <w:t>Başaran Gemi Onarım Müh. Ltd.Şti</w:t>
            </w:r>
          </w:p>
          <w:p w:rsidR="008B606B" w:rsidRDefault="008B606B" w:rsidP="008B606B">
            <w:pPr>
              <w:tabs>
                <w:tab w:val="left" w:pos="0"/>
                <w:tab w:val="left" w:pos="709"/>
              </w:tabs>
              <w:rPr>
                <w:rFonts w:eastAsia="Times New Roman" w:cstheme="majorHAnsi"/>
                <w:noProof w:val="0"/>
                <w:color w:val="000000"/>
                <w:lang w:eastAsia="tr-TR"/>
              </w:rPr>
            </w:pPr>
            <w:r>
              <w:rPr>
                <w:rFonts w:eastAsia="Times New Roman" w:cstheme="majorHAnsi"/>
                <w:noProof w:val="0"/>
                <w:color w:val="000000"/>
                <w:lang w:eastAsia="tr-TR"/>
              </w:rPr>
              <w:t>Bağdat Cd.Çiçek Sk.No:12/5</w:t>
            </w:r>
          </w:p>
          <w:p w:rsidR="008B606B" w:rsidRDefault="00EB2D40" w:rsidP="008B606B">
            <w:pPr>
              <w:tabs>
                <w:tab w:val="left" w:pos="0"/>
                <w:tab w:val="left" w:pos="709"/>
              </w:tabs>
              <w:rPr>
                <w:rFonts w:eastAsia="Times New Roman" w:cstheme="majorHAnsi"/>
                <w:noProof w:val="0"/>
                <w:color w:val="000000"/>
                <w:lang w:eastAsia="tr-TR"/>
              </w:rPr>
            </w:pPr>
            <w:r w:rsidRPr="00F0252B">
              <w:rPr>
                <w:rFonts w:eastAsia="Times New Roman" w:cstheme="majorHAnsi"/>
                <w:noProof w:val="0"/>
                <w:color w:val="000000"/>
                <w:lang w:eastAsia="tr-TR"/>
              </w:rPr>
              <w:t>Güzelyalı / İstanbul</w:t>
            </w:r>
          </w:p>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Tlf : 0 216 392 41 43</w:t>
            </w:r>
          </w:p>
        </w:tc>
        <w:tc>
          <w:tcPr>
            <w:tcW w:w="1417" w:type="dxa"/>
            <w:tcBorders>
              <w:top w:val="nil"/>
              <w:left w:val="nil"/>
              <w:bottom w:val="single" w:sz="4" w:space="0" w:color="auto"/>
              <w:right w:val="single" w:sz="4" w:space="0" w:color="auto"/>
            </w:tcBorders>
            <w:shd w:val="clear" w:color="auto" w:fill="auto"/>
            <w:vAlign w:val="center"/>
            <w:hideMark/>
          </w:tcPr>
          <w:p w:rsidR="00EB2D40" w:rsidRPr="00F0252B" w:rsidRDefault="00EB2D40"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1-Başaran - 1</w:t>
            </w:r>
            <w:r w:rsidRPr="00F0252B">
              <w:rPr>
                <w:rFonts w:eastAsia="Times New Roman" w:cstheme="majorHAnsi"/>
                <w:noProof w:val="0"/>
                <w:color w:val="000000"/>
                <w:lang w:eastAsia="tr-TR"/>
              </w:rPr>
              <w:br/>
              <w:t>2-Başaran - 2</w:t>
            </w:r>
            <w:r w:rsidRPr="00F0252B">
              <w:rPr>
                <w:rFonts w:eastAsia="Times New Roman" w:cstheme="majorHAnsi"/>
                <w:noProof w:val="0"/>
                <w:color w:val="000000"/>
                <w:lang w:eastAsia="tr-TR"/>
              </w:rPr>
              <w:br/>
              <w:t>3-Mavideniz-2</w:t>
            </w:r>
          </w:p>
        </w:tc>
      </w:tr>
    </w:tbl>
    <w:p w:rsidR="00776AEE" w:rsidRPr="00F0252B" w:rsidRDefault="00776AEE" w:rsidP="008B606B">
      <w:pPr>
        <w:tabs>
          <w:tab w:val="left" w:pos="0"/>
          <w:tab w:val="left" w:pos="709"/>
        </w:tabs>
        <w:jc w:val="both"/>
        <w:rPr>
          <w:rFonts w:cstheme="majorHAnsi"/>
        </w:rPr>
      </w:pPr>
    </w:p>
    <w:p w:rsidR="005A6078" w:rsidRPr="00F0252B" w:rsidRDefault="00926233" w:rsidP="008B606B">
      <w:pPr>
        <w:pStyle w:val="Balk2"/>
        <w:tabs>
          <w:tab w:val="left" w:pos="0"/>
          <w:tab w:val="left" w:pos="709"/>
        </w:tabs>
        <w:ind w:left="0" w:firstLine="0"/>
        <w:jc w:val="both"/>
        <w:rPr>
          <w:rFonts w:cstheme="majorHAnsi"/>
          <w:color w:val="FF0000"/>
          <w:sz w:val="24"/>
          <w:szCs w:val="24"/>
        </w:rPr>
      </w:pPr>
      <w:bookmarkStart w:id="107" w:name="_Toc311497879"/>
      <w:bookmarkStart w:id="108" w:name="_Toc311533962"/>
      <w:bookmarkStart w:id="109" w:name="_Toc5978320"/>
      <w:r w:rsidRPr="00F0252B">
        <w:rPr>
          <w:rFonts w:cstheme="majorHAnsi"/>
          <w:sz w:val="24"/>
          <w:szCs w:val="24"/>
        </w:rPr>
        <w:t>Tehlikeli maddelerin karıştığı kazalara yönelik yapılacak ilk müdahaleye ilişkin düzenlemeler</w:t>
      </w:r>
      <w:bookmarkStart w:id="110" w:name="_Toc311497880"/>
      <w:bookmarkStart w:id="111" w:name="_Toc311533963"/>
      <w:bookmarkEnd w:id="107"/>
      <w:bookmarkEnd w:id="108"/>
      <w:bookmarkEnd w:id="109"/>
    </w:p>
    <w:p w:rsidR="005A6078" w:rsidRPr="00F0252B" w:rsidRDefault="005A6078" w:rsidP="008B606B">
      <w:pPr>
        <w:pStyle w:val="Balk3"/>
        <w:tabs>
          <w:tab w:val="left" w:pos="0"/>
          <w:tab w:val="left" w:pos="709"/>
        </w:tabs>
        <w:ind w:left="0" w:firstLine="0"/>
        <w:jc w:val="both"/>
        <w:rPr>
          <w:rFonts w:cstheme="majorHAnsi"/>
          <w:b w:val="0"/>
        </w:rPr>
      </w:pPr>
      <w:r w:rsidRPr="00F0252B">
        <w:rPr>
          <w:rFonts w:cstheme="majorHAnsi"/>
          <w:b w:val="0"/>
        </w:rPr>
        <w:t>Tehlikeli maddelerin karıştığı kazalarda tıbbi ilk yardım klavuzu (MFAG) kullanılacaktır</w:t>
      </w:r>
      <w:r w:rsidR="00432EAF" w:rsidRPr="00F0252B">
        <w:rPr>
          <w:rFonts w:cstheme="majorHAnsi"/>
          <w:b w:val="0"/>
        </w:rPr>
        <w:t xml:space="preserve">. </w:t>
      </w:r>
      <w:r w:rsidRPr="00F0252B">
        <w:rPr>
          <w:rFonts w:cstheme="majorHAnsi"/>
          <w:b w:val="0"/>
        </w:rPr>
        <w:t xml:space="preserve"> Klavuzun Kullanılmasında dikkat edilecek hususlar aşağıda olduğu gibidir.</w:t>
      </w:r>
    </w:p>
    <w:p w:rsidR="005A6078" w:rsidRPr="00F0252B" w:rsidRDefault="005A6078" w:rsidP="008B606B">
      <w:pPr>
        <w:tabs>
          <w:tab w:val="left" w:pos="0"/>
          <w:tab w:val="left" w:pos="709"/>
        </w:tabs>
        <w:jc w:val="both"/>
        <w:rPr>
          <w:rFonts w:cstheme="majorHAnsi"/>
        </w:rPr>
      </w:pPr>
    </w:p>
    <w:p w:rsidR="005A6078" w:rsidRPr="00F0252B" w:rsidRDefault="005A6078" w:rsidP="008B606B">
      <w:pPr>
        <w:pStyle w:val="ListeParagraf"/>
        <w:numPr>
          <w:ilvl w:val="0"/>
          <w:numId w:val="30"/>
        </w:numPr>
        <w:tabs>
          <w:tab w:val="left" w:pos="0"/>
          <w:tab w:val="left" w:pos="709"/>
        </w:tabs>
        <w:ind w:left="0" w:firstLine="0"/>
        <w:jc w:val="both"/>
        <w:rPr>
          <w:rFonts w:cstheme="majorHAnsi"/>
        </w:rPr>
      </w:pPr>
      <w:r w:rsidRPr="00F0252B">
        <w:rPr>
          <w:rFonts w:cstheme="majorHAnsi"/>
        </w:rPr>
        <w:t>Tehlikeli maddeye maruz kalındığında ilk olarak acil müdahale yapılacaktır.</w:t>
      </w:r>
    </w:p>
    <w:p w:rsidR="005A6078" w:rsidRPr="00F0252B" w:rsidRDefault="005A6078" w:rsidP="008B606B">
      <w:pPr>
        <w:pStyle w:val="ListeParagraf"/>
        <w:numPr>
          <w:ilvl w:val="0"/>
          <w:numId w:val="30"/>
        </w:numPr>
        <w:tabs>
          <w:tab w:val="left" w:pos="0"/>
          <w:tab w:val="left" w:pos="709"/>
        </w:tabs>
        <w:ind w:left="0" w:firstLine="0"/>
        <w:jc w:val="both"/>
        <w:rPr>
          <w:rFonts w:cstheme="majorHAnsi"/>
        </w:rPr>
      </w:pPr>
      <w:r w:rsidRPr="00F0252B">
        <w:rPr>
          <w:rFonts w:cstheme="majorHAnsi"/>
        </w:rPr>
        <w:t xml:space="preserve">Tıbbi ilk yardım kılavuzu 3 adımda uygulanacaktır. </w:t>
      </w:r>
    </w:p>
    <w:p w:rsidR="005A6078" w:rsidRPr="00F0252B" w:rsidRDefault="005A6078" w:rsidP="008B606B">
      <w:pPr>
        <w:tabs>
          <w:tab w:val="left" w:pos="0"/>
          <w:tab w:val="left" w:pos="709"/>
        </w:tabs>
        <w:jc w:val="both"/>
        <w:rPr>
          <w:rFonts w:cstheme="majorHAnsi"/>
        </w:rPr>
      </w:pPr>
    </w:p>
    <w:p w:rsidR="005A6078" w:rsidRPr="00F0252B" w:rsidRDefault="005A6078" w:rsidP="008B606B">
      <w:pPr>
        <w:tabs>
          <w:tab w:val="left" w:pos="0"/>
          <w:tab w:val="left" w:pos="709"/>
        </w:tabs>
        <w:jc w:val="both"/>
        <w:rPr>
          <w:rFonts w:cstheme="majorHAnsi"/>
        </w:rPr>
      </w:pPr>
      <w:r w:rsidRPr="00F0252B">
        <w:rPr>
          <w:rFonts w:cstheme="majorHAnsi"/>
        </w:rPr>
        <w:lastRenderedPageBreak/>
        <w:t xml:space="preserve">1.Adım : Acil müdahale ve teşhis       </w:t>
      </w:r>
      <w:r w:rsidRPr="00F0252B">
        <w:rPr>
          <w:rFonts w:cstheme="majorHAnsi"/>
        </w:rPr>
        <w:tab/>
        <w:t>Buradan başla!</w:t>
      </w:r>
    </w:p>
    <w:p w:rsidR="005A6078" w:rsidRPr="00F0252B" w:rsidRDefault="005A6078" w:rsidP="008B606B">
      <w:pPr>
        <w:tabs>
          <w:tab w:val="left" w:pos="0"/>
          <w:tab w:val="left" w:pos="709"/>
        </w:tabs>
        <w:jc w:val="both"/>
        <w:rPr>
          <w:rFonts w:cstheme="majorHAnsi"/>
        </w:rPr>
      </w:pPr>
    </w:p>
    <w:p w:rsidR="00F0252B" w:rsidRPr="00F0252B" w:rsidRDefault="005A6078" w:rsidP="008B606B">
      <w:pPr>
        <w:tabs>
          <w:tab w:val="left" w:pos="0"/>
          <w:tab w:val="left" w:pos="709"/>
        </w:tabs>
        <w:jc w:val="both"/>
        <w:rPr>
          <w:rFonts w:cstheme="majorHAnsi"/>
        </w:rPr>
      </w:pPr>
      <w:r w:rsidRPr="00F0252B">
        <w:rPr>
          <w:rFonts w:cstheme="majorHAnsi"/>
        </w:rPr>
        <w:t xml:space="preserve">2.Adım : Tabloları dikkate al.   </w:t>
      </w:r>
      <w:r w:rsidRPr="00F0252B">
        <w:rPr>
          <w:rFonts w:cstheme="majorHAnsi"/>
        </w:rPr>
        <w:tab/>
        <w:t xml:space="preserve"> </w:t>
      </w:r>
      <w:r w:rsidRPr="00F0252B">
        <w:rPr>
          <w:rFonts w:cstheme="majorHAnsi"/>
        </w:rPr>
        <w:tab/>
      </w:r>
    </w:p>
    <w:p w:rsidR="005A6078" w:rsidRPr="00F0252B" w:rsidRDefault="00F0252B" w:rsidP="008B606B">
      <w:pPr>
        <w:tabs>
          <w:tab w:val="left" w:pos="0"/>
          <w:tab w:val="left" w:pos="709"/>
        </w:tabs>
        <w:jc w:val="both"/>
        <w:rPr>
          <w:rFonts w:cstheme="majorHAnsi"/>
        </w:rPr>
      </w:pPr>
      <w:r w:rsidRPr="00F0252B">
        <w:rPr>
          <w:rFonts w:cstheme="majorHAnsi"/>
        </w:rPr>
        <w:tab/>
      </w:r>
      <w:r w:rsidRPr="00F0252B">
        <w:rPr>
          <w:rFonts w:cstheme="majorHAnsi"/>
        </w:rPr>
        <w:tab/>
      </w:r>
      <w:r w:rsidRPr="00F0252B">
        <w:rPr>
          <w:rFonts w:cstheme="majorHAnsi"/>
        </w:rPr>
        <w:tab/>
      </w:r>
      <w:r w:rsidRPr="00F0252B">
        <w:rPr>
          <w:rFonts w:cstheme="majorHAnsi"/>
        </w:rPr>
        <w:tab/>
      </w:r>
      <w:r w:rsidR="005A6078" w:rsidRPr="00F0252B">
        <w:rPr>
          <w:rFonts w:cstheme="majorHAnsi"/>
        </w:rPr>
        <w:t>Tablolar özel durumlar için kısa talii</w:t>
      </w:r>
      <w:r w:rsidRPr="00F0252B">
        <w:rPr>
          <w:rFonts w:cstheme="majorHAnsi"/>
        </w:rPr>
        <w:t>m</w:t>
      </w:r>
      <w:r w:rsidR="005A6078" w:rsidRPr="00F0252B">
        <w:rPr>
          <w:rFonts w:cstheme="majorHAnsi"/>
        </w:rPr>
        <w:t xml:space="preserve">atlar </w:t>
      </w:r>
      <w:r w:rsidRPr="00F0252B">
        <w:rPr>
          <w:rFonts w:cstheme="majorHAnsi"/>
        </w:rPr>
        <w:t>i</w:t>
      </w:r>
      <w:r w:rsidR="005A6078" w:rsidRPr="00F0252B">
        <w:rPr>
          <w:rFonts w:cstheme="majorHAnsi"/>
        </w:rPr>
        <w:t>çermektedir.</w:t>
      </w:r>
    </w:p>
    <w:p w:rsidR="005A6078" w:rsidRPr="00F0252B" w:rsidRDefault="005A6078" w:rsidP="008B606B">
      <w:pPr>
        <w:tabs>
          <w:tab w:val="left" w:pos="0"/>
          <w:tab w:val="left" w:pos="709"/>
        </w:tabs>
        <w:jc w:val="both"/>
        <w:rPr>
          <w:rFonts w:cstheme="majorHAnsi"/>
        </w:rPr>
      </w:pPr>
    </w:p>
    <w:p w:rsidR="00F0252B" w:rsidRPr="00F0252B" w:rsidRDefault="005A6078" w:rsidP="008B606B">
      <w:pPr>
        <w:tabs>
          <w:tab w:val="left" w:pos="0"/>
          <w:tab w:val="left" w:pos="709"/>
        </w:tabs>
        <w:jc w:val="both"/>
        <w:rPr>
          <w:rFonts w:cstheme="majorHAnsi"/>
        </w:rPr>
      </w:pPr>
      <w:r w:rsidRPr="00F0252B">
        <w:rPr>
          <w:rFonts w:cstheme="majorHAnsi"/>
        </w:rPr>
        <w:t>3.Adım : Ekleri dikkate al</w:t>
      </w:r>
      <w:r w:rsidRPr="00F0252B">
        <w:rPr>
          <w:rFonts w:cstheme="majorHAnsi"/>
        </w:rPr>
        <w:tab/>
      </w:r>
      <w:r w:rsidRPr="00F0252B">
        <w:rPr>
          <w:rFonts w:cstheme="majorHAnsi"/>
        </w:rPr>
        <w:tab/>
      </w:r>
      <w:r w:rsidRPr="00F0252B">
        <w:rPr>
          <w:rFonts w:cstheme="majorHAnsi"/>
        </w:rPr>
        <w:tab/>
      </w:r>
    </w:p>
    <w:p w:rsidR="005A6078" w:rsidRPr="00F0252B" w:rsidRDefault="00F0252B" w:rsidP="008B606B">
      <w:pPr>
        <w:tabs>
          <w:tab w:val="left" w:pos="0"/>
          <w:tab w:val="left" w:pos="709"/>
        </w:tabs>
        <w:jc w:val="both"/>
        <w:rPr>
          <w:rFonts w:cstheme="majorHAnsi"/>
        </w:rPr>
      </w:pPr>
      <w:r w:rsidRPr="00F0252B">
        <w:rPr>
          <w:rFonts w:cstheme="majorHAnsi"/>
        </w:rPr>
        <w:tab/>
      </w:r>
      <w:r w:rsidRPr="00F0252B">
        <w:rPr>
          <w:rFonts w:cstheme="majorHAnsi"/>
        </w:rPr>
        <w:tab/>
      </w:r>
      <w:r w:rsidRPr="00F0252B">
        <w:rPr>
          <w:rFonts w:cstheme="majorHAnsi"/>
        </w:rPr>
        <w:tab/>
      </w:r>
      <w:r w:rsidRPr="00F0252B">
        <w:rPr>
          <w:rFonts w:cstheme="majorHAnsi"/>
        </w:rPr>
        <w:tab/>
      </w:r>
      <w:r w:rsidR="005A6078" w:rsidRPr="00F0252B">
        <w:rPr>
          <w:rFonts w:cstheme="majorHAnsi"/>
        </w:rPr>
        <w:t xml:space="preserve">Ekler ilaçlar ve maruz </w:t>
      </w:r>
      <w:r w:rsidRPr="00F0252B">
        <w:rPr>
          <w:rFonts w:cstheme="majorHAnsi"/>
        </w:rPr>
        <w:t>ka</w:t>
      </w:r>
      <w:r w:rsidR="005A6078" w:rsidRPr="00F0252B">
        <w:rPr>
          <w:rFonts w:cstheme="majorHAnsi"/>
        </w:rPr>
        <w:t xml:space="preserve">lınabilecek </w:t>
      </w:r>
      <w:r w:rsidRPr="00F0252B">
        <w:rPr>
          <w:rFonts w:cstheme="majorHAnsi"/>
        </w:rPr>
        <w:t>ki</w:t>
      </w:r>
      <w:r w:rsidR="005A6078" w:rsidRPr="00F0252B">
        <w:rPr>
          <w:rFonts w:cstheme="majorHAnsi"/>
        </w:rPr>
        <w:t xml:space="preserve">myasallar hakkında detaylı bilgi </w:t>
      </w:r>
      <w:r w:rsidRPr="00F0252B">
        <w:rPr>
          <w:rFonts w:cstheme="majorHAnsi"/>
        </w:rPr>
        <w:t>vermektedir.</w:t>
      </w:r>
    </w:p>
    <w:p w:rsidR="00EF191C" w:rsidRPr="00F0252B" w:rsidRDefault="00EF191C" w:rsidP="008B606B">
      <w:pPr>
        <w:tabs>
          <w:tab w:val="left" w:pos="0"/>
        </w:tabs>
        <w:jc w:val="both"/>
        <w:rPr>
          <w:rFonts w:cstheme="majorHAnsi"/>
          <w:highlight w:val="yellow"/>
        </w:rPr>
      </w:pPr>
      <w:r w:rsidRPr="00F0252B">
        <w:rPr>
          <w:rFonts w:cstheme="majorHAnsi"/>
          <w:highlight w:val="yellow"/>
        </w:rPr>
        <w:br w:type="page"/>
      </w:r>
    </w:p>
    <w:p w:rsidR="006149B7" w:rsidRPr="00F0252B" w:rsidRDefault="005A6078" w:rsidP="008B606B">
      <w:pPr>
        <w:pStyle w:val="Balk3"/>
        <w:tabs>
          <w:tab w:val="left" w:pos="0"/>
          <w:tab w:val="left" w:pos="709"/>
        </w:tabs>
        <w:ind w:left="0" w:firstLine="0"/>
        <w:jc w:val="both"/>
        <w:rPr>
          <w:rFonts w:cstheme="majorHAnsi"/>
          <w:b w:val="0"/>
        </w:rPr>
      </w:pPr>
      <w:r w:rsidRPr="00F0252B">
        <w:rPr>
          <w:rFonts w:cstheme="majorHAnsi"/>
          <w:b w:val="0"/>
        </w:rPr>
        <w:lastRenderedPageBreak/>
        <w:t>Acil Müdahale yaparken aşağıdaki tabloyu kullan</w:t>
      </w:r>
      <w:r w:rsidR="006149B7" w:rsidRPr="00F0252B">
        <w:rPr>
          <w:rFonts w:cstheme="majorHAnsi"/>
          <w:b w:val="0"/>
        </w:rPr>
        <w:t>.</w:t>
      </w:r>
    </w:p>
    <w:p w:rsidR="006149B7" w:rsidRPr="00F0252B" w:rsidRDefault="006149B7" w:rsidP="008B606B">
      <w:pPr>
        <w:tabs>
          <w:tab w:val="left" w:pos="0"/>
          <w:tab w:val="left" w:pos="709"/>
        </w:tabs>
        <w:jc w:val="both"/>
        <w:rPr>
          <w:rFonts w:cstheme="majorHAnsi"/>
        </w:rPr>
      </w:pPr>
      <w:r w:rsidRPr="00F0252B">
        <w:rPr>
          <w:rFonts w:cstheme="majorHAnsi"/>
          <w:lang w:eastAsia="tr-TR"/>
        </w:rPr>
        <w:drawing>
          <wp:inline distT="0" distB="0" distL="0" distR="0" wp14:anchorId="0A83E8E1" wp14:editId="0189A74E">
            <wp:extent cx="5270500" cy="3875787"/>
            <wp:effectExtent l="0" t="0" r="635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3875787"/>
                    </a:xfrm>
                    <a:prstGeom prst="rect">
                      <a:avLst/>
                    </a:prstGeom>
                    <a:noFill/>
                    <a:ln>
                      <a:noFill/>
                    </a:ln>
                  </pic:spPr>
                </pic:pic>
              </a:graphicData>
            </a:graphic>
          </wp:inline>
        </w:drawing>
      </w:r>
    </w:p>
    <w:p w:rsidR="006149B7" w:rsidRPr="00F0252B" w:rsidRDefault="006149B7" w:rsidP="008B606B">
      <w:pPr>
        <w:pStyle w:val="Balk3"/>
        <w:tabs>
          <w:tab w:val="left" w:pos="0"/>
          <w:tab w:val="left" w:pos="709"/>
        </w:tabs>
        <w:ind w:left="0" w:firstLine="0"/>
        <w:jc w:val="both"/>
        <w:rPr>
          <w:rFonts w:cstheme="majorHAnsi"/>
          <w:b w:val="0"/>
        </w:rPr>
      </w:pPr>
      <w:r w:rsidRPr="00F0252B">
        <w:rPr>
          <w:rFonts w:cstheme="majorHAnsi"/>
          <w:b w:val="0"/>
        </w:rPr>
        <w:t>Teşhiste aşağıdaki tabloyu kullan.</w:t>
      </w:r>
    </w:p>
    <w:p w:rsidR="006149B7" w:rsidRPr="00F0252B" w:rsidRDefault="006149B7"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878912" behindDoc="0" locked="0" layoutInCell="1" allowOverlap="1" wp14:anchorId="18E40B38" wp14:editId="7F8F1971">
            <wp:simplePos x="0" y="0"/>
            <wp:positionH relativeFrom="column">
              <wp:posOffset>71120</wp:posOffset>
            </wp:positionH>
            <wp:positionV relativeFrom="paragraph">
              <wp:posOffset>142240</wp:posOffset>
            </wp:positionV>
            <wp:extent cx="5213350" cy="4149090"/>
            <wp:effectExtent l="0" t="0" r="6350" b="381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3350" cy="4149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6149B7" w:rsidRPr="00F0252B" w:rsidRDefault="006149B7" w:rsidP="008B606B">
      <w:pPr>
        <w:tabs>
          <w:tab w:val="left" w:pos="0"/>
          <w:tab w:val="left" w:pos="709"/>
        </w:tabs>
        <w:jc w:val="both"/>
        <w:rPr>
          <w:rFonts w:cstheme="majorHAnsi"/>
        </w:rPr>
      </w:pPr>
    </w:p>
    <w:p w:rsidR="005A6078" w:rsidRPr="00F0252B" w:rsidRDefault="006149B7" w:rsidP="008B606B">
      <w:pPr>
        <w:pStyle w:val="Balk3"/>
        <w:tabs>
          <w:tab w:val="left" w:pos="0"/>
          <w:tab w:val="left" w:pos="709"/>
        </w:tabs>
        <w:ind w:left="0" w:firstLine="0"/>
        <w:jc w:val="both"/>
        <w:rPr>
          <w:rFonts w:cstheme="majorHAnsi"/>
          <w:b w:val="0"/>
        </w:rPr>
      </w:pPr>
      <w:r w:rsidRPr="00F0252B">
        <w:rPr>
          <w:rFonts w:cstheme="majorHAnsi"/>
          <w:b w:val="0"/>
        </w:rPr>
        <w:lastRenderedPageBreak/>
        <w:t>Tablolar özel durumlar için özel durumlar içermekte olup tablolara ilişkin bilgiler aşağıda olduğu gibidir.</w:t>
      </w:r>
      <w:r w:rsidR="005A6078" w:rsidRPr="00F0252B">
        <w:rPr>
          <w:rFonts w:cstheme="majorHAnsi"/>
          <w:b w:val="0"/>
        </w:rPr>
        <w:t>.</w:t>
      </w:r>
      <w:r w:rsidRPr="00F0252B">
        <w:rPr>
          <w:rFonts w:cstheme="majorHAnsi"/>
          <w:lang w:eastAsia="tr-TR"/>
        </w:rPr>
        <w:t xml:space="preserve"> </w:t>
      </w:r>
    </w:p>
    <w:p w:rsidR="005A6078" w:rsidRPr="00F0252B" w:rsidRDefault="005A6078" w:rsidP="008B606B">
      <w:pPr>
        <w:tabs>
          <w:tab w:val="left" w:pos="0"/>
          <w:tab w:val="left" w:pos="709"/>
        </w:tabs>
        <w:jc w:val="both"/>
        <w:rPr>
          <w:rFonts w:cstheme="majorHAnsi"/>
          <w:highlight w:val="yellow"/>
        </w:rPr>
      </w:pPr>
    </w:p>
    <w:p w:rsidR="006149B7" w:rsidRPr="00F0252B" w:rsidRDefault="006149B7" w:rsidP="008B606B">
      <w:pPr>
        <w:tabs>
          <w:tab w:val="left" w:pos="0"/>
          <w:tab w:val="left" w:pos="709"/>
        </w:tabs>
        <w:jc w:val="both"/>
        <w:rPr>
          <w:rFonts w:cstheme="majorHAnsi"/>
        </w:rPr>
      </w:pPr>
      <w:r w:rsidRPr="00F0252B">
        <w:rPr>
          <w:rFonts w:cstheme="majorHAnsi"/>
        </w:rPr>
        <w:t>Tablo 1 : Kurtarma</w:t>
      </w:r>
    </w:p>
    <w:p w:rsidR="006149B7" w:rsidRPr="00F0252B" w:rsidRDefault="006149B7" w:rsidP="008B606B">
      <w:pPr>
        <w:tabs>
          <w:tab w:val="left" w:pos="0"/>
          <w:tab w:val="left" w:pos="709"/>
        </w:tabs>
        <w:jc w:val="both"/>
        <w:rPr>
          <w:rFonts w:cstheme="majorHAnsi"/>
        </w:rPr>
      </w:pPr>
      <w:r w:rsidRPr="00F0252B">
        <w:rPr>
          <w:rFonts w:cstheme="majorHAnsi"/>
        </w:rPr>
        <w:t>Tablo 2 : Kardiyopulmoner Resüsitasyon (CPR)</w:t>
      </w:r>
    </w:p>
    <w:p w:rsidR="006149B7" w:rsidRPr="00F0252B" w:rsidRDefault="006149B7" w:rsidP="008B606B">
      <w:pPr>
        <w:tabs>
          <w:tab w:val="left" w:pos="0"/>
          <w:tab w:val="left" w:pos="709"/>
        </w:tabs>
        <w:jc w:val="both"/>
        <w:rPr>
          <w:rFonts w:cstheme="majorHAnsi"/>
        </w:rPr>
      </w:pPr>
      <w:r w:rsidRPr="00F0252B">
        <w:rPr>
          <w:rFonts w:cstheme="majorHAnsi"/>
        </w:rPr>
        <w:t>Tablo 3 : Oksijen Uygulanması ve Kontrollü Ventilasyon</w:t>
      </w:r>
    </w:p>
    <w:p w:rsidR="006149B7" w:rsidRPr="00F0252B" w:rsidRDefault="006149B7" w:rsidP="008B606B">
      <w:pPr>
        <w:tabs>
          <w:tab w:val="left" w:pos="0"/>
          <w:tab w:val="left" w:pos="709"/>
        </w:tabs>
        <w:jc w:val="both"/>
        <w:rPr>
          <w:rFonts w:cstheme="majorHAnsi"/>
        </w:rPr>
      </w:pPr>
      <w:r w:rsidRPr="00F0252B">
        <w:rPr>
          <w:rFonts w:cstheme="majorHAnsi"/>
        </w:rPr>
        <w:t xml:space="preserve">Tablo 4 : Bilincin Kimyasal-İndüklenmiş Düzensizliği </w:t>
      </w:r>
    </w:p>
    <w:p w:rsidR="006149B7" w:rsidRPr="00F0252B" w:rsidRDefault="006149B7" w:rsidP="008B606B">
      <w:pPr>
        <w:tabs>
          <w:tab w:val="left" w:pos="0"/>
          <w:tab w:val="left" w:pos="709"/>
        </w:tabs>
        <w:jc w:val="both"/>
        <w:rPr>
          <w:rFonts w:cstheme="majorHAnsi"/>
        </w:rPr>
      </w:pPr>
      <w:r w:rsidRPr="00F0252B">
        <w:rPr>
          <w:rFonts w:cstheme="majorHAnsi"/>
        </w:rPr>
        <w:t>Tablo 5 : Kimyasal-İndüklenmiş Havale</w:t>
      </w:r>
    </w:p>
    <w:p w:rsidR="006149B7" w:rsidRPr="00F0252B" w:rsidRDefault="006149B7" w:rsidP="008B606B">
      <w:pPr>
        <w:tabs>
          <w:tab w:val="left" w:pos="0"/>
          <w:tab w:val="left" w:pos="709"/>
        </w:tabs>
        <w:jc w:val="both"/>
        <w:rPr>
          <w:rFonts w:cstheme="majorHAnsi"/>
        </w:rPr>
      </w:pPr>
      <w:r w:rsidRPr="00F0252B">
        <w:rPr>
          <w:rFonts w:cstheme="majorHAnsi"/>
        </w:rPr>
        <w:t>Tablo 6 : Toksik Zihin Bulanıklığı</w:t>
      </w:r>
    </w:p>
    <w:p w:rsidR="006149B7" w:rsidRPr="00F0252B" w:rsidRDefault="006149B7" w:rsidP="008B606B">
      <w:pPr>
        <w:tabs>
          <w:tab w:val="left" w:pos="0"/>
          <w:tab w:val="left" w:pos="709"/>
        </w:tabs>
        <w:jc w:val="both"/>
        <w:rPr>
          <w:rFonts w:cstheme="majorHAnsi"/>
        </w:rPr>
      </w:pPr>
      <w:r w:rsidRPr="00F0252B">
        <w:rPr>
          <w:rFonts w:cstheme="majorHAnsi"/>
        </w:rPr>
        <w:t>Tablo 7 : Gözün Kimyasallara Maruz Kalması</w:t>
      </w:r>
    </w:p>
    <w:p w:rsidR="006149B7" w:rsidRPr="00F0252B" w:rsidRDefault="006149B7" w:rsidP="008B606B">
      <w:pPr>
        <w:tabs>
          <w:tab w:val="left" w:pos="0"/>
          <w:tab w:val="left" w:pos="709"/>
        </w:tabs>
        <w:jc w:val="both"/>
        <w:rPr>
          <w:rFonts w:cstheme="majorHAnsi"/>
        </w:rPr>
      </w:pPr>
      <w:r w:rsidRPr="00F0252B">
        <w:rPr>
          <w:rFonts w:cstheme="majorHAnsi"/>
        </w:rPr>
        <w:t>Tablo 8 : Cildin Kimyasallara Maruz Kalması</w:t>
      </w:r>
    </w:p>
    <w:p w:rsidR="006149B7" w:rsidRPr="00F0252B" w:rsidRDefault="006149B7" w:rsidP="008B606B">
      <w:pPr>
        <w:tabs>
          <w:tab w:val="left" w:pos="0"/>
          <w:tab w:val="left" w:pos="709"/>
        </w:tabs>
        <w:jc w:val="both"/>
        <w:rPr>
          <w:rFonts w:cstheme="majorHAnsi"/>
        </w:rPr>
      </w:pPr>
      <w:r w:rsidRPr="00F0252B">
        <w:rPr>
          <w:rFonts w:cstheme="majorHAnsi"/>
        </w:rPr>
        <w:t xml:space="preserve">Tablo 9 : Kimyasalların Solunması </w:t>
      </w:r>
    </w:p>
    <w:p w:rsidR="006149B7" w:rsidRPr="00F0252B" w:rsidRDefault="006149B7" w:rsidP="008B606B">
      <w:pPr>
        <w:tabs>
          <w:tab w:val="left" w:pos="0"/>
          <w:tab w:val="left" w:pos="709"/>
        </w:tabs>
        <w:jc w:val="both"/>
        <w:rPr>
          <w:rFonts w:cstheme="majorHAnsi"/>
        </w:rPr>
      </w:pPr>
      <w:r w:rsidRPr="00F0252B">
        <w:rPr>
          <w:rFonts w:cstheme="majorHAnsi"/>
        </w:rPr>
        <w:t>Tablo 10: Kimyasalların Ağızdan Alınması</w:t>
      </w:r>
    </w:p>
    <w:p w:rsidR="006149B7" w:rsidRPr="00F0252B" w:rsidRDefault="006149B7" w:rsidP="008B606B">
      <w:pPr>
        <w:tabs>
          <w:tab w:val="left" w:pos="0"/>
          <w:tab w:val="left" w:pos="709"/>
        </w:tabs>
        <w:jc w:val="both"/>
        <w:rPr>
          <w:rFonts w:cstheme="majorHAnsi"/>
        </w:rPr>
      </w:pPr>
      <w:r w:rsidRPr="00F0252B">
        <w:rPr>
          <w:rFonts w:cstheme="majorHAnsi"/>
        </w:rPr>
        <w:t>Tablo 11: Şok</w:t>
      </w:r>
    </w:p>
    <w:p w:rsidR="006149B7" w:rsidRPr="00F0252B" w:rsidRDefault="006149B7" w:rsidP="008B606B">
      <w:pPr>
        <w:tabs>
          <w:tab w:val="left" w:pos="0"/>
          <w:tab w:val="left" w:pos="709"/>
        </w:tabs>
        <w:jc w:val="both"/>
        <w:rPr>
          <w:rFonts w:cstheme="majorHAnsi"/>
        </w:rPr>
      </w:pPr>
      <w:r w:rsidRPr="00F0252B">
        <w:rPr>
          <w:rFonts w:cstheme="majorHAnsi"/>
        </w:rPr>
        <w:t>Tablo 12: Akut Böbrek Yetmezliği</w:t>
      </w:r>
    </w:p>
    <w:p w:rsidR="006149B7" w:rsidRPr="00F0252B" w:rsidRDefault="006149B7" w:rsidP="008B606B">
      <w:pPr>
        <w:tabs>
          <w:tab w:val="left" w:pos="0"/>
          <w:tab w:val="left" w:pos="709"/>
        </w:tabs>
        <w:jc w:val="both"/>
        <w:rPr>
          <w:rFonts w:cstheme="majorHAnsi"/>
        </w:rPr>
      </w:pPr>
      <w:r w:rsidRPr="00F0252B">
        <w:rPr>
          <w:rFonts w:cstheme="majorHAnsi"/>
        </w:rPr>
        <w:t>Tablo 13: Ağrı Giderimi</w:t>
      </w:r>
    </w:p>
    <w:p w:rsidR="006149B7" w:rsidRPr="00F0252B" w:rsidRDefault="006149B7" w:rsidP="008B606B">
      <w:pPr>
        <w:tabs>
          <w:tab w:val="left" w:pos="0"/>
          <w:tab w:val="left" w:pos="709"/>
        </w:tabs>
        <w:jc w:val="both"/>
        <w:rPr>
          <w:rFonts w:cstheme="majorHAnsi"/>
        </w:rPr>
      </w:pPr>
      <w:r w:rsidRPr="00F0252B">
        <w:rPr>
          <w:rFonts w:cstheme="majorHAnsi"/>
        </w:rPr>
        <w:t>Tablo 14: Kimyasal-İndüklenmiş Kanama</w:t>
      </w:r>
    </w:p>
    <w:p w:rsidR="006149B7" w:rsidRPr="00F0252B" w:rsidRDefault="006149B7" w:rsidP="008B606B">
      <w:pPr>
        <w:tabs>
          <w:tab w:val="left" w:pos="0"/>
          <w:tab w:val="left" w:pos="709"/>
        </w:tabs>
        <w:jc w:val="both"/>
        <w:rPr>
          <w:rFonts w:cstheme="majorHAnsi"/>
        </w:rPr>
      </w:pPr>
      <w:r w:rsidRPr="00F0252B">
        <w:rPr>
          <w:rFonts w:cstheme="majorHAnsi"/>
        </w:rPr>
        <w:t>Tablo 15: Kimyasal-İndüklenmiş Sarılık</w:t>
      </w:r>
    </w:p>
    <w:p w:rsidR="006149B7" w:rsidRPr="00F0252B" w:rsidRDefault="006149B7" w:rsidP="008B606B">
      <w:pPr>
        <w:tabs>
          <w:tab w:val="left" w:pos="0"/>
          <w:tab w:val="left" w:pos="709"/>
        </w:tabs>
        <w:jc w:val="both"/>
        <w:rPr>
          <w:rFonts w:cstheme="majorHAnsi"/>
        </w:rPr>
      </w:pPr>
      <w:r w:rsidRPr="00F0252B">
        <w:rPr>
          <w:rFonts w:cstheme="majorHAnsi"/>
        </w:rPr>
        <w:t>Tablo 16: Hidrofluorik Asit ve Hidrojen Fluorit</w:t>
      </w:r>
    </w:p>
    <w:p w:rsidR="006149B7" w:rsidRPr="00F0252B" w:rsidRDefault="006149B7" w:rsidP="008B606B">
      <w:pPr>
        <w:tabs>
          <w:tab w:val="left" w:pos="0"/>
          <w:tab w:val="left" w:pos="709"/>
        </w:tabs>
        <w:jc w:val="both"/>
        <w:rPr>
          <w:rFonts w:cstheme="majorHAnsi"/>
        </w:rPr>
      </w:pPr>
      <w:r w:rsidRPr="00F0252B">
        <w:rPr>
          <w:rFonts w:cstheme="majorHAnsi"/>
        </w:rPr>
        <w:t>Tablo 17: Organofosfat ve Karbamat Böcek İlacı</w:t>
      </w:r>
    </w:p>
    <w:p w:rsidR="006149B7" w:rsidRPr="00F0252B" w:rsidRDefault="006149B7" w:rsidP="008B606B">
      <w:pPr>
        <w:tabs>
          <w:tab w:val="left" w:pos="0"/>
          <w:tab w:val="left" w:pos="709"/>
        </w:tabs>
        <w:jc w:val="both"/>
        <w:rPr>
          <w:rFonts w:cstheme="majorHAnsi"/>
        </w:rPr>
      </w:pPr>
      <w:r w:rsidRPr="00F0252B">
        <w:rPr>
          <w:rFonts w:cstheme="majorHAnsi"/>
        </w:rPr>
        <w:t>Tablo 18: Siyanür</w:t>
      </w:r>
    </w:p>
    <w:p w:rsidR="006149B7" w:rsidRPr="00F0252B" w:rsidRDefault="006149B7" w:rsidP="008B606B">
      <w:pPr>
        <w:tabs>
          <w:tab w:val="left" w:pos="0"/>
          <w:tab w:val="left" w:pos="709"/>
        </w:tabs>
        <w:jc w:val="both"/>
        <w:rPr>
          <w:rFonts w:cstheme="majorHAnsi"/>
        </w:rPr>
      </w:pPr>
      <w:r w:rsidRPr="00F0252B">
        <w:rPr>
          <w:rFonts w:cstheme="majorHAnsi"/>
        </w:rPr>
        <w:t>Tablo 19: Metanol ve Etilen Glikol</w:t>
      </w:r>
    </w:p>
    <w:p w:rsidR="006149B7" w:rsidRPr="00F0252B" w:rsidRDefault="006149B7" w:rsidP="008B606B">
      <w:pPr>
        <w:tabs>
          <w:tab w:val="left" w:pos="0"/>
          <w:tab w:val="left" w:pos="709"/>
        </w:tabs>
        <w:jc w:val="both"/>
        <w:rPr>
          <w:rFonts w:cstheme="majorHAnsi"/>
        </w:rPr>
      </w:pPr>
      <w:r w:rsidRPr="00F0252B">
        <w:rPr>
          <w:rFonts w:cstheme="majorHAnsi"/>
        </w:rPr>
        <w:t>Tablo 20: Radyoaktif Maddeler</w:t>
      </w:r>
    </w:p>
    <w:p w:rsidR="006149B7" w:rsidRPr="00F0252B" w:rsidRDefault="006149B7" w:rsidP="008B606B">
      <w:pPr>
        <w:pStyle w:val="Balk3"/>
        <w:tabs>
          <w:tab w:val="left" w:pos="0"/>
          <w:tab w:val="left" w:pos="709"/>
        </w:tabs>
        <w:ind w:left="0" w:firstLine="0"/>
        <w:jc w:val="both"/>
        <w:rPr>
          <w:rFonts w:cstheme="majorHAnsi"/>
          <w:b w:val="0"/>
        </w:rPr>
      </w:pPr>
      <w:r w:rsidRPr="00F0252B">
        <w:rPr>
          <w:rFonts w:cstheme="majorHAnsi"/>
          <w:b w:val="0"/>
        </w:rPr>
        <w:t>Ekler, ilaçlar ve Maruz kalınabilecek kimyasallar hakkında detaylı bilgi vermektedir. Eklere ilişkin bilgi aşağıda olduğu gibidir.</w:t>
      </w:r>
      <w:r w:rsidRPr="00F0252B">
        <w:rPr>
          <w:rFonts w:cstheme="majorHAnsi"/>
          <w:lang w:eastAsia="tr-TR"/>
        </w:rPr>
        <w:t xml:space="preserve"> </w:t>
      </w:r>
    </w:p>
    <w:p w:rsidR="005A6078" w:rsidRPr="00F0252B" w:rsidRDefault="005A6078" w:rsidP="008B606B">
      <w:pPr>
        <w:tabs>
          <w:tab w:val="left" w:pos="0"/>
          <w:tab w:val="left" w:pos="709"/>
        </w:tabs>
        <w:jc w:val="both"/>
        <w:rPr>
          <w:rFonts w:cstheme="majorHAnsi"/>
          <w:highlight w:val="yellow"/>
        </w:rPr>
      </w:pPr>
    </w:p>
    <w:p w:rsidR="006149B7" w:rsidRPr="00F0252B" w:rsidRDefault="006149B7" w:rsidP="008B606B">
      <w:pPr>
        <w:tabs>
          <w:tab w:val="left" w:pos="0"/>
          <w:tab w:val="left" w:pos="709"/>
        </w:tabs>
        <w:jc w:val="both"/>
        <w:rPr>
          <w:rFonts w:cstheme="majorHAnsi"/>
        </w:rPr>
      </w:pPr>
      <w:r w:rsidRPr="00F0252B">
        <w:rPr>
          <w:rFonts w:cstheme="majorHAnsi"/>
        </w:rPr>
        <w:t>Ek 1 : Kurtarma</w:t>
      </w:r>
    </w:p>
    <w:p w:rsidR="006149B7" w:rsidRPr="00F0252B" w:rsidRDefault="006149B7" w:rsidP="008B606B">
      <w:pPr>
        <w:tabs>
          <w:tab w:val="left" w:pos="0"/>
          <w:tab w:val="left" w:pos="709"/>
        </w:tabs>
        <w:jc w:val="both"/>
        <w:rPr>
          <w:rFonts w:cstheme="majorHAnsi"/>
        </w:rPr>
      </w:pPr>
      <w:r w:rsidRPr="00F0252B">
        <w:rPr>
          <w:rFonts w:cstheme="majorHAnsi"/>
        </w:rPr>
        <w:t>Ek 2 : Kardiyopulmoner Resüsitasyon (CPR)</w:t>
      </w:r>
    </w:p>
    <w:p w:rsidR="006149B7" w:rsidRPr="00F0252B" w:rsidRDefault="006149B7" w:rsidP="008B606B">
      <w:pPr>
        <w:tabs>
          <w:tab w:val="left" w:pos="0"/>
          <w:tab w:val="left" w:pos="709"/>
        </w:tabs>
        <w:jc w:val="both"/>
        <w:rPr>
          <w:rFonts w:cstheme="majorHAnsi"/>
        </w:rPr>
      </w:pPr>
      <w:r w:rsidRPr="00F0252B">
        <w:rPr>
          <w:rFonts w:cstheme="majorHAnsi"/>
        </w:rPr>
        <w:t>Ek 3 : Oksijen Uygulanması ve Knntrollü Ventilasyon</w:t>
      </w:r>
    </w:p>
    <w:p w:rsidR="006149B7" w:rsidRPr="00F0252B" w:rsidRDefault="006149B7" w:rsidP="008B606B">
      <w:pPr>
        <w:tabs>
          <w:tab w:val="left" w:pos="0"/>
          <w:tab w:val="left" w:pos="709"/>
        </w:tabs>
        <w:jc w:val="both"/>
        <w:rPr>
          <w:rFonts w:cstheme="majorHAnsi"/>
        </w:rPr>
      </w:pPr>
      <w:r w:rsidRPr="00F0252B">
        <w:rPr>
          <w:rFonts w:cstheme="majorHAnsi"/>
        </w:rPr>
        <w:t>Ek 4 : Bilincin Kimyasal-İndüklenmiş Düzensizliği</w:t>
      </w:r>
    </w:p>
    <w:p w:rsidR="006149B7" w:rsidRPr="00F0252B" w:rsidRDefault="006149B7" w:rsidP="008B606B">
      <w:pPr>
        <w:tabs>
          <w:tab w:val="left" w:pos="0"/>
          <w:tab w:val="left" w:pos="709"/>
        </w:tabs>
        <w:jc w:val="both"/>
        <w:rPr>
          <w:rFonts w:cstheme="majorHAnsi"/>
        </w:rPr>
      </w:pPr>
      <w:r w:rsidRPr="00F0252B">
        <w:rPr>
          <w:rFonts w:cstheme="majorHAnsi"/>
        </w:rPr>
        <w:t>Ek 5 : Kimyasal-İndüklenmiş Havale</w:t>
      </w:r>
    </w:p>
    <w:p w:rsidR="006149B7" w:rsidRPr="00F0252B" w:rsidRDefault="006149B7" w:rsidP="008B606B">
      <w:pPr>
        <w:tabs>
          <w:tab w:val="left" w:pos="0"/>
          <w:tab w:val="left" w:pos="709"/>
        </w:tabs>
        <w:jc w:val="both"/>
        <w:rPr>
          <w:rFonts w:cstheme="majorHAnsi"/>
        </w:rPr>
      </w:pPr>
      <w:r w:rsidRPr="00F0252B">
        <w:rPr>
          <w:rFonts w:cstheme="majorHAnsi"/>
        </w:rPr>
        <w:t>Ek 6 : Toksik Zihin Bulanıklığı</w:t>
      </w:r>
    </w:p>
    <w:p w:rsidR="006149B7" w:rsidRPr="00F0252B" w:rsidRDefault="006149B7" w:rsidP="008B606B">
      <w:pPr>
        <w:tabs>
          <w:tab w:val="left" w:pos="0"/>
          <w:tab w:val="left" w:pos="709"/>
        </w:tabs>
        <w:jc w:val="both"/>
        <w:rPr>
          <w:rFonts w:cstheme="majorHAnsi"/>
        </w:rPr>
      </w:pPr>
      <w:r w:rsidRPr="00F0252B">
        <w:rPr>
          <w:rFonts w:cstheme="majorHAnsi"/>
        </w:rPr>
        <w:t>Ek 7 : Gözün Kimyasallara Maruz Kalması</w:t>
      </w:r>
    </w:p>
    <w:p w:rsidR="006149B7" w:rsidRPr="00F0252B" w:rsidRDefault="006149B7" w:rsidP="008B606B">
      <w:pPr>
        <w:tabs>
          <w:tab w:val="left" w:pos="0"/>
          <w:tab w:val="left" w:pos="709"/>
        </w:tabs>
        <w:jc w:val="both"/>
        <w:rPr>
          <w:rFonts w:cstheme="majorHAnsi"/>
        </w:rPr>
      </w:pPr>
      <w:r w:rsidRPr="00F0252B">
        <w:rPr>
          <w:rFonts w:cstheme="majorHAnsi"/>
        </w:rPr>
        <w:t>Ek 8 : Cildin Kimyasallara Maruz Kalması</w:t>
      </w:r>
    </w:p>
    <w:p w:rsidR="006149B7" w:rsidRPr="00F0252B" w:rsidRDefault="006149B7" w:rsidP="008B606B">
      <w:pPr>
        <w:tabs>
          <w:tab w:val="left" w:pos="0"/>
          <w:tab w:val="left" w:pos="709"/>
        </w:tabs>
        <w:jc w:val="both"/>
        <w:rPr>
          <w:rFonts w:cstheme="majorHAnsi"/>
        </w:rPr>
      </w:pPr>
      <w:r w:rsidRPr="00F0252B">
        <w:rPr>
          <w:rFonts w:cstheme="majorHAnsi"/>
        </w:rPr>
        <w:t>Ek 9 : Kimyasalların Solunması</w:t>
      </w:r>
    </w:p>
    <w:p w:rsidR="006149B7" w:rsidRPr="00F0252B" w:rsidRDefault="006149B7" w:rsidP="008B606B">
      <w:pPr>
        <w:tabs>
          <w:tab w:val="left" w:pos="0"/>
          <w:tab w:val="left" w:pos="709"/>
        </w:tabs>
        <w:jc w:val="both"/>
        <w:rPr>
          <w:rFonts w:cstheme="majorHAnsi"/>
        </w:rPr>
      </w:pPr>
      <w:r w:rsidRPr="00F0252B">
        <w:rPr>
          <w:rFonts w:cstheme="majorHAnsi"/>
        </w:rPr>
        <w:t>Ek 10: Kimyasalların Ağızdan Alınması</w:t>
      </w:r>
    </w:p>
    <w:p w:rsidR="006149B7" w:rsidRPr="00F0252B" w:rsidRDefault="006149B7" w:rsidP="008B606B">
      <w:pPr>
        <w:tabs>
          <w:tab w:val="left" w:pos="0"/>
          <w:tab w:val="left" w:pos="709"/>
        </w:tabs>
        <w:jc w:val="both"/>
        <w:rPr>
          <w:rFonts w:cstheme="majorHAnsi"/>
        </w:rPr>
      </w:pPr>
      <w:r w:rsidRPr="00F0252B">
        <w:rPr>
          <w:rFonts w:cstheme="majorHAnsi"/>
        </w:rPr>
        <w:t>Ek 11: Şok</w:t>
      </w:r>
    </w:p>
    <w:p w:rsidR="006149B7" w:rsidRPr="00F0252B" w:rsidRDefault="006149B7" w:rsidP="008B606B">
      <w:pPr>
        <w:tabs>
          <w:tab w:val="left" w:pos="0"/>
          <w:tab w:val="left" w:pos="709"/>
        </w:tabs>
        <w:jc w:val="both"/>
        <w:rPr>
          <w:rFonts w:cstheme="majorHAnsi"/>
        </w:rPr>
      </w:pPr>
      <w:r w:rsidRPr="00F0252B">
        <w:rPr>
          <w:rFonts w:cstheme="majorHAnsi"/>
        </w:rPr>
        <w:t>Ek 12: Akut Böbrek Yetmezliği</w:t>
      </w:r>
    </w:p>
    <w:p w:rsidR="006149B7" w:rsidRPr="00F0252B" w:rsidRDefault="006149B7" w:rsidP="008B606B">
      <w:pPr>
        <w:tabs>
          <w:tab w:val="left" w:pos="0"/>
          <w:tab w:val="left" w:pos="709"/>
        </w:tabs>
        <w:jc w:val="both"/>
        <w:rPr>
          <w:rFonts w:cstheme="majorHAnsi"/>
        </w:rPr>
      </w:pPr>
      <w:r w:rsidRPr="00F0252B">
        <w:rPr>
          <w:rFonts w:cstheme="majorHAnsi"/>
        </w:rPr>
        <w:t>Ek 13: Ağrı Giderimi</w:t>
      </w:r>
    </w:p>
    <w:p w:rsidR="006149B7" w:rsidRPr="00F0252B" w:rsidRDefault="006149B7" w:rsidP="008B606B">
      <w:pPr>
        <w:tabs>
          <w:tab w:val="left" w:pos="0"/>
          <w:tab w:val="left" w:pos="709"/>
        </w:tabs>
        <w:jc w:val="both"/>
        <w:rPr>
          <w:rFonts w:cstheme="majorHAnsi"/>
        </w:rPr>
      </w:pPr>
      <w:r w:rsidRPr="00F0252B">
        <w:rPr>
          <w:rFonts w:cstheme="majorHAnsi"/>
        </w:rPr>
        <w:t>Ek 14: İlaç Listesi ve Ekipman</w:t>
      </w:r>
    </w:p>
    <w:p w:rsidR="006149B7" w:rsidRPr="00F0252B" w:rsidRDefault="006149B7" w:rsidP="008B606B">
      <w:pPr>
        <w:tabs>
          <w:tab w:val="left" w:pos="0"/>
          <w:tab w:val="left" w:pos="709"/>
        </w:tabs>
        <w:jc w:val="both"/>
        <w:rPr>
          <w:rFonts w:cstheme="majorHAnsi"/>
        </w:rPr>
      </w:pPr>
      <w:r w:rsidRPr="00F0252B">
        <w:rPr>
          <w:rFonts w:cstheme="majorHAnsi"/>
        </w:rPr>
        <w:t>Ek 15: Maddelerin Listesi</w:t>
      </w:r>
    </w:p>
    <w:p w:rsidR="005A6078" w:rsidRPr="00F0252B" w:rsidRDefault="005A6078" w:rsidP="008B606B">
      <w:pPr>
        <w:tabs>
          <w:tab w:val="left" w:pos="0"/>
          <w:tab w:val="left" w:pos="709"/>
        </w:tabs>
        <w:jc w:val="both"/>
        <w:rPr>
          <w:rFonts w:cstheme="majorHAnsi"/>
          <w:highlight w:val="yellow"/>
        </w:rPr>
      </w:pPr>
    </w:p>
    <w:p w:rsidR="00996A4D" w:rsidRPr="00F0252B" w:rsidRDefault="00996A4D" w:rsidP="008B606B">
      <w:pPr>
        <w:tabs>
          <w:tab w:val="left" w:pos="0"/>
          <w:tab w:val="left" w:pos="709"/>
        </w:tabs>
        <w:jc w:val="both"/>
        <w:rPr>
          <w:rFonts w:cstheme="majorHAnsi"/>
        </w:rPr>
      </w:pPr>
    </w:p>
    <w:p w:rsidR="00760B50" w:rsidRPr="00F0252B" w:rsidRDefault="00760B50" w:rsidP="008B606B">
      <w:pPr>
        <w:tabs>
          <w:tab w:val="left" w:pos="0"/>
          <w:tab w:val="left" w:pos="709"/>
        </w:tabs>
        <w:jc w:val="both"/>
        <w:rPr>
          <w:rFonts w:cstheme="majorHAnsi"/>
        </w:rPr>
      </w:pPr>
    </w:p>
    <w:p w:rsidR="00A47242" w:rsidRPr="00F0252B" w:rsidRDefault="00926233" w:rsidP="008B606B">
      <w:pPr>
        <w:pStyle w:val="Balk2"/>
        <w:tabs>
          <w:tab w:val="left" w:pos="0"/>
          <w:tab w:val="left" w:pos="709"/>
        </w:tabs>
        <w:ind w:left="0" w:firstLine="0"/>
        <w:jc w:val="both"/>
        <w:rPr>
          <w:rFonts w:cstheme="majorHAnsi"/>
          <w:color w:val="FF0000"/>
          <w:sz w:val="24"/>
          <w:szCs w:val="24"/>
        </w:rPr>
      </w:pPr>
      <w:bookmarkStart w:id="112" w:name="_Toc5978321"/>
      <w:r w:rsidRPr="00F0252B">
        <w:rPr>
          <w:rFonts w:cstheme="majorHAnsi"/>
          <w:sz w:val="24"/>
          <w:szCs w:val="24"/>
        </w:rPr>
        <w:lastRenderedPageBreak/>
        <w:t>Acil durumlarda tesis içi ve tesisi dışı yapılması gereken bildirimler.</w:t>
      </w:r>
      <w:bookmarkEnd w:id="110"/>
      <w:bookmarkEnd w:id="111"/>
      <w:bookmarkEnd w:id="112"/>
      <w:r w:rsidR="00A47242" w:rsidRPr="00F0252B">
        <w:rPr>
          <w:rFonts w:cstheme="majorHAnsi"/>
          <w:color w:val="FF0000"/>
          <w:sz w:val="24"/>
          <w:szCs w:val="24"/>
        </w:rPr>
        <w:t xml:space="preserve"> </w:t>
      </w:r>
    </w:p>
    <w:p w:rsidR="00776AEE" w:rsidRPr="00F0252B" w:rsidRDefault="00776AEE" w:rsidP="008B606B">
      <w:pPr>
        <w:pStyle w:val="Balk3"/>
        <w:numPr>
          <w:ilvl w:val="0"/>
          <w:numId w:val="0"/>
        </w:numPr>
        <w:tabs>
          <w:tab w:val="left" w:pos="0"/>
          <w:tab w:val="left" w:pos="709"/>
        </w:tabs>
        <w:jc w:val="both"/>
        <w:rPr>
          <w:rFonts w:cstheme="majorHAnsi"/>
          <w:b w:val="0"/>
        </w:rPr>
      </w:pPr>
      <w:r w:rsidRPr="00F0252B">
        <w:rPr>
          <w:rFonts w:cstheme="majorHAnsi"/>
          <w:b w:val="0"/>
        </w:rPr>
        <w:t>Acil durumlarda yapılması gereken bildirimlere ilişkin akış şeması aşağıda olduğu gibidir.</w:t>
      </w:r>
    </w:p>
    <w:p w:rsidR="00776AEE" w:rsidRPr="00F0252B" w:rsidRDefault="00776AEE" w:rsidP="008B606B">
      <w:pPr>
        <w:tabs>
          <w:tab w:val="left" w:pos="0"/>
          <w:tab w:val="left" w:pos="709"/>
        </w:tabs>
        <w:jc w:val="both"/>
        <w:rPr>
          <w:rFonts w:cstheme="majorHAnsi"/>
        </w:rPr>
      </w:pPr>
    </w:p>
    <w:p w:rsidR="00776AEE" w:rsidRPr="00F0252B" w:rsidRDefault="00776AEE"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645440" behindDoc="0" locked="0" layoutInCell="1" allowOverlap="1" wp14:anchorId="2FCFEEF0" wp14:editId="570E3831">
            <wp:simplePos x="0" y="0"/>
            <wp:positionH relativeFrom="column">
              <wp:posOffset>-95250</wp:posOffset>
            </wp:positionH>
            <wp:positionV relativeFrom="paragraph">
              <wp:posOffset>13970</wp:posOffset>
            </wp:positionV>
            <wp:extent cx="5876925" cy="2828925"/>
            <wp:effectExtent l="0" t="0" r="9525" b="9525"/>
            <wp:wrapNone/>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il durum akış şeması.png"/>
                    <pic:cNvPicPr/>
                  </pic:nvPicPr>
                  <pic:blipFill>
                    <a:blip r:embed="rId24">
                      <a:extLst>
                        <a:ext uri="{28A0092B-C50C-407E-A947-70E740481C1C}">
                          <a14:useLocalDpi xmlns:a14="http://schemas.microsoft.com/office/drawing/2010/main" val="0"/>
                        </a:ext>
                      </a:extLst>
                    </a:blip>
                    <a:stretch>
                      <a:fillRect/>
                    </a:stretch>
                  </pic:blipFill>
                  <pic:spPr>
                    <a:xfrm>
                      <a:off x="0" y="0"/>
                      <a:ext cx="5876925" cy="2828925"/>
                    </a:xfrm>
                    <a:prstGeom prst="rect">
                      <a:avLst/>
                    </a:prstGeom>
                  </pic:spPr>
                </pic:pic>
              </a:graphicData>
            </a:graphic>
            <wp14:sizeRelH relativeFrom="page">
              <wp14:pctWidth>0</wp14:pctWidth>
            </wp14:sizeRelH>
            <wp14:sizeRelV relativeFrom="page">
              <wp14:pctHeight>0</wp14:pctHeight>
            </wp14:sizeRelV>
          </wp:anchor>
        </w:drawing>
      </w:r>
    </w:p>
    <w:p w:rsidR="00776AEE" w:rsidRPr="00F0252B" w:rsidRDefault="00776AEE" w:rsidP="008B606B">
      <w:pPr>
        <w:pStyle w:val="Balk2"/>
        <w:numPr>
          <w:ilvl w:val="0"/>
          <w:numId w:val="0"/>
        </w:numPr>
        <w:tabs>
          <w:tab w:val="left" w:pos="0"/>
          <w:tab w:val="left" w:pos="709"/>
        </w:tabs>
        <w:jc w:val="both"/>
        <w:rPr>
          <w:rFonts w:cstheme="majorHAnsi"/>
          <w:sz w:val="24"/>
          <w:szCs w:val="24"/>
          <w:highlight w:val="yellow"/>
        </w:rPr>
      </w:pPr>
    </w:p>
    <w:p w:rsidR="00776AEE" w:rsidRPr="00F0252B" w:rsidRDefault="00776AEE" w:rsidP="008B606B">
      <w:pPr>
        <w:pStyle w:val="Balk2"/>
        <w:numPr>
          <w:ilvl w:val="0"/>
          <w:numId w:val="0"/>
        </w:numPr>
        <w:tabs>
          <w:tab w:val="left" w:pos="0"/>
          <w:tab w:val="left" w:pos="709"/>
        </w:tabs>
        <w:jc w:val="both"/>
        <w:rPr>
          <w:rFonts w:cstheme="majorHAnsi"/>
          <w:sz w:val="24"/>
          <w:szCs w:val="24"/>
          <w:highlight w:val="yellow"/>
        </w:rPr>
      </w:pPr>
    </w:p>
    <w:p w:rsidR="00776AEE" w:rsidRPr="00F0252B" w:rsidRDefault="00776AEE" w:rsidP="008B606B">
      <w:pPr>
        <w:pStyle w:val="Balk2"/>
        <w:numPr>
          <w:ilvl w:val="0"/>
          <w:numId w:val="0"/>
        </w:numPr>
        <w:tabs>
          <w:tab w:val="left" w:pos="0"/>
          <w:tab w:val="left" w:pos="709"/>
        </w:tabs>
        <w:jc w:val="both"/>
        <w:rPr>
          <w:rFonts w:cstheme="majorHAnsi"/>
          <w:sz w:val="24"/>
          <w:szCs w:val="24"/>
          <w:highlight w:val="yellow"/>
        </w:rPr>
      </w:pPr>
    </w:p>
    <w:p w:rsidR="00776AEE" w:rsidRPr="00F0252B" w:rsidRDefault="00776AEE" w:rsidP="008B606B">
      <w:pPr>
        <w:pStyle w:val="Balk2"/>
        <w:numPr>
          <w:ilvl w:val="0"/>
          <w:numId w:val="0"/>
        </w:numPr>
        <w:tabs>
          <w:tab w:val="left" w:pos="0"/>
          <w:tab w:val="left" w:pos="709"/>
        </w:tabs>
        <w:jc w:val="both"/>
        <w:rPr>
          <w:rFonts w:cstheme="majorHAnsi"/>
          <w:sz w:val="24"/>
          <w:szCs w:val="24"/>
          <w:highlight w:val="yellow"/>
        </w:rPr>
      </w:pPr>
    </w:p>
    <w:p w:rsidR="00776AEE" w:rsidRPr="00F0252B" w:rsidRDefault="00776AEE" w:rsidP="008B606B">
      <w:pPr>
        <w:pStyle w:val="Balk2"/>
        <w:numPr>
          <w:ilvl w:val="0"/>
          <w:numId w:val="0"/>
        </w:numPr>
        <w:tabs>
          <w:tab w:val="left" w:pos="0"/>
          <w:tab w:val="left" w:pos="709"/>
        </w:tabs>
        <w:jc w:val="both"/>
        <w:rPr>
          <w:rFonts w:cstheme="majorHAnsi"/>
          <w:sz w:val="24"/>
          <w:szCs w:val="24"/>
          <w:highlight w:val="yellow"/>
        </w:rPr>
      </w:pPr>
    </w:p>
    <w:p w:rsidR="00776AEE" w:rsidRPr="00F0252B" w:rsidRDefault="00776AEE" w:rsidP="008B606B">
      <w:pPr>
        <w:tabs>
          <w:tab w:val="left" w:pos="0"/>
          <w:tab w:val="left" w:pos="709"/>
        </w:tabs>
        <w:jc w:val="both"/>
        <w:rPr>
          <w:rFonts w:cstheme="majorHAnsi"/>
          <w:highlight w:val="yellow"/>
        </w:rPr>
      </w:pPr>
    </w:p>
    <w:p w:rsidR="00776AEE" w:rsidRPr="00F0252B" w:rsidRDefault="00776AEE" w:rsidP="008B606B">
      <w:pPr>
        <w:tabs>
          <w:tab w:val="left" w:pos="0"/>
          <w:tab w:val="left" w:pos="709"/>
        </w:tabs>
        <w:jc w:val="both"/>
        <w:rPr>
          <w:rFonts w:cstheme="majorHAnsi"/>
          <w:highlight w:val="yellow"/>
        </w:rPr>
      </w:pPr>
    </w:p>
    <w:p w:rsidR="00776AEE" w:rsidRPr="00F0252B" w:rsidRDefault="00776AEE" w:rsidP="008B606B">
      <w:pPr>
        <w:tabs>
          <w:tab w:val="left" w:pos="0"/>
          <w:tab w:val="left" w:pos="709"/>
        </w:tabs>
        <w:jc w:val="both"/>
        <w:rPr>
          <w:rFonts w:cstheme="majorHAnsi"/>
          <w:highlight w:val="yellow"/>
        </w:rPr>
      </w:pPr>
    </w:p>
    <w:p w:rsidR="00776AEE" w:rsidRPr="00F0252B" w:rsidRDefault="00776AEE" w:rsidP="008B606B">
      <w:pPr>
        <w:tabs>
          <w:tab w:val="left" w:pos="0"/>
          <w:tab w:val="left" w:pos="709"/>
        </w:tabs>
        <w:jc w:val="both"/>
        <w:rPr>
          <w:rFonts w:cstheme="majorHAnsi"/>
          <w:highlight w:val="yellow"/>
        </w:rPr>
      </w:pPr>
    </w:p>
    <w:p w:rsidR="00776AEE" w:rsidRPr="00F0252B" w:rsidRDefault="00776AEE" w:rsidP="008B606B">
      <w:pPr>
        <w:tabs>
          <w:tab w:val="left" w:pos="0"/>
          <w:tab w:val="left" w:pos="709"/>
        </w:tabs>
        <w:jc w:val="both"/>
        <w:rPr>
          <w:rFonts w:cstheme="majorHAnsi"/>
          <w:highlight w:val="yellow"/>
        </w:rPr>
      </w:pPr>
    </w:p>
    <w:p w:rsidR="00776AEE" w:rsidRPr="00F0252B" w:rsidRDefault="00776AEE" w:rsidP="008B606B">
      <w:pPr>
        <w:tabs>
          <w:tab w:val="left" w:pos="0"/>
          <w:tab w:val="left" w:pos="709"/>
        </w:tabs>
        <w:jc w:val="both"/>
        <w:rPr>
          <w:rFonts w:cstheme="majorHAnsi"/>
          <w:highlight w:val="yellow"/>
        </w:rPr>
      </w:pPr>
    </w:p>
    <w:p w:rsidR="00776AEE" w:rsidRPr="00F0252B" w:rsidRDefault="00776AEE" w:rsidP="008B606B">
      <w:pPr>
        <w:pStyle w:val="Balk3"/>
        <w:numPr>
          <w:ilvl w:val="0"/>
          <w:numId w:val="0"/>
        </w:numPr>
        <w:tabs>
          <w:tab w:val="left" w:pos="0"/>
          <w:tab w:val="left" w:pos="709"/>
        </w:tabs>
        <w:jc w:val="both"/>
        <w:rPr>
          <w:rFonts w:cstheme="majorHAnsi"/>
          <w:b w:val="0"/>
        </w:rPr>
      </w:pPr>
      <w:r w:rsidRPr="00F0252B">
        <w:rPr>
          <w:rFonts w:cstheme="majorHAnsi"/>
          <w:b w:val="0"/>
        </w:rPr>
        <w:t>Tesisimizde acil durumlarda yapılması gereken</w:t>
      </w:r>
      <w:r w:rsidR="00760B50" w:rsidRPr="00F0252B">
        <w:rPr>
          <w:rFonts w:cstheme="majorHAnsi"/>
          <w:b w:val="0"/>
        </w:rPr>
        <w:t xml:space="preserve"> hususlar</w:t>
      </w:r>
      <w:r w:rsidRPr="00F0252B">
        <w:rPr>
          <w:rFonts w:cstheme="majorHAnsi"/>
          <w:b w:val="0"/>
        </w:rPr>
        <w:t xml:space="preserve"> </w:t>
      </w:r>
      <w:r w:rsidR="00996A4D" w:rsidRPr="00F0252B">
        <w:rPr>
          <w:rFonts w:cstheme="majorHAnsi"/>
          <w:b w:val="0"/>
        </w:rPr>
        <w:t xml:space="preserve">Acil Durum Tahliye </w:t>
      </w:r>
      <w:r w:rsidRPr="00F0252B">
        <w:rPr>
          <w:rFonts w:cstheme="majorHAnsi"/>
          <w:b w:val="0"/>
        </w:rPr>
        <w:t>Planında olduğu gibidir.</w:t>
      </w:r>
    </w:p>
    <w:p w:rsidR="00776AEE" w:rsidRPr="00F0252B" w:rsidRDefault="00776AEE" w:rsidP="008B606B">
      <w:pPr>
        <w:tabs>
          <w:tab w:val="left" w:pos="0"/>
          <w:tab w:val="left" w:pos="709"/>
        </w:tabs>
        <w:jc w:val="both"/>
        <w:rPr>
          <w:rFonts w:cstheme="majorHAnsi"/>
        </w:rPr>
      </w:pPr>
    </w:p>
    <w:p w:rsidR="008B40CE" w:rsidRPr="00F0252B" w:rsidRDefault="00926233" w:rsidP="008B606B">
      <w:pPr>
        <w:pStyle w:val="Balk2"/>
        <w:tabs>
          <w:tab w:val="left" w:pos="0"/>
          <w:tab w:val="left" w:pos="709"/>
        </w:tabs>
        <w:ind w:left="0" w:firstLine="0"/>
        <w:jc w:val="both"/>
        <w:rPr>
          <w:rFonts w:cstheme="majorHAnsi"/>
          <w:sz w:val="24"/>
          <w:szCs w:val="24"/>
        </w:rPr>
      </w:pPr>
      <w:bookmarkStart w:id="113" w:name="_Toc311497881"/>
      <w:bookmarkStart w:id="114" w:name="_Toc311533964"/>
      <w:bookmarkStart w:id="115" w:name="_Toc5978322"/>
      <w:r w:rsidRPr="00F0252B">
        <w:rPr>
          <w:rFonts w:cstheme="majorHAnsi"/>
          <w:sz w:val="24"/>
          <w:szCs w:val="24"/>
        </w:rPr>
        <w:t>Kazaların raporlanma prosedürleri.</w:t>
      </w:r>
      <w:bookmarkEnd w:id="113"/>
      <w:bookmarkEnd w:id="114"/>
      <w:bookmarkEnd w:id="115"/>
      <w:r w:rsidR="00A47242" w:rsidRPr="00F0252B">
        <w:rPr>
          <w:rFonts w:cstheme="majorHAnsi"/>
          <w:sz w:val="24"/>
          <w:szCs w:val="24"/>
        </w:rPr>
        <w:t xml:space="preserve"> </w:t>
      </w:r>
      <w:bookmarkStart w:id="116" w:name="_Toc311497882"/>
      <w:bookmarkStart w:id="117" w:name="_Toc311533965"/>
    </w:p>
    <w:p w:rsidR="008B40CE" w:rsidRPr="00F0252B" w:rsidRDefault="008B40CE" w:rsidP="008B606B">
      <w:pPr>
        <w:tabs>
          <w:tab w:val="left" w:pos="0"/>
          <w:tab w:val="left" w:pos="709"/>
        </w:tabs>
        <w:jc w:val="both"/>
        <w:rPr>
          <w:rFonts w:cstheme="majorHAnsi"/>
        </w:rPr>
      </w:pPr>
    </w:p>
    <w:p w:rsidR="00F0252B" w:rsidRPr="00F0252B" w:rsidRDefault="00F0252B" w:rsidP="008B606B">
      <w:pPr>
        <w:tabs>
          <w:tab w:val="left" w:pos="0"/>
        </w:tabs>
        <w:jc w:val="both"/>
        <w:rPr>
          <w:rFonts w:cstheme="majorHAnsi"/>
        </w:rPr>
      </w:pPr>
      <w:r w:rsidRPr="00F0252B">
        <w:rPr>
          <w:rFonts w:cstheme="majorHAnsi"/>
        </w:rPr>
        <w:t>Tehlikeli yük kazaları mutlaka Liman Başkanlığına ve ilgili kurumlara rapor edilecektir. Rapor formatı EK-11.16’da belirtilen form olacak kaza ile ilgili aşağıdaki bilgileri eksiksiz kapsayacaktır.</w:t>
      </w:r>
    </w:p>
    <w:p w:rsidR="00F0252B" w:rsidRPr="00F0252B" w:rsidRDefault="00F0252B" w:rsidP="008B606B">
      <w:pPr>
        <w:tabs>
          <w:tab w:val="left" w:pos="0"/>
        </w:tabs>
        <w:jc w:val="both"/>
        <w:rPr>
          <w:rFonts w:cstheme="majorHAnsi"/>
        </w:rPr>
      </w:pPr>
      <w:r w:rsidRPr="00F0252B">
        <w:rPr>
          <w:rFonts w:cstheme="majorHAnsi"/>
        </w:rPr>
        <w:t>a)</w:t>
      </w:r>
      <w:r w:rsidRPr="00F0252B">
        <w:rPr>
          <w:rFonts w:cstheme="majorHAnsi"/>
        </w:rPr>
        <w:tab/>
        <w:t>Kazanın meydana geldiği zaman,</w:t>
      </w:r>
    </w:p>
    <w:p w:rsidR="00F0252B" w:rsidRPr="00F0252B" w:rsidRDefault="00F0252B" w:rsidP="008B606B">
      <w:pPr>
        <w:tabs>
          <w:tab w:val="left" w:pos="0"/>
        </w:tabs>
        <w:jc w:val="both"/>
        <w:rPr>
          <w:rFonts w:cstheme="majorHAnsi"/>
        </w:rPr>
      </w:pPr>
      <w:r w:rsidRPr="00F0252B">
        <w:rPr>
          <w:rFonts w:cstheme="majorHAnsi"/>
        </w:rPr>
        <w:t>b)</w:t>
      </w:r>
      <w:r w:rsidRPr="00F0252B">
        <w:rPr>
          <w:rFonts w:cstheme="majorHAnsi"/>
        </w:rPr>
        <w:tab/>
        <w:t>Kazanın biliniyorsa nasıl meydana geldiği ve sebebi,</w:t>
      </w:r>
    </w:p>
    <w:p w:rsidR="00F0252B" w:rsidRPr="00F0252B" w:rsidRDefault="00F0252B" w:rsidP="008B606B">
      <w:pPr>
        <w:tabs>
          <w:tab w:val="left" w:pos="0"/>
        </w:tabs>
        <w:jc w:val="both"/>
        <w:rPr>
          <w:rFonts w:cstheme="majorHAnsi"/>
        </w:rPr>
      </w:pPr>
      <w:r w:rsidRPr="00F0252B">
        <w:rPr>
          <w:rFonts w:cstheme="majorHAnsi"/>
        </w:rPr>
        <w:t>c)</w:t>
      </w:r>
      <w:r w:rsidRPr="00F0252B">
        <w:rPr>
          <w:rFonts w:cstheme="majorHAnsi"/>
        </w:rPr>
        <w:tab/>
        <w:t xml:space="preserve">Kazanın meydana geldiği yer (kıyı tesisi ve/veya gemi), pozisyonu ve etki alanı, </w:t>
      </w:r>
    </w:p>
    <w:p w:rsidR="00F0252B" w:rsidRPr="00F0252B" w:rsidRDefault="00F0252B" w:rsidP="008B606B">
      <w:pPr>
        <w:tabs>
          <w:tab w:val="left" w:pos="0"/>
        </w:tabs>
        <w:jc w:val="both"/>
        <w:rPr>
          <w:rFonts w:cstheme="majorHAnsi"/>
        </w:rPr>
      </w:pPr>
      <w:r w:rsidRPr="00F0252B">
        <w:rPr>
          <w:rFonts w:cstheme="majorHAnsi"/>
        </w:rPr>
        <w:t>ç) Kazaya karışan gemi varsa bilgileri (adı, bayrağı, IMO no, donatanı, işleteni, yükü ve miktarı, kaptanın adı ve benzeri bilgiler),</w:t>
      </w:r>
    </w:p>
    <w:p w:rsidR="00F0252B" w:rsidRPr="00F0252B" w:rsidRDefault="00F0252B" w:rsidP="008B606B">
      <w:pPr>
        <w:tabs>
          <w:tab w:val="left" w:pos="0"/>
        </w:tabs>
        <w:jc w:val="both"/>
        <w:rPr>
          <w:rFonts w:cstheme="majorHAnsi"/>
        </w:rPr>
      </w:pPr>
      <w:r w:rsidRPr="00F0252B">
        <w:rPr>
          <w:rFonts w:cstheme="majorHAnsi"/>
        </w:rPr>
        <w:t>d)</w:t>
      </w:r>
      <w:r w:rsidRPr="00F0252B">
        <w:rPr>
          <w:rFonts w:cstheme="majorHAnsi"/>
        </w:rPr>
        <w:tab/>
        <w:t>Meteorolojik koşullar,</w:t>
      </w:r>
    </w:p>
    <w:p w:rsidR="00F0252B" w:rsidRPr="00F0252B" w:rsidRDefault="00F0252B" w:rsidP="008B606B">
      <w:pPr>
        <w:tabs>
          <w:tab w:val="left" w:pos="0"/>
        </w:tabs>
        <w:jc w:val="both"/>
        <w:rPr>
          <w:rFonts w:cstheme="majorHAnsi"/>
        </w:rPr>
      </w:pPr>
      <w:r w:rsidRPr="00F0252B">
        <w:rPr>
          <w:rFonts w:cstheme="majorHAnsi"/>
        </w:rPr>
        <w:t>e)</w:t>
      </w:r>
      <w:r w:rsidRPr="00F0252B">
        <w:rPr>
          <w:rFonts w:cstheme="majorHAnsi"/>
        </w:rPr>
        <w:tab/>
        <w:t>Tehlikeli maddenin UN numarası, uygun taşıma adı (tehlikeli madde tanımında belirtilen mevzuat esas alınacak) ve miktarı,</w:t>
      </w:r>
    </w:p>
    <w:p w:rsidR="00F0252B" w:rsidRPr="00F0252B" w:rsidRDefault="00F0252B" w:rsidP="008B606B">
      <w:pPr>
        <w:tabs>
          <w:tab w:val="left" w:pos="0"/>
        </w:tabs>
        <w:jc w:val="both"/>
        <w:rPr>
          <w:rFonts w:cstheme="majorHAnsi"/>
        </w:rPr>
      </w:pPr>
      <w:r w:rsidRPr="00F0252B">
        <w:rPr>
          <w:rFonts w:cstheme="majorHAnsi"/>
        </w:rPr>
        <w:t>f)</w:t>
      </w:r>
      <w:r w:rsidRPr="00F0252B">
        <w:rPr>
          <w:rFonts w:cstheme="majorHAnsi"/>
        </w:rPr>
        <w:tab/>
        <w:t>Tehlikeli maddenin tehlike sınıfı veya varsa alt tehlike bölümü,</w:t>
      </w:r>
    </w:p>
    <w:p w:rsidR="00F0252B" w:rsidRPr="00F0252B" w:rsidRDefault="00F0252B" w:rsidP="008B606B">
      <w:pPr>
        <w:tabs>
          <w:tab w:val="left" w:pos="0"/>
        </w:tabs>
        <w:jc w:val="both"/>
        <w:rPr>
          <w:rFonts w:cstheme="majorHAnsi"/>
        </w:rPr>
      </w:pPr>
      <w:r w:rsidRPr="00F0252B">
        <w:rPr>
          <w:rFonts w:cstheme="majorHAnsi"/>
        </w:rPr>
        <w:t>g)</w:t>
      </w:r>
      <w:r w:rsidRPr="00F0252B">
        <w:rPr>
          <w:rFonts w:cstheme="majorHAnsi"/>
        </w:rPr>
        <w:tab/>
        <w:t>Tehlikeli maddenin varsa paketleme grubu,</w:t>
      </w:r>
    </w:p>
    <w:p w:rsidR="00F0252B" w:rsidRPr="00F0252B" w:rsidRDefault="00F0252B" w:rsidP="008B606B">
      <w:pPr>
        <w:tabs>
          <w:tab w:val="left" w:pos="0"/>
        </w:tabs>
        <w:jc w:val="both"/>
        <w:rPr>
          <w:rFonts w:cstheme="majorHAnsi"/>
        </w:rPr>
      </w:pPr>
      <w:r w:rsidRPr="00F0252B">
        <w:rPr>
          <w:rFonts w:cstheme="majorHAnsi"/>
        </w:rPr>
        <w:t>ğ) Tehlikeli maddenin varsa deniz kirletici gibi ilave riskleri,</w:t>
      </w:r>
    </w:p>
    <w:p w:rsidR="00F0252B" w:rsidRPr="00F0252B" w:rsidRDefault="00F0252B" w:rsidP="008B606B">
      <w:pPr>
        <w:tabs>
          <w:tab w:val="left" w:pos="0"/>
        </w:tabs>
        <w:jc w:val="both"/>
        <w:rPr>
          <w:rFonts w:cstheme="majorHAnsi"/>
        </w:rPr>
      </w:pPr>
      <w:r w:rsidRPr="00F0252B">
        <w:rPr>
          <w:rFonts w:cstheme="majorHAnsi"/>
        </w:rPr>
        <w:t>h)</w:t>
      </w:r>
      <w:r w:rsidRPr="00F0252B">
        <w:rPr>
          <w:rFonts w:cstheme="majorHAnsi"/>
        </w:rPr>
        <w:tab/>
        <w:t>Tehlikeli maddenin işaret ve etiket detayları,</w:t>
      </w:r>
    </w:p>
    <w:p w:rsidR="00F0252B" w:rsidRPr="00F0252B" w:rsidRDefault="00F0252B" w:rsidP="008B606B">
      <w:pPr>
        <w:tabs>
          <w:tab w:val="left" w:pos="0"/>
        </w:tabs>
        <w:jc w:val="both"/>
        <w:rPr>
          <w:rFonts w:cstheme="majorHAnsi"/>
        </w:rPr>
      </w:pPr>
      <w:r w:rsidRPr="00F0252B">
        <w:rPr>
          <w:rFonts w:cstheme="majorHAnsi"/>
        </w:rPr>
        <w:t>ı) Tehlikeli maddenin varsa taşındığı ambalaj, yük taşıma birimi ve konteynerin özellikleri ve numarası,</w:t>
      </w:r>
    </w:p>
    <w:p w:rsidR="00F0252B" w:rsidRPr="00F0252B" w:rsidRDefault="00F0252B" w:rsidP="008B606B">
      <w:pPr>
        <w:tabs>
          <w:tab w:val="left" w:pos="0"/>
        </w:tabs>
        <w:jc w:val="both"/>
        <w:rPr>
          <w:rFonts w:cstheme="majorHAnsi"/>
        </w:rPr>
      </w:pPr>
      <w:r w:rsidRPr="00F0252B">
        <w:rPr>
          <w:rFonts w:cstheme="majorHAnsi"/>
        </w:rPr>
        <w:t>i)</w:t>
      </w:r>
      <w:r w:rsidRPr="00F0252B">
        <w:rPr>
          <w:rFonts w:cstheme="majorHAnsi"/>
        </w:rPr>
        <w:tab/>
        <w:t>Tehlikeli maddenin üreticisi, göndereni, taşıyanı ve alıcısı,</w:t>
      </w:r>
    </w:p>
    <w:p w:rsidR="00F0252B" w:rsidRPr="00F0252B" w:rsidRDefault="00F0252B" w:rsidP="008B606B">
      <w:pPr>
        <w:tabs>
          <w:tab w:val="left" w:pos="0"/>
        </w:tabs>
        <w:jc w:val="both"/>
        <w:rPr>
          <w:rFonts w:cstheme="majorHAnsi"/>
        </w:rPr>
      </w:pPr>
      <w:r w:rsidRPr="00F0252B">
        <w:rPr>
          <w:rFonts w:cstheme="majorHAnsi"/>
        </w:rPr>
        <w:lastRenderedPageBreak/>
        <w:t>j)</w:t>
      </w:r>
      <w:r w:rsidRPr="00F0252B">
        <w:rPr>
          <w:rFonts w:cstheme="majorHAnsi"/>
        </w:rPr>
        <w:tab/>
        <w:t>Meydana gelen zararın/kirliliğin boyutu,</w:t>
      </w:r>
    </w:p>
    <w:p w:rsidR="00F0252B" w:rsidRPr="00F0252B" w:rsidRDefault="00F0252B" w:rsidP="008B606B">
      <w:pPr>
        <w:tabs>
          <w:tab w:val="left" w:pos="0"/>
        </w:tabs>
        <w:jc w:val="both"/>
        <w:rPr>
          <w:rFonts w:cstheme="majorHAnsi"/>
        </w:rPr>
      </w:pPr>
      <w:r w:rsidRPr="00F0252B">
        <w:rPr>
          <w:rFonts w:cstheme="majorHAnsi"/>
        </w:rPr>
        <w:t>k)</w:t>
      </w:r>
      <w:r w:rsidRPr="00F0252B">
        <w:rPr>
          <w:rFonts w:cstheme="majorHAnsi"/>
        </w:rPr>
        <w:tab/>
        <w:t>Varsa yaralı, ölü ve kayıp sayısı,</w:t>
      </w:r>
    </w:p>
    <w:p w:rsidR="00F0252B" w:rsidRPr="00F0252B" w:rsidRDefault="00F0252B" w:rsidP="008B606B">
      <w:pPr>
        <w:tabs>
          <w:tab w:val="left" w:pos="0"/>
        </w:tabs>
        <w:jc w:val="both"/>
        <w:rPr>
          <w:rFonts w:cstheme="majorHAnsi"/>
        </w:rPr>
      </w:pPr>
      <w:r w:rsidRPr="00F0252B">
        <w:rPr>
          <w:rFonts w:cstheme="majorHAnsi"/>
        </w:rPr>
        <w:t>l)</w:t>
      </w:r>
      <w:r w:rsidRPr="00F0252B">
        <w:rPr>
          <w:rFonts w:cstheme="majorHAnsi"/>
        </w:rPr>
        <w:tab/>
        <w:t>Kazaya yönelik olarak kıyı tesisi tarafından yapılan acil müdahale uygulamaları.</w:t>
      </w:r>
    </w:p>
    <w:p w:rsidR="00F0252B" w:rsidRPr="00F0252B" w:rsidRDefault="00F0252B" w:rsidP="008B606B">
      <w:pPr>
        <w:tabs>
          <w:tab w:val="left" w:pos="0"/>
        </w:tabs>
        <w:jc w:val="both"/>
        <w:rPr>
          <w:rFonts w:cstheme="majorHAnsi"/>
        </w:rPr>
      </w:pPr>
    </w:p>
    <w:p w:rsidR="00ED135E" w:rsidRPr="00F0252B" w:rsidRDefault="00926233" w:rsidP="008B606B">
      <w:pPr>
        <w:pStyle w:val="Balk2"/>
        <w:tabs>
          <w:tab w:val="left" w:pos="0"/>
          <w:tab w:val="left" w:pos="709"/>
        </w:tabs>
        <w:ind w:left="0" w:firstLine="0"/>
        <w:jc w:val="both"/>
        <w:rPr>
          <w:rFonts w:cstheme="majorHAnsi"/>
          <w:sz w:val="24"/>
          <w:szCs w:val="24"/>
        </w:rPr>
      </w:pPr>
      <w:bookmarkStart w:id="118" w:name="_Toc5978323"/>
      <w:r w:rsidRPr="00F0252B">
        <w:rPr>
          <w:rFonts w:cstheme="majorHAnsi"/>
          <w:sz w:val="24"/>
          <w:szCs w:val="24"/>
        </w:rPr>
        <w:t>Resmi makamlarla koordinasyon, destek ve işbirliği yöntemi.</w:t>
      </w:r>
      <w:bookmarkEnd w:id="116"/>
      <w:bookmarkEnd w:id="117"/>
      <w:bookmarkEnd w:id="118"/>
      <w:r w:rsidR="008B40CE" w:rsidRPr="00F0252B">
        <w:rPr>
          <w:rFonts w:cstheme="majorHAnsi"/>
          <w:sz w:val="24"/>
          <w:szCs w:val="24"/>
        </w:rPr>
        <w:t xml:space="preserve"> </w:t>
      </w:r>
      <w:bookmarkStart w:id="119" w:name="_Toc311497883"/>
      <w:bookmarkStart w:id="120" w:name="_Toc311533966"/>
    </w:p>
    <w:p w:rsidR="00F0252B" w:rsidRPr="00F0252B" w:rsidRDefault="00F0252B" w:rsidP="008B606B">
      <w:pPr>
        <w:tabs>
          <w:tab w:val="left" w:pos="0"/>
        </w:tabs>
        <w:jc w:val="both"/>
        <w:rPr>
          <w:rFonts w:eastAsia="MS Gothic" w:cstheme="majorHAnsi"/>
          <w:bCs/>
        </w:rPr>
      </w:pPr>
      <w:r w:rsidRPr="00A76C71">
        <w:rPr>
          <w:rFonts w:eastAsia="MS Gothic" w:cstheme="majorHAnsi"/>
          <w:bCs/>
        </w:rPr>
        <w:t>8.6.1</w:t>
      </w:r>
      <w:r w:rsidRPr="00A76C71">
        <w:rPr>
          <w:rFonts w:eastAsia="MS Gothic" w:cstheme="majorHAnsi"/>
          <w:bCs/>
        </w:rPr>
        <w:tab/>
      </w:r>
      <w:r w:rsidRPr="00F0252B">
        <w:rPr>
          <w:rFonts w:eastAsia="MS Gothic" w:cstheme="majorHAnsi"/>
          <w:bCs/>
        </w:rPr>
        <w:t>Tehlikeli Maddeler ile ilgili tüm kazalar öncelikle Liman Başkanlığı ile koordine edilmektedir. Liman Başkanlığının bilgilendirilmesi ile İl / İlçe İtfaiye, AFAD ve komşu tesislerin yardım birimleri ile destek ve işbirliği sağlanmaktadır.</w:t>
      </w:r>
    </w:p>
    <w:p w:rsidR="00F0252B" w:rsidRPr="00F0252B" w:rsidRDefault="00F0252B" w:rsidP="008B606B">
      <w:pPr>
        <w:tabs>
          <w:tab w:val="left" w:pos="0"/>
        </w:tabs>
        <w:jc w:val="both"/>
        <w:rPr>
          <w:rFonts w:eastAsia="MS Gothic" w:cstheme="majorHAnsi"/>
          <w:bCs/>
        </w:rPr>
      </w:pPr>
    </w:p>
    <w:p w:rsidR="00F0252B" w:rsidRPr="00F0252B" w:rsidRDefault="00F0252B" w:rsidP="008B606B">
      <w:pPr>
        <w:tabs>
          <w:tab w:val="left" w:pos="0"/>
        </w:tabs>
        <w:jc w:val="both"/>
        <w:rPr>
          <w:rFonts w:eastAsia="MS Gothic" w:cstheme="majorHAnsi"/>
          <w:bCs/>
        </w:rPr>
      </w:pPr>
      <w:r w:rsidRPr="00A76C71">
        <w:rPr>
          <w:rFonts w:eastAsia="MS Gothic" w:cstheme="majorHAnsi"/>
          <w:bCs/>
        </w:rPr>
        <w:t>8.6.2</w:t>
      </w:r>
      <w:r w:rsidRPr="00F0252B">
        <w:rPr>
          <w:rFonts w:eastAsia="MS Gothic" w:cstheme="majorHAnsi"/>
          <w:b/>
          <w:bCs/>
        </w:rPr>
        <w:tab/>
      </w:r>
      <w:r w:rsidRPr="00F0252B">
        <w:rPr>
          <w:rFonts w:eastAsia="MS Gothic" w:cstheme="majorHAnsi"/>
          <w:bCs/>
        </w:rPr>
        <w:t xml:space="preserve">Bitişik tesiste olası bir patlama, yangın veya acil durum emarelerinin görülmesi durumunda; </w:t>
      </w:r>
    </w:p>
    <w:p w:rsidR="00F0252B" w:rsidRPr="00F0252B" w:rsidRDefault="00F0252B" w:rsidP="008B606B">
      <w:pPr>
        <w:tabs>
          <w:tab w:val="left" w:pos="0"/>
        </w:tabs>
        <w:jc w:val="both"/>
        <w:rPr>
          <w:rFonts w:eastAsia="MS Gothic" w:cstheme="majorHAnsi"/>
          <w:bCs/>
        </w:rPr>
      </w:pPr>
      <w:r w:rsidRPr="00F0252B">
        <w:rPr>
          <w:rFonts w:eastAsia="MS Gothic" w:cstheme="majorHAnsi"/>
          <w:bCs/>
        </w:rPr>
        <w:tab/>
        <w:t xml:space="preserve">Tesiste öncelikle önlemler arttırılmakta, </w:t>
      </w:r>
    </w:p>
    <w:p w:rsidR="00F0252B" w:rsidRPr="00F0252B" w:rsidRDefault="00F0252B" w:rsidP="008B606B">
      <w:pPr>
        <w:tabs>
          <w:tab w:val="left" w:pos="0"/>
        </w:tabs>
        <w:jc w:val="both"/>
        <w:rPr>
          <w:rFonts w:eastAsia="MS Gothic" w:cstheme="majorHAnsi"/>
          <w:bCs/>
        </w:rPr>
      </w:pPr>
      <w:r w:rsidRPr="00F0252B">
        <w:rPr>
          <w:rFonts w:eastAsia="MS Gothic" w:cstheme="majorHAnsi"/>
          <w:bCs/>
        </w:rPr>
        <w:tab/>
        <w:t xml:space="preserve">Komşu tesise yardımcı olmak üzere ekiplerin hazırlanması </w:t>
      </w:r>
    </w:p>
    <w:p w:rsidR="00F0252B" w:rsidRPr="00F0252B" w:rsidRDefault="00F0252B" w:rsidP="008B606B">
      <w:pPr>
        <w:tabs>
          <w:tab w:val="left" w:pos="0"/>
        </w:tabs>
        <w:jc w:val="both"/>
        <w:rPr>
          <w:rFonts w:eastAsia="MS Gothic" w:cstheme="majorHAnsi"/>
          <w:bCs/>
        </w:rPr>
      </w:pPr>
      <w:r w:rsidRPr="00F0252B">
        <w:rPr>
          <w:rFonts w:eastAsia="MS Gothic" w:cstheme="majorHAnsi"/>
          <w:bCs/>
        </w:rPr>
        <w:tab/>
        <w:t>sağlanmakta,</w:t>
      </w:r>
    </w:p>
    <w:p w:rsidR="00F0252B" w:rsidRPr="00F0252B" w:rsidRDefault="00F0252B" w:rsidP="008B606B">
      <w:pPr>
        <w:tabs>
          <w:tab w:val="left" w:pos="0"/>
        </w:tabs>
        <w:jc w:val="both"/>
        <w:rPr>
          <w:rFonts w:eastAsia="MS Gothic" w:cstheme="majorHAnsi"/>
          <w:bCs/>
        </w:rPr>
      </w:pPr>
    </w:p>
    <w:p w:rsidR="00F0252B" w:rsidRPr="00F0252B" w:rsidRDefault="00F0252B" w:rsidP="008B606B">
      <w:pPr>
        <w:tabs>
          <w:tab w:val="left" w:pos="0"/>
        </w:tabs>
        <w:jc w:val="both"/>
        <w:rPr>
          <w:rFonts w:eastAsia="MS Gothic" w:cstheme="majorHAnsi"/>
          <w:bCs/>
        </w:rPr>
      </w:pPr>
      <w:r w:rsidRPr="00A76C71">
        <w:rPr>
          <w:rFonts w:eastAsia="MS Gothic" w:cstheme="majorHAnsi"/>
          <w:bCs/>
        </w:rPr>
        <w:t>8.6.3</w:t>
      </w:r>
      <w:r w:rsidRPr="00F0252B">
        <w:rPr>
          <w:rFonts w:eastAsia="MS Gothic" w:cstheme="majorHAnsi"/>
          <w:b/>
          <w:bCs/>
        </w:rPr>
        <w:tab/>
      </w:r>
      <w:r w:rsidRPr="00F0252B">
        <w:rPr>
          <w:rFonts w:eastAsia="MS Gothic" w:cstheme="majorHAnsi"/>
          <w:bCs/>
        </w:rPr>
        <w:t>Durumun aciliyeti ve tehlikenin boyutu dikkate alınarak yardım isteme imkanları veya zamanının olamadığı değerlendirildiğinde yardım ve destek ekipleri olaya müdahale etmek üzere görevlendirilecektir.</w:t>
      </w:r>
    </w:p>
    <w:p w:rsidR="00F0252B" w:rsidRPr="00F0252B" w:rsidRDefault="00F0252B" w:rsidP="008B606B">
      <w:pPr>
        <w:tabs>
          <w:tab w:val="left" w:pos="0"/>
        </w:tabs>
        <w:jc w:val="both"/>
        <w:rPr>
          <w:rFonts w:eastAsia="MS Gothic" w:cstheme="majorHAnsi"/>
          <w:bCs/>
        </w:rPr>
      </w:pPr>
    </w:p>
    <w:p w:rsidR="00F0252B" w:rsidRPr="00F0252B" w:rsidRDefault="00F0252B" w:rsidP="008B606B">
      <w:pPr>
        <w:tabs>
          <w:tab w:val="left" w:pos="0"/>
        </w:tabs>
        <w:jc w:val="both"/>
        <w:rPr>
          <w:rFonts w:eastAsia="MS Gothic" w:cstheme="majorHAnsi"/>
          <w:bCs/>
        </w:rPr>
      </w:pPr>
      <w:r w:rsidRPr="00A76C71">
        <w:rPr>
          <w:rFonts w:eastAsia="MS Gothic" w:cstheme="majorHAnsi"/>
          <w:bCs/>
        </w:rPr>
        <w:t>8.6.4</w:t>
      </w:r>
      <w:r w:rsidRPr="00F0252B">
        <w:rPr>
          <w:rFonts w:eastAsia="MS Gothic" w:cstheme="majorHAnsi"/>
          <w:b/>
          <w:bCs/>
        </w:rPr>
        <w:tab/>
      </w:r>
      <w:r w:rsidRPr="00F0252B">
        <w:rPr>
          <w:rFonts w:eastAsia="MS Gothic" w:cstheme="majorHAnsi"/>
          <w:bCs/>
        </w:rPr>
        <w:t>Tehlikeli yük sahası ve sahadaki yüklerin sınıf,  miktar ve tehlike riski değerlendirilerek yüklerin tahliyesi, seyreltilmesi, arayüzde gemi var ise geminin demir yerine kaldırılması gibi önlemler için hazırlık yapılacaktır.</w:t>
      </w:r>
    </w:p>
    <w:p w:rsidR="00926233" w:rsidRPr="00F0252B" w:rsidRDefault="00926233" w:rsidP="008B606B">
      <w:pPr>
        <w:pStyle w:val="Balk2"/>
        <w:tabs>
          <w:tab w:val="left" w:pos="0"/>
          <w:tab w:val="left" w:pos="709"/>
        </w:tabs>
        <w:ind w:left="0" w:firstLine="0"/>
        <w:jc w:val="both"/>
        <w:rPr>
          <w:rFonts w:cstheme="majorHAnsi"/>
          <w:sz w:val="24"/>
          <w:szCs w:val="24"/>
        </w:rPr>
      </w:pPr>
      <w:bookmarkStart w:id="121" w:name="_Toc5978324"/>
      <w:r w:rsidRPr="00F0252B">
        <w:rPr>
          <w:rFonts w:cstheme="majorHAnsi"/>
          <w:sz w:val="24"/>
          <w:szCs w:val="24"/>
        </w:rPr>
        <w:t>Gemi ve deniz araçlarının acil durumlarda kıyı tesisinden çıkarılmasına yönelik acil tahliye planı.</w:t>
      </w:r>
      <w:bookmarkEnd w:id="119"/>
      <w:bookmarkEnd w:id="120"/>
      <w:bookmarkEnd w:id="121"/>
    </w:p>
    <w:p w:rsidR="00F161E7" w:rsidRPr="00F0252B" w:rsidRDefault="00F161E7" w:rsidP="008B606B">
      <w:pPr>
        <w:tabs>
          <w:tab w:val="left" w:pos="0"/>
          <w:tab w:val="left" w:pos="709"/>
        </w:tabs>
        <w:jc w:val="both"/>
        <w:rPr>
          <w:rFonts w:cstheme="majorHAnsi"/>
        </w:rPr>
      </w:pPr>
    </w:p>
    <w:p w:rsidR="00F0252B" w:rsidRPr="00F0252B" w:rsidRDefault="00F0252B" w:rsidP="008B606B">
      <w:pPr>
        <w:pStyle w:val="Balk3"/>
        <w:tabs>
          <w:tab w:val="left" w:pos="0"/>
        </w:tabs>
        <w:ind w:left="0" w:firstLine="0"/>
        <w:jc w:val="both"/>
        <w:rPr>
          <w:b w:val="0"/>
        </w:rPr>
      </w:pPr>
      <w:r w:rsidRPr="00F0252B">
        <w:rPr>
          <w:b w:val="0"/>
        </w:rPr>
        <w:t>Acil Ayırma Sistemi Hazırlık</w:t>
      </w:r>
    </w:p>
    <w:p w:rsidR="00F0252B" w:rsidRPr="00F0252B" w:rsidRDefault="00F0252B" w:rsidP="008B606B">
      <w:pPr>
        <w:tabs>
          <w:tab w:val="left" w:pos="0"/>
          <w:tab w:val="left" w:pos="709"/>
        </w:tabs>
        <w:jc w:val="both"/>
        <w:rPr>
          <w:rFonts w:cstheme="majorHAnsi"/>
        </w:rPr>
      </w:pPr>
    </w:p>
    <w:p w:rsidR="00F0252B" w:rsidRPr="00F0252B" w:rsidRDefault="00F0252B" w:rsidP="008B606B">
      <w:pPr>
        <w:tabs>
          <w:tab w:val="left" w:pos="0"/>
          <w:tab w:val="left" w:pos="709"/>
        </w:tabs>
        <w:jc w:val="both"/>
        <w:rPr>
          <w:rFonts w:cstheme="majorHAnsi"/>
        </w:rPr>
      </w:pPr>
      <w:r w:rsidRPr="00F0252B">
        <w:rPr>
          <w:rFonts w:cstheme="majorHAnsi"/>
        </w:rPr>
        <w:t>Bütün acil durumlar Liman Başkanlığı makamlarına bildirilmelidir. Geminin acil ayrılmasına karar verildiyse Gemi kontrollu şartlar altında taşınabileceği emin yerlerin Liman Başkanlığı tarafından belirtilmesi gerekmektedir.</w:t>
      </w:r>
    </w:p>
    <w:p w:rsidR="00F0252B" w:rsidRPr="00F0252B" w:rsidRDefault="00F0252B" w:rsidP="008B606B">
      <w:pPr>
        <w:tabs>
          <w:tab w:val="left" w:pos="0"/>
          <w:tab w:val="left" w:pos="709"/>
        </w:tabs>
        <w:jc w:val="both"/>
        <w:rPr>
          <w:rFonts w:cstheme="majorHAnsi"/>
        </w:rPr>
      </w:pPr>
      <w:r w:rsidRPr="00F0252B">
        <w:rPr>
          <w:rFonts w:cstheme="majorHAnsi"/>
        </w:rPr>
        <w:t>Gemi kaptanı ve Kıyı Tesisi acil ayırma gerektiren durumlarda karşılıklı mutabakat sağlayarak acil ayrılma işlemini başlatacaklardır ve durumu en kısa sürede Liman Başkanlığına bildireceklerdir. Acil durumun siddeti ve zamanın müsaade ettiği durumlarda acil ayırma işlemi yapılmadan önce Liman Başkanlığı makamından bir temsilci veya Liman Başkanı, Liman Müdürü/İşletme Sorumlusu, Gemi Kaptan,Klavuz Kaptan ayırma işleminin zamanı ve şekli konusunda mutabakat sağlayacaklardır.</w:t>
      </w:r>
    </w:p>
    <w:p w:rsidR="00F0252B" w:rsidRPr="00F0252B" w:rsidRDefault="00F0252B" w:rsidP="008B606B">
      <w:pPr>
        <w:tabs>
          <w:tab w:val="left" w:pos="0"/>
          <w:tab w:val="left" w:pos="709"/>
        </w:tabs>
        <w:jc w:val="both"/>
        <w:rPr>
          <w:rFonts w:cstheme="majorHAnsi"/>
        </w:rPr>
      </w:pPr>
      <w:r w:rsidRPr="00F0252B">
        <w:rPr>
          <w:rFonts w:cstheme="majorHAnsi"/>
        </w:rPr>
        <w:t>Geminin makinaları, dümen donanımları ve Deniz Sisteminden mola etme donanımları derhal kullanılmaya hazır hale getirilecektir.</w:t>
      </w:r>
    </w:p>
    <w:p w:rsidR="00F0252B" w:rsidRPr="00F0252B" w:rsidRDefault="00F0252B" w:rsidP="008B606B">
      <w:pPr>
        <w:tabs>
          <w:tab w:val="left" w:pos="0"/>
          <w:tab w:val="left" w:pos="709"/>
        </w:tabs>
        <w:jc w:val="both"/>
        <w:rPr>
          <w:rFonts w:cstheme="majorHAnsi"/>
        </w:rPr>
      </w:pPr>
      <w:r w:rsidRPr="00F0252B">
        <w:rPr>
          <w:rFonts w:cstheme="majorHAnsi"/>
        </w:rPr>
        <w:t>Bütün kargo boşaltımı, balast basma işlemleri durdurulmalı ve ayırma işlemi için hazır olunacaktır.</w:t>
      </w:r>
    </w:p>
    <w:p w:rsidR="00F0252B" w:rsidRPr="00F0252B" w:rsidRDefault="00F0252B" w:rsidP="008B606B">
      <w:pPr>
        <w:tabs>
          <w:tab w:val="left" w:pos="0"/>
          <w:tab w:val="left" w:pos="709"/>
        </w:tabs>
        <w:jc w:val="both"/>
        <w:rPr>
          <w:rFonts w:cstheme="majorHAnsi"/>
        </w:rPr>
      </w:pPr>
      <w:r w:rsidRPr="00F0252B">
        <w:rPr>
          <w:rFonts w:cstheme="majorHAnsi"/>
        </w:rPr>
        <w:t xml:space="preserve">Gemi yangın devresine su basılacak ve stratejik bölümler için su sisi kullanılmaya başlanılacaktır. </w:t>
      </w:r>
    </w:p>
    <w:p w:rsidR="00F0252B" w:rsidRPr="00F0252B" w:rsidRDefault="00F0252B" w:rsidP="008B606B">
      <w:pPr>
        <w:tabs>
          <w:tab w:val="left" w:pos="0"/>
          <w:tab w:val="left" w:pos="709"/>
        </w:tabs>
        <w:jc w:val="both"/>
        <w:rPr>
          <w:rFonts w:cstheme="majorHAnsi"/>
        </w:rPr>
      </w:pPr>
      <w:r w:rsidRPr="00F0252B">
        <w:rPr>
          <w:rFonts w:cstheme="majorHAnsi"/>
        </w:rPr>
        <w:lastRenderedPageBreak/>
        <w:t>Eğer atmosfere vent işlemi gerekiyorsa, makine dairesi personeli hazır olmalı, gerekli olmayan bütün alıcı girişler kapatılmalı normal işlemlerle ilgili olan bütün emniyet tedbirleri yerine getirilmeli ve bir uyarı ihbarı yayınlanmalıdır.</w:t>
      </w:r>
    </w:p>
    <w:p w:rsidR="00F0252B" w:rsidRPr="00F0252B" w:rsidRDefault="00F0252B" w:rsidP="008B606B">
      <w:pPr>
        <w:tabs>
          <w:tab w:val="left" w:pos="0"/>
          <w:tab w:val="left" w:pos="709"/>
        </w:tabs>
        <w:jc w:val="both"/>
        <w:rPr>
          <w:rFonts w:cstheme="majorHAnsi"/>
        </w:rPr>
      </w:pPr>
      <w:r w:rsidRPr="00F0252B">
        <w:rPr>
          <w:rFonts w:cstheme="majorHAnsi"/>
        </w:rPr>
        <w:t>Bütün acil durumlar da  gerekli müdahale terminal imkanlarını aşıyorsa derhal yerel polis veya itfaiyeye bildirilecektir.</w:t>
      </w:r>
    </w:p>
    <w:p w:rsidR="00F0252B" w:rsidRPr="00F0252B" w:rsidRDefault="00F0252B" w:rsidP="008B606B">
      <w:pPr>
        <w:tabs>
          <w:tab w:val="left" w:pos="0"/>
          <w:tab w:val="left" w:pos="709"/>
        </w:tabs>
        <w:jc w:val="both"/>
        <w:rPr>
          <w:rFonts w:cstheme="majorHAnsi"/>
        </w:rPr>
      </w:pPr>
      <w:r w:rsidRPr="00F0252B">
        <w:rPr>
          <w:rFonts w:cstheme="majorHAnsi"/>
        </w:rPr>
        <w:t>Geminin kontrol altında kaldırılacağı kararı can güvenliği prensibi üzerine kurulmuş olmakla beraber aşağıdaki şartları da kapsayacaktır.</w:t>
      </w:r>
    </w:p>
    <w:p w:rsidR="00F0252B" w:rsidRPr="00F0252B" w:rsidRDefault="00F0252B" w:rsidP="008B606B">
      <w:pPr>
        <w:tabs>
          <w:tab w:val="left" w:pos="0"/>
          <w:tab w:val="left" w:pos="709"/>
        </w:tabs>
        <w:jc w:val="both"/>
        <w:rPr>
          <w:rFonts w:cstheme="majorHAnsi"/>
        </w:rPr>
      </w:pPr>
      <w:r w:rsidRPr="00F0252B">
        <w:rPr>
          <w:rFonts w:cstheme="majorHAnsi"/>
        </w:rPr>
        <w:t>.1</w:t>
      </w:r>
      <w:r w:rsidRPr="00F0252B">
        <w:rPr>
          <w:rFonts w:cstheme="majorHAnsi"/>
        </w:rPr>
        <w:tab/>
        <w:t>Römorkörlerin yeterliliği</w:t>
      </w:r>
    </w:p>
    <w:p w:rsidR="00F0252B" w:rsidRPr="00F0252B" w:rsidRDefault="00F0252B" w:rsidP="008B606B">
      <w:pPr>
        <w:tabs>
          <w:tab w:val="left" w:pos="0"/>
          <w:tab w:val="left" w:pos="709"/>
        </w:tabs>
        <w:jc w:val="both"/>
        <w:rPr>
          <w:rFonts w:cstheme="majorHAnsi"/>
        </w:rPr>
      </w:pPr>
      <w:r w:rsidRPr="00F0252B">
        <w:rPr>
          <w:rFonts w:cstheme="majorHAnsi"/>
        </w:rPr>
        <w:t>.2</w:t>
      </w:r>
      <w:r w:rsidRPr="00F0252B">
        <w:rPr>
          <w:rFonts w:cstheme="majorHAnsi"/>
        </w:rPr>
        <w:tab/>
        <w:t>Geminin kendi gücüyle kalkma yeteneği</w:t>
      </w:r>
    </w:p>
    <w:p w:rsidR="00F0252B" w:rsidRPr="00F0252B" w:rsidRDefault="00F0252B" w:rsidP="008B606B">
      <w:pPr>
        <w:tabs>
          <w:tab w:val="left" w:pos="0"/>
          <w:tab w:val="left" w:pos="709"/>
        </w:tabs>
        <w:jc w:val="both"/>
        <w:rPr>
          <w:rFonts w:cstheme="majorHAnsi"/>
        </w:rPr>
      </w:pPr>
      <w:r w:rsidRPr="00F0252B">
        <w:rPr>
          <w:rFonts w:cstheme="majorHAnsi"/>
        </w:rPr>
        <w:t>.3</w:t>
      </w:r>
      <w:r w:rsidRPr="00F0252B">
        <w:rPr>
          <w:rFonts w:cstheme="majorHAnsi"/>
        </w:rPr>
        <w:tab/>
        <w:t>Acil durumdaki bir geminin ilerleyebileceği veya çekileceği emin yerlerin mevcudiyeti</w:t>
      </w:r>
    </w:p>
    <w:p w:rsidR="00F0252B" w:rsidRPr="00F0252B" w:rsidRDefault="00F0252B" w:rsidP="008B606B">
      <w:pPr>
        <w:tabs>
          <w:tab w:val="left" w:pos="0"/>
          <w:tab w:val="left" w:pos="709"/>
        </w:tabs>
        <w:jc w:val="both"/>
        <w:rPr>
          <w:rFonts w:cstheme="majorHAnsi"/>
        </w:rPr>
      </w:pPr>
      <w:r w:rsidRPr="00F0252B">
        <w:rPr>
          <w:rFonts w:cstheme="majorHAnsi"/>
        </w:rPr>
        <w:t>.4</w:t>
      </w:r>
      <w:r w:rsidRPr="00F0252B">
        <w:rPr>
          <w:rFonts w:cstheme="majorHAnsi"/>
        </w:rPr>
        <w:tab/>
        <w:t>Yangınla mücadele yeterliliği</w:t>
      </w:r>
    </w:p>
    <w:p w:rsidR="00F0252B" w:rsidRPr="00F0252B" w:rsidRDefault="00F0252B" w:rsidP="008B606B">
      <w:pPr>
        <w:tabs>
          <w:tab w:val="left" w:pos="0"/>
          <w:tab w:val="left" w:pos="709"/>
        </w:tabs>
        <w:jc w:val="both"/>
        <w:rPr>
          <w:rFonts w:cstheme="majorHAnsi"/>
        </w:rPr>
      </w:pPr>
      <w:r w:rsidRPr="00F0252B">
        <w:rPr>
          <w:rFonts w:cstheme="majorHAnsi"/>
        </w:rPr>
        <w:t>.5</w:t>
      </w:r>
      <w:r w:rsidRPr="00F0252B">
        <w:rPr>
          <w:rFonts w:cstheme="majorHAnsi"/>
        </w:rPr>
        <w:tab/>
        <w:t>Diğer gemilerin yakınlığı</w:t>
      </w:r>
    </w:p>
    <w:p w:rsidR="00F0252B" w:rsidRPr="00F0252B" w:rsidRDefault="00F0252B" w:rsidP="008B606B">
      <w:pPr>
        <w:tabs>
          <w:tab w:val="left" w:pos="0"/>
          <w:tab w:val="left" w:pos="709"/>
        </w:tabs>
        <w:jc w:val="both"/>
        <w:rPr>
          <w:rFonts w:cstheme="majorHAnsi"/>
        </w:rPr>
      </w:pPr>
      <w:r w:rsidRPr="00F0252B">
        <w:rPr>
          <w:rFonts w:cstheme="majorHAnsi"/>
        </w:rPr>
        <w:t>.6</w:t>
      </w:r>
      <w:r w:rsidRPr="00F0252B">
        <w:rPr>
          <w:rFonts w:cstheme="majorHAnsi"/>
        </w:rPr>
        <w:tab/>
        <w:t>Yangın Halatları</w:t>
      </w:r>
    </w:p>
    <w:p w:rsidR="00F0252B" w:rsidRPr="00F0252B" w:rsidRDefault="00F0252B" w:rsidP="008B606B">
      <w:pPr>
        <w:tabs>
          <w:tab w:val="left" w:pos="0"/>
          <w:tab w:val="left" w:pos="709"/>
        </w:tabs>
        <w:jc w:val="both"/>
        <w:rPr>
          <w:rFonts w:cstheme="majorHAnsi"/>
        </w:rPr>
      </w:pPr>
      <w:r w:rsidRPr="00F0252B">
        <w:rPr>
          <w:rFonts w:cstheme="majorHAnsi"/>
        </w:rPr>
        <w:t>Gemi Kıyı tesisinde  olduğu sürece yangın halatları deniz tarafında geminin bas ve omuzlukta bulundurulacaktır.(Dökme Sıvı Yük Gemilerinde) Halatların gözü deniz seviyesine kadar indirilmeli ve borda üstündeki kısmı babaya en az beş tur sarılarak sıkı hale getirilecektir. Halatın borda üstündeki kısmı babadan itibaren gergin olacaktır. Halatı taşıyabilecek bir ip halatın gözünden hemen önceye bağlanacak ve halatın gözü deniz seviyesinin üç metre üstünde olacak şekilde konumlandırılacaktır. Gemi Kıyı tesisindeyken halatın gözü sürekli bu seviyede muhafaza edilecektir.</w:t>
      </w:r>
    </w:p>
    <w:p w:rsidR="00F0252B" w:rsidRPr="00F0252B" w:rsidRDefault="00F0252B" w:rsidP="008B606B">
      <w:pPr>
        <w:tabs>
          <w:tab w:val="left" w:pos="0"/>
          <w:tab w:val="left" w:pos="709"/>
        </w:tabs>
        <w:jc w:val="both"/>
        <w:rPr>
          <w:rFonts w:cstheme="majorHAnsi"/>
        </w:rPr>
      </w:pPr>
    </w:p>
    <w:p w:rsidR="00F0252B" w:rsidRPr="00F0252B" w:rsidRDefault="00F0252B" w:rsidP="008B606B">
      <w:pPr>
        <w:pStyle w:val="Balk3"/>
        <w:tabs>
          <w:tab w:val="left" w:pos="0"/>
        </w:tabs>
        <w:ind w:left="0" w:firstLine="0"/>
        <w:jc w:val="both"/>
        <w:rPr>
          <w:b w:val="0"/>
        </w:rPr>
      </w:pPr>
      <w:r w:rsidRPr="00F0252B">
        <w:rPr>
          <w:b w:val="0"/>
        </w:rPr>
        <w:t>Acil Ayırmanın Gerçekleşmesi</w:t>
      </w:r>
    </w:p>
    <w:p w:rsidR="00F0252B" w:rsidRDefault="00F0252B" w:rsidP="008B606B">
      <w:pPr>
        <w:tabs>
          <w:tab w:val="left" w:pos="0"/>
          <w:tab w:val="left" w:pos="709"/>
        </w:tabs>
        <w:jc w:val="both"/>
        <w:rPr>
          <w:rFonts w:cstheme="majorHAnsi"/>
        </w:rPr>
      </w:pPr>
    </w:p>
    <w:p w:rsidR="00F0252B" w:rsidRPr="00F0252B" w:rsidRDefault="00F0252B" w:rsidP="008B606B">
      <w:pPr>
        <w:tabs>
          <w:tab w:val="left" w:pos="0"/>
          <w:tab w:val="left" w:pos="709"/>
        </w:tabs>
        <w:jc w:val="both"/>
        <w:rPr>
          <w:rFonts w:cstheme="majorHAnsi"/>
        </w:rPr>
      </w:pPr>
      <w:r w:rsidRPr="00F0252B">
        <w:rPr>
          <w:rFonts w:cstheme="majorHAnsi"/>
        </w:rPr>
        <w:t>Bütün yukarıdaki hazırlıklar incelenip uygun görüldüğü taktirde gemi acil olarak kaldırılma işlemine başlanacaktır.</w:t>
      </w:r>
    </w:p>
    <w:p w:rsidR="00F0252B" w:rsidRPr="00F0252B" w:rsidRDefault="00F0252B" w:rsidP="008B606B">
      <w:pPr>
        <w:tabs>
          <w:tab w:val="left" w:pos="0"/>
          <w:tab w:val="left" w:pos="709"/>
        </w:tabs>
        <w:jc w:val="both"/>
        <w:rPr>
          <w:rFonts w:cstheme="majorHAnsi"/>
        </w:rPr>
      </w:pPr>
      <w:r w:rsidRPr="00F0252B">
        <w:rPr>
          <w:rFonts w:cstheme="majorHAnsi"/>
        </w:rPr>
        <w:t xml:space="preserve">Acil Ayırma işlemleri aşağıdaki işlemlerin sırayla yerine getirilmesi suretiyle sağlanacaktır. </w:t>
      </w:r>
    </w:p>
    <w:p w:rsidR="00F0252B" w:rsidRPr="00F0252B" w:rsidRDefault="00F0252B" w:rsidP="008B606B">
      <w:pPr>
        <w:tabs>
          <w:tab w:val="left" w:pos="0"/>
          <w:tab w:val="left" w:pos="709"/>
        </w:tabs>
        <w:jc w:val="both"/>
        <w:rPr>
          <w:rFonts w:cstheme="majorHAnsi"/>
        </w:rPr>
      </w:pPr>
      <w:r w:rsidRPr="00F0252B">
        <w:rPr>
          <w:rFonts w:cstheme="majorHAnsi"/>
        </w:rPr>
        <w:t xml:space="preserve">Her bir aşamada Kıyı Tesisi , Gemi ve Liman Başkanlığı arasında yakın bir koordinasyon ve işbirliği gerekir. </w:t>
      </w:r>
    </w:p>
    <w:p w:rsidR="00F0252B" w:rsidRPr="00F0252B" w:rsidRDefault="00F0252B" w:rsidP="008B606B">
      <w:pPr>
        <w:tabs>
          <w:tab w:val="left" w:pos="0"/>
          <w:tab w:val="left" w:pos="709"/>
        </w:tabs>
        <w:jc w:val="both"/>
        <w:rPr>
          <w:rFonts w:cstheme="majorHAnsi"/>
        </w:rPr>
      </w:pPr>
      <w:r w:rsidRPr="00F0252B">
        <w:rPr>
          <w:rFonts w:cstheme="majorHAnsi"/>
        </w:rPr>
        <w:t>Acil Ayırma İşlemleri aşağıdadır.</w:t>
      </w:r>
    </w:p>
    <w:p w:rsidR="00F0252B" w:rsidRPr="00F0252B" w:rsidRDefault="00F0252B" w:rsidP="008B606B">
      <w:pPr>
        <w:tabs>
          <w:tab w:val="left" w:pos="0"/>
          <w:tab w:val="left" w:pos="709"/>
        </w:tabs>
        <w:jc w:val="both"/>
        <w:rPr>
          <w:rFonts w:cstheme="majorHAnsi"/>
        </w:rPr>
      </w:pPr>
      <w:r w:rsidRPr="00F0252B">
        <w:rPr>
          <w:rFonts w:cstheme="majorHAnsi"/>
        </w:rPr>
        <w:t>.1</w:t>
      </w:r>
      <w:r w:rsidRPr="00F0252B">
        <w:rPr>
          <w:rFonts w:cstheme="majorHAnsi"/>
        </w:rPr>
        <w:tab/>
        <w:t>Alarm verilmesi</w:t>
      </w:r>
    </w:p>
    <w:p w:rsidR="00F0252B" w:rsidRPr="00F0252B" w:rsidRDefault="00F0252B" w:rsidP="008B606B">
      <w:pPr>
        <w:tabs>
          <w:tab w:val="left" w:pos="0"/>
          <w:tab w:val="left" w:pos="709"/>
        </w:tabs>
        <w:jc w:val="both"/>
        <w:rPr>
          <w:rFonts w:cstheme="majorHAnsi"/>
        </w:rPr>
      </w:pPr>
      <w:r w:rsidRPr="00F0252B">
        <w:rPr>
          <w:rFonts w:cstheme="majorHAnsi"/>
        </w:rPr>
        <w:t>.2</w:t>
      </w:r>
      <w:r w:rsidRPr="00F0252B">
        <w:rPr>
          <w:rFonts w:cstheme="majorHAnsi"/>
        </w:rPr>
        <w:tab/>
        <w:t>Vhf, telefon vasıtasıyla acil durum hakkında bilgi verilmesi</w:t>
      </w:r>
    </w:p>
    <w:p w:rsidR="00F0252B" w:rsidRPr="00F0252B" w:rsidRDefault="00F0252B" w:rsidP="008B606B">
      <w:pPr>
        <w:tabs>
          <w:tab w:val="left" w:pos="0"/>
          <w:tab w:val="left" w:pos="709"/>
        </w:tabs>
        <w:jc w:val="both"/>
        <w:rPr>
          <w:rFonts w:cstheme="majorHAnsi"/>
        </w:rPr>
      </w:pPr>
      <w:r w:rsidRPr="00F0252B">
        <w:rPr>
          <w:rFonts w:cstheme="majorHAnsi"/>
        </w:rPr>
        <w:t>.3</w:t>
      </w:r>
      <w:r w:rsidRPr="00F0252B">
        <w:rPr>
          <w:rFonts w:cstheme="majorHAnsi"/>
        </w:rPr>
        <w:tab/>
        <w:t>Gemi kaptanı, Kıyı Tesisi yetkilisi arasında ilk durum değerlendirmesinin yapılması</w:t>
      </w:r>
    </w:p>
    <w:p w:rsidR="00F0252B" w:rsidRPr="00F0252B" w:rsidRDefault="00F0252B" w:rsidP="008B606B">
      <w:pPr>
        <w:tabs>
          <w:tab w:val="left" w:pos="0"/>
          <w:tab w:val="left" w:pos="709"/>
        </w:tabs>
        <w:jc w:val="both"/>
        <w:rPr>
          <w:rFonts w:cstheme="majorHAnsi"/>
        </w:rPr>
      </w:pPr>
      <w:r w:rsidRPr="00F0252B">
        <w:rPr>
          <w:rFonts w:cstheme="majorHAnsi"/>
        </w:rPr>
        <w:t>.4</w:t>
      </w:r>
      <w:r w:rsidRPr="00F0252B">
        <w:rPr>
          <w:rFonts w:cstheme="majorHAnsi"/>
        </w:rPr>
        <w:tab/>
        <w:t>Operasyonun durdurulması</w:t>
      </w:r>
    </w:p>
    <w:p w:rsidR="00F0252B" w:rsidRPr="00F0252B" w:rsidRDefault="00F0252B" w:rsidP="008B606B">
      <w:pPr>
        <w:tabs>
          <w:tab w:val="left" w:pos="0"/>
          <w:tab w:val="left" w:pos="709"/>
        </w:tabs>
        <w:jc w:val="both"/>
        <w:rPr>
          <w:rFonts w:cstheme="majorHAnsi"/>
        </w:rPr>
      </w:pPr>
      <w:r w:rsidRPr="00F0252B">
        <w:rPr>
          <w:rFonts w:cstheme="majorHAnsi"/>
        </w:rPr>
        <w:t>.5</w:t>
      </w:r>
      <w:r w:rsidRPr="00F0252B">
        <w:rPr>
          <w:rFonts w:cstheme="majorHAnsi"/>
        </w:rPr>
        <w:tab/>
        <w:t>Kıyı Tesisi ve gemi acil durum plan önlemlerinin uygulamaya sokulması</w:t>
      </w:r>
    </w:p>
    <w:p w:rsidR="00F0252B" w:rsidRPr="00F0252B" w:rsidRDefault="00F0252B" w:rsidP="008B606B">
      <w:pPr>
        <w:tabs>
          <w:tab w:val="left" w:pos="0"/>
          <w:tab w:val="left" w:pos="709"/>
        </w:tabs>
        <w:jc w:val="both"/>
        <w:rPr>
          <w:rFonts w:cstheme="majorHAnsi"/>
        </w:rPr>
      </w:pPr>
      <w:r w:rsidRPr="00F0252B">
        <w:rPr>
          <w:rFonts w:cstheme="majorHAnsi"/>
        </w:rPr>
        <w:t>.6</w:t>
      </w:r>
      <w:r w:rsidRPr="00F0252B">
        <w:rPr>
          <w:rFonts w:cstheme="majorHAnsi"/>
        </w:rPr>
        <w:tab/>
        <w:t xml:space="preserve">Mevcut durumun kötüye gitmesi ve yukarıda belirtilen acil ayırma </w:t>
      </w:r>
    </w:p>
    <w:p w:rsidR="00F0252B" w:rsidRPr="00F0252B" w:rsidRDefault="00F0252B" w:rsidP="008B606B">
      <w:pPr>
        <w:tabs>
          <w:tab w:val="left" w:pos="0"/>
          <w:tab w:val="left" w:pos="709"/>
        </w:tabs>
        <w:jc w:val="both"/>
        <w:rPr>
          <w:rFonts w:cstheme="majorHAnsi"/>
        </w:rPr>
      </w:pPr>
      <w:r w:rsidRPr="00F0252B">
        <w:rPr>
          <w:rFonts w:cstheme="majorHAnsi"/>
        </w:rPr>
        <w:t>şartlarının mevcudiyeti.</w:t>
      </w:r>
    </w:p>
    <w:p w:rsidR="00F0252B" w:rsidRPr="00F0252B" w:rsidRDefault="00F0252B" w:rsidP="008B606B">
      <w:pPr>
        <w:tabs>
          <w:tab w:val="left" w:pos="0"/>
          <w:tab w:val="left" w:pos="709"/>
        </w:tabs>
        <w:jc w:val="both"/>
        <w:rPr>
          <w:rFonts w:cstheme="majorHAnsi"/>
        </w:rPr>
      </w:pPr>
      <w:r w:rsidRPr="00F0252B">
        <w:rPr>
          <w:rFonts w:cstheme="majorHAnsi"/>
        </w:rPr>
        <w:t>.7</w:t>
      </w:r>
      <w:r w:rsidRPr="00F0252B">
        <w:rPr>
          <w:rFonts w:cstheme="majorHAnsi"/>
        </w:rPr>
        <w:tab/>
        <w:t>Gemi kaptanı, Kıyı Tesisi yetkilisi, liman yetkilisi veya Liman Başkanı, kılavuz kaptan arasında durum değerlendirmesinin yapılması</w:t>
      </w:r>
    </w:p>
    <w:p w:rsidR="00F0252B" w:rsidRPr="00F0252B" w:rsidRDefault="00F0252B" w:rsidP="008B606B">
      <w:pPr>
        <w:tabs>
          <w:tab w:val="left" w:pos="0"/>
          <w:tab w:val="left" w:pos="709"/>
        </w:tabs>
        <w:jc w:val="both"/>
        <w:rPr>
          <w:rFonts w:cstheme="majorHAnsi"/>
        </w:rPr>
      </w:pPr>
      <w:r w:rsidRPr="00F0252B">
        <w:rPr>
          <w:rFonts w:cstheme="majorHAnsi"/>
        </w:rPr>
        <w:t>.8</w:t>
      </w:r>
      <w:r w:rsidRPr="00F0252B">
        <w:rPr>
          <w:rFonts w:cstheme="majorHAnsi"/>
        </w:rPr>
        <w:tab/>
        <w:t>Acil ayırmaya karar verilmesi</w:t>
      </w:r>
    </w:p>
    <w:p w:rsidR="00F0252B" w:rsidRPr="00F0252B" w:rsidRDefault="00F0252B" w:rsidP="008B606B">
      <w:pPr>
        <w:tabs>
          <w:tab w:val="left" w:pos="0"/>
          <w:tab w:val="left" w:pos="709"/>
        </w:tabs>
        <w:jc w:val="both"/>
        <w:rPr>
          <w:rFonts w:cstheme="majorHAnsi"/>
        </w:rPr>
      </w:pPr>
      <w:r w:rsidRPr="00F0252B">
        <w:rPr>
          <w:rFonts w:cstheme="majorHAnsi"/>
        </w:rPr>
        <w:t>.9</w:t>
      </w:r>
      <w:r w:rsidRPr="00F0252B">
        <w:rPr>
          <w:rFonts w:cstheme="majorHAnsi"/>
        </w:rPr>
        <w:tab/>
        <w:t>Çevre tesisleri ve diğer gemilerin haberdar edilmesi</w:t>
      </w:r>
    </w:p>
    <w:p w:rsidR="00F0252B" w:rsidRPr="00F0252B" w:rsidRDefault="00F0252B" w:rsidP="008B606B">
      <w:pPr>
        <w:tabs>
          <w:tab w:val="left" w:pos="0"/>
          <w:tab w:val="left" w:pos="709"/>
        </w:tabs>
        <w:jc w:val="both"/>
        <w:rPr>
          <w:rFonts w:cstheme="majorHAnsi"/>
        </w:rPr>
      </w:pPr>
      <w:r w:rsidRPr="00F0252B">
        <w:rPr>
          <w:rFonts w:cstheme="majorHAnsi"/>
        </w:rPr>
        <w:lastRenderedPageBreak/>
        <w:t>.10</w:t>
      </w:r>
      <w:r w:rsidRPr="00F0252B">
        <w:rPr>
          <w:rFonts w:cstheme="majorHAnsi"/>
        </w:rPr>
        <w:tab/>
        <w:t>Römorkörlerin gemi çevresinde acil ayırma için konuşlanması, hazırlıklarını tamamlaması ve hazır olduğunu belirtmesi</w:t>
      </w:r>
    </w:p>
    <w:p w:rsidR="00F0252B" w:rsidRPr="00F0252B" w:rsidRDefault="00F0252B" w:rsidP="008B606B">
      <w:pPr>
        <w:tabs>
          <w:tab w:val="left" w:pos="0"/>
          <w:tab w:val="left" w:pos="709"/>
        </w:tabs>
        <w:jc w:val="both"/>
        <w:rPr>
          <w:rFonts w:cstheme="majorHAnsi"/>
        </w:rPr>
      </w:pPr>
      <w:r w:rsidRPr="00F0252B">
        <w:rPr>
          <w:rFonts w:cstheme="majorHAnsi"/>
        </w:rPr>
        <w:t>.11</w:t>
      </w:r>
      <w:r w:rsidRPr="00F0252B">
        <w:rPr>
          <w:rFonts w:cstheme="majorHAnsi"/>
        </w:rPr>
        <w:tab/>
        <w:t>Gemi kaptanının gemi ile ilgili hazırlıkları tamamlaması ve hazır olduğunu belirtmesi.</w:t>
      </w:r>
    </w:p>
    <w:p w:rsidR="00F0252B" w:rsidRPr="00F0252B" w:rsidRDefault="00F0252B" w:rsidP="008B606B">
      <w:pPr>
        <w:tabs>
          <w:tab w:val="left" w:pos="0"/>
          <w:tab w:val="left" w:pos="709"/>
        </w:tabs>
        <w:jc w:val="both"/>
        <w:rPr>
          <w:rFonts w:cstheme="majorHAnsi"/>
        </w:rPr>
      </w:pPr>
      <w:r w:rsidRPr="00F0252B">
        <w:rPr>
          <w:rFonts w:cstheme="majorHAnsi"/>
        </w:rPr>
        <w:t>.12</w:t>
      </w:r>
      <w:r w:rsidRPr="00F0252B">
        <w:rPr>
          <w:rFonts w:cstheme="majorHAnsi"/>
        </w:rPr>
        <w:tab/>
        <w:t>Yetkili kişi tarafından serbest bırakma kancalarının açılması onayının verilmesi</w:t>
      </w:r>
    </w:p>
    <w:p w:rsidR="00F0252B" w:rsidRPr="00F0252B" w:rsidRDefault="00F0252B" w:rsidP="008B606B">
      <w:pPr>
        <w:tabs>
          <w:tab w:val="left" w:pos="0"/>
          <w:tab w:val="left" w:pos="709"/>
        </w:tabs>
        <w:jc w:val="both"/>
        <w:rPr>
          <w:rFonts w:cstheme="majorHAnsi"/>
        </w:rPr>
      </w:pPr>
    </w:p>
    <w:p w:rsidR="00F0252B" w:rsidRPr="00F0252B" w:rsidRDefault="00F0252B" w:rsidP="003C57CF">
      <w:pPr>
        <w:tabs>
          <w:tab w:val="left" w:pos="0"/>
          <w:tab w:val="left" w:pos="709"/>
        </w:tabs>
        <w:jc w:val="center"/>
        <w:rPr>
          <w:rFonts w:cstheme="majorHAnsi"/>
          <w:color w:val="FF0000"/>
        </w:rPr>
      </w:pPr>
      <w:r w:rsidRPr="00F0252B">
        <w:rPr>
          <w:rFonts w:cstheme="majorHAnsi"/>
          <w:color w:val="FF0000"/>
        </w:rPr>
        <w:t>DİKKAT !</w:t>
      </w:r>
    </w:p>
    <w:p w:rsidR="00F0252B" w:rsidRPr="00F0252B" w:rsidRDefault="00F0252B" w:rsidP="003C57CF">
      <w:pPr>
        <w:tabs>
          <w:tab w:val="left" w:pos="0"/>
          <w:tab w:val="left" w:pos="709"/>
        </w:tabs>
        <w:jc w:val="center"/>
        <w:rPr>
          <w:rFonts w:cstheme="majorHAnsi"/>
          <w:color w:val="FF0000"/>
        </w:rPr>
      </w:pPr>
      <w:r w:rsidRPr="00F0252B">
        <w:rPr>
          <w:rFonts w:cstheme="majorHAnsi"/>
          <w:color w:val="FF0000"/>
        </w:rPr>
        <w:t>GEMİ ACİL AYIRMA İSLEMİ EN SON ÇARE OLARAK UYGULANMASI</w:t>
      </w:r>
    </w:p>
    <w:p w:rsidR="00F0252B" w:rsidRPr="00F0252B" w:rsidRDefault="00F0252B" w:rsidP="003C57CF">
      <w:pPr>
        <w:tabs>
          <w:tab w:val="left" w:pos="0"/>
          <w:tab w:val="left" w:pos="709"/>
        </w:tabs>
        <w:jc w:val="center"/>
        <w:rPr>
          <w:rFonts w:cstheme="majorHAnsi"/>
          <w:color w:val="FF0000"/>
        </w:rPr>
      </w:pPr>
      <w:r w:rsidRPr="00F0252B">
        <w:rPr>
          <w:rFonts w:cstheme="majorHAnsi"/>
          <w:color w:val="FF0000"/>
        </w:rPr>
        <w:t>DÜŞÜNÜLMELİ VE BÜTÜN ÖNLEMLER ALINIP YUKARIDAKİ ŞARTLAR YERİNE GETİRİLMEDEN AYIRMA KANCALARI SERBEST HALE GETİRİLMEMELİDİR.</w:t>
      </w:r>
    </w:p>
    <w:p w:rsidR="00F0252B" w:rsidRPr="00F0252B" w:rsidRDefault="00F0252B" w:rsidP="008B606B">
      <w:pPr>
        <w:tabs>
          <w:tab w:val="left" w:pos="0"/>
          <w:tab w:val="left" w:pos="709"/>
        </w:tabs>
        <w:jc w:val="both"/>
        <w:rPr>
          <w:rFonts w:cstheme="majorHAnsi"/>
        </w:rPr>
      </w:pPr>
    </w:p>
    <w:p w:rsidR="00F0252B" w:rsidRPr="00F0252B" w:rsidRDefault="00F0252B" w:rsidP="008B606B">
      <w:pPr>
        <w:pStyle w:val="Balk3"/>
        <w:tabs>
          <w:tab w:val="left" w:pos="0"/>
        </w:tabs>
        <w:ind w:left="0" w:firstLine="0"/>
        <w:jc w:val="both"/>
        <w:rPr>
          <w:b w:val="0"/>
        </w:rPr>
      </w:pPr>
      <w:r w:rsidRPr="00F0252B">
        <w:rPr>
          <w:b w:val="0"/>
        </w:rPr>
        <w:t>Acil Ayırma Sonrası</w:t>
      </w:r>
    </w:p>
    <w:p w:rsidR="00F0252B" w:rsidRPr="00F0252B" w:rsidRDefault="00F0252B" w:rsidP="008B606B">
      <w:pPr>
        <w:tabs>
          <w:tab w:val="left" w:pos="0"/>
          <w:tab w:val="left" w:pos="709"/>
        </w:tabs>
        <w:jc w:val="both"/>
        <w:rPr>
          <w:rFonts w:cstheme="majorHAnsi"/>
        </w:rPr>
      </w:pPr>
    </w:p>
    <w:p w:rsidR="00F0252B" w:rsidRPr="00F0252B" w:rsidRDefault="00F0252B" w:rsidP="008B606B">
      <w:pPr>
        <w:tabs>
          <w:tab w:val="left" w:pos="0"/>
          <w:tab w:val="left" w:pos="709"/>
        </w:tabs>
        <w:jc w:val="both"/>
        <w:rPr>
          <w:rFonts w:cstheme="majorHAnsi"/>
        </w:rPr>
      </w:pPr>
      <w:r w:rsidRPr="00F0252B">
        <w:rPr>
          <w:rFonts w:cstheme="majorHAnsi"/>
        </w:rPr>
        <w:t>Gemi ayırma işleminden sonra geminin yedeklenmesi ve götürüleceği mevki hakkında karar verilerek deklere edilmesi,</w:t>
      </w:r>
    </w:p>
    <w:p w:rsidR="00F0252B" w:rsidRPr="00F0252B" w:rsidRDefault="00F0252B" w:rsidP="008B606B">
      <w:pPr>
        <w:tabs>
          <w:tab w:val="left" w:pos="0"/>
          <w:tab w:val="left" w:pos="709"/>
        </w:tabs>
        <w:jc w:val="both"/>
        <w:rPr>
          <w:rFonts w:cstheme="majorHAnsi"/>
        </w:rPr>
      </w:pPr>
      <w:r w:rsidRPr="00F0252B">
        <w:rPr>
          <w:rFonts w:cstheme="majorHAnsi"/>
        </w:rPr>
        <w:t>Geminin romörkörler eşliğinde veya kendi makinası ile tahsis edilen bölgeye intikali / bağlaması,</w:t>
      </w:r>
    </w:p>
    <w:p w:rsidR="00F0252B" w:rsidRPr="00F0252B" w:rsidRDefault="00F0252B" w:rsidP="008B606B">
      <w:pPr>
        <w:tabs>
          <w:tab w:val="left" w:pos="0"/>
          <w:tab w:val="left" w:pos="709"/>
        </w:tabs>
        <w:jc w:val="both"/>
        <w:rPr>
          <w:rFonts w:cstheme="majorHAnsi"/>
        </w:rPr>
      </w:pPr>
      <w:r w:rsidRPr="00F0252B">
        <w:rPr>
          <w:rFonts w:cstheme="majorHAnsi"/>
        </w:rPr>
        <w:t>Kıyı Tesisi incelenerek olası bir hasar veya eksikliğin tespiti,</w:t>
      </w:r>
    </w:p>
    <w:p w:rsidR="00F0252B" w:rsidRPr="00F0252B" w:rsidRDefault="00F0252B" w:rsidP="008B606B">
      <w:pPr>
        <w:tabs>
          <w:tab w:val="left" w:pos="0"/>
          <w:tab w:val="left" w:pos="709"/>
        </w:tabs>
        <w:jc w:val="both"/>
        <w:rPr>
          <w:rFonts w:cstheme="majorHAnsi"/>
        </w:rPr>
      </w:pPr>
      <w:r w:rsidRPr="00F0252B">
        <w:rPr>
          <w:rFonts w:cstheme="majorHAnsi"/>
        </w:rPr>
        <w:t>Gemi ve Kıyı tesisinin tekrar yük elleçlemeye hazır hale geleceği zamanın değerlendirilmesi,</w:t>
      </w:r>
    </w:p>
    <w:p w:rsidR="00F0252B" w:rsidRPr="00F0252B" w:rsidRDefault="00F0252B" w:rsidP="008B606B">
      <w:pPr>
        <w:tabs>
          <w:tab w:val="left" w:pos="0"/>
          <w:tab w:val="left" w:pos="709"/>
        </w:tabs>
        <w:jc w:val="both"/>
        <w:rPr>
          <w:rFonts w:cstheme="majorHAnsi"/>
        </w:rPr>
      </w:pPr>
      <w:r w:rsidRPr="00F0252B">
        <w:rPr>
          <w:rFonts w:cstheme="majorHAnsi"/>
        </w:rPr>
        <w:t>Acil ayrılma sırasında varsa oluşan olumsuzlukların paylaşılması,</w:t>
      </w:r>
    </w:p>
    <w:p w:rsidR="00F0252B" w:rsidRPr="00F0252B" w:rsidRDefault="00F0252B" w:rsidP="008B606B">
      <w:pPr>
        <w:tabs>
          <w:tab w:val="left" w:pos="0"/>
          <w:tab w:val="left" w:pos="709"/>
        </w:tabs>
        <w:jc w:val="both"/>
        <w:rPr>
          <w:rFonts w:cstheme="majorHAnsi"/>
        </w:rPr>
      </w:pPr>
    </w:p>
    <w:p w:rsidR="00F0252B" w:rsidRPr="00F0252B" w:rsidRDefault="00F0252B" w:rsidP="008B606B">
      <w:pPr>
        <w:tabs>
          <w:tab w:val="left" w:pos="0"/>
          <w:tab w:val="left" w:pos="709"/>
        </w:tabs>
        <w:jc w:val="both"/>
        <w:rPr>
          <w:rFonts w:cstheme="majorHAnsi"/>
        </w:rPr>
      </w:pPr>
      <w:r w:rsidRPr="00F0252B">
        <w:rPr>
          <w:rFonts w:cstheme="majorHAnsi"/>
        </w:rPr>
        <w:t xml:space="preserve">Tahmil/tahliye esnasında olabilecek yangın, patlama ve benzeri acil durumlara yönelik olarak kılavuzluk ve römorkaj teşkilatı ile kıyı tesisi yetkilileri arasında mutabakat yapılmıştır. </w:t>
      </w:r>
    </w:p>
    <w:p w:rsidR="00F0252B" w:rsidRPr="00F0252B" w:rsidRDefault="00F0252B" w:rsidP="008B606B">
      <w:pPr>
        <w:tabs>
          <w:tab w:val="left" w:pos="0"/>
          <w:tab w:val="left" w:pos="709"/>
        </w:tabs>
        <w:jc w:val="both"/>
        <w:rPr>
          <w:rFonts w:cstheme="majorHAnsi"/>
        </w:rPr>
      </w:pPr>
    </w:p>
    <w:p w:rsidR="00F161E7" w:rsidRPr="00F0252B" w:rsidRDefault="00F0252B" w:rsidP="008B606B">
      <w:pPr>
        <w:tabs>
          <w:tab w:val="left" w:pos="0"/>
          <w:tab w:val="left" w:pos="709"/>
        </w:tabs>
        <w:jc w:val="both"/>
        <w:rPr>
          <w:rFonts w:cstheme="majorHAnsi"/>
        </w:rPr>
      </w:pPr>
      <w:r w:rsidRPr="00F0252B">
        <w:rPr>
          <w:rFonts w:cstheme="majorHAnsi"/>
        </w:rPr>
        <w:t>Hava ve deniz durumuna göre yangınla mücadele edebilecek şekilde donatılmış yeterli çekme gücünde ve sayıda römorkörün, hızla gemiyi tesisten uzaklaştırmak ve emniyetli bir noktaya çekmek üzere yetkili şirket ile yapılan protokol gereği acil durumlarda en kısa sürede içinde olay yerine ulaşmaktadır.</w:t>
      </w:r>
      <w:r w:rsidR="00F161E7" w:rsidRPr="00F0252B">
        <w:rPr>
          <w:rFonts w:cstheme="majorHAnsi"/>
        </w:rPr>
        <w:t>.</w:t>
      </w:r>
    </w:p>
    <w:p w:rsidR="00F161E7" w:rsidRPr="00F0252B" w:rsidRDefault="00926233" w:rsidP="008B606B">
      <w:pPr>
        <w:pStyle w:val="Balk2"/>
        <w:tabs>
          <w:tab w:val="left" w:pos="0"/>
          <w:tab w:val="left" w:pos="709"/>
        </w:tabs>
        <w:ind w:left="0" w:firstLine="0"/>
        <w:jc w:val="both"/>
        <w:rPr>
          <w:rFonts w:cstheme="majorHAnsi"/>
          <w:sz w:val="24"/>
          <w:szCs w:val="24"/>
        </w:rPr>
      </w:pPr>
      <w:bookmarkStart w:id="122" w:name="_Toc311497884"/>
      <w:bookmarkStart w:id="123" w:name="_Toc311533967"/>
      <w:bookmarkStart w:id="124" w:name="_Toc5978325"/>
      <w:r w:rsidRPr="00F0252B">
        <w:rPr>
          <w:rFonts w:cstheme="majorHAnsi"/>
          <w:sz w:val="24"/>
          <w:szCs w:val="24"/>
        </w:rPr>
        <w:t>Hasarlı tehlikeli yükler ile tehlikeli yüklerin bulaştığı atıkların elleçlenmesi ve bertarafına yönelik prosedürler</w:t>
      </w:r>
      <w:bookmarkStart w:id="125" w:name="_Toc311497885"/>
      <w:bookmarkStart w:id="126" w:name="_Toc311533968"/>
      <w:bookmarkEnd w:id="122"/>
      <w:bookmarkEnd w:id="123"/>
      <w:bookmarkEnd w:id="124"/>
    </w:p>
    <w:p w:rsidR="00F161E7" w:rsidRPr="00F0252B" w:rsidRDefault="00F161E7" w:rsidP="008B606B">
      <w:pPr>
        <w:tabs>
          <w:tab w:val="left" w:pos="0"/>
          <w:tab w:val="left" w:pos="709"/>
        </w:tabs>
        <w:jc w:val="both"/>
        <w:rPr>
          <w:rFonts w:cstheme="majorHAnsi"/>
        </w:rPr>
      </w:pPr>
    </w:p>
    <w:p w:rsidR="00F0252B" w:rsidRPr="00F0252B" w:rsidRDefault="00F0252B" w:rsidP="008B606B">
      <w:pPr>
        <w:tabs>
          <w:tab w:val="left" w:pos="0"/>
          <w:tab w:val="left" w:pos="709"/>
        </w:tabs>
        <w:jc w:val="both"/>
        <w:rPr>
          <w:rFonts w:cstheme="majorHAnsi"/>
        </w:rPr>
      </w:pPr>
      <w:r w:rsidRPr="00F0252B">
        <w:rPr>
          <w:rFonts w:cstheme="majorHAnsi"/>
        </w:rPr>
        <w:t>8.8.1</w:t>
      </w:r>
      <w:r w:rsidRPr="00F0252B">
        <w:rPr>
          <w:rFonts w:cstheme="majorHAnsi"/>
        </w:rPr>
        <w:tab/>
        <w:t>Atık Toplama ve Taşıma</w:t>
      </w:r>
    </w:p>
    <w:p w:rsidR="00F0252B" w:rsidRPr="00F0252B" w:rsidRDefault="00F0252B" w:rsidP="008B606B">
      <w:pPr>
        <w:tabs>
          <w:tab w:val="left" w:pos="0"/>
          <w:tab w:val="left" w:pos="709"/>
        </w:tabs>
        <w:jc w:val="both"/>
        <w:rPr>
          <w:rFonts w:cstheme="majorHAnsi"/>
        </w:rPr>
      </w:pPr>
      <w:r w:rsidRPr="00F0252B">
        <w:rPr>
          <w:rFonts w:cstheme="majorHAnsi"/>
        </w:rPr>
        <w:t>8.8.1.1</w:t>
      </w:r>
      <w:r w:rsidRPr="00F0252B">
        <w:rPr>
          <w:rFonts w:cstheme="majorHAnsi"/>
        </w:rPr>
        <w:tab/>
        <w:t>Oluşan atıkların cinslerine göre atık kutularında ayrı toplanır ve taşınarak, uygun şekilde depolanır. Bakım faaliyetleri neticesinde ortaya çıkan atıklar da bu kapsamda ele alınır.</w:t>
      </w:r>
    </w:p>
    <w:p w:rsidR="00F0252B" w:rsidRDefault="00F0252B" w:rsidP="008B606B">
      <w:pPr>
        <w:tabs>
          <w:tab w:val="left" w:pos="0"/>
          <w:tab w:val="left" w:pos="709"/>
        </w:tabs>
        <w:jc w:val="both"/>
        <w:rPr>
          <w:rFonts w:cstheme="majorHAnsi"/>
        </w:rPr>
      </w:pPr>
      <w:r w:rsidRPr="00F0252B">
        <w:rPr>
          <w:rFonts w:cstheme="majorHAnsi"/>
        </w:rPr>
        <w:t>8.8.1.2</w:t>
      </w:r>
      <w:r w:rsidRPr="00F0252B">
        <w:rPr>
          <w:rFonts w:cstheme="majorHAnsi"/>
        </w:rPr>
        <w:tab/>
        <w:t>Mevcut atık sınıflarına ek bir atık sınıfı belirlenirse sisteme entegre edilmesi sağlanır.</w:t>
      </w:r>
    </w:p>
    <w:p w:rsidR="0038566D" w:rsidRDefault="0038566D" w:rsidP="008B606B">
      <w:pPr>
        <w:tabs>
          <w:tab w:val="left" w:pos="0"/>
          <w:tab w:val="left" w:pos="709"/>
        </w:tabs>
        <w:jc w:val="both"/>
        <w:rPr>
          <w:rFonts w:cstheme="majorHAnsi"/>
        </w:rPr>
      </w:pPr>
    </w:p>
    <w:p w:rsidR="0038566D" w:rsidRDefault="0038566D" w:rsidP="008B606B">
      <w:pPr>
        <w:tabs>
          <w:tab w:val="left" w:pos="0"/>
          <w:tab w:val="left" w:pos="709"/>
        </w:tabs>
        <w:jc w:val="both"/>
        <w:rPr>
          <w:rFonts w:cstheme="majorHAnsi"/>
        </w:rPr>
      </w:pPr>
    </w:p>
    <w:p w:rsidR="0038566D" w:rsidRDefault="0038566D" w:rsidP="008B606B">
      <w:pPr>
        <w:tabs>
          <w:tab w:val="left" w:pos="0"/>
          <w:tab w:val="left" w:pos="709"/>
        </w:tabs>
        <w:jc w:val="both"/>
        <w:rPr>
          <w:rFonts w:cstheme="majorHAnsi"/>
        </w:rPr>
      </w:pPr>
    </w:p>
    <w:p w:rsidR="003C57CF" w:rsidRPr="00F0252B" w:rsidRDefault="003C57CF" w:rsidP="008B606B">
      <w:pPr>
        <w:tabs>
          <w:tab w:val="left" w:pos="0"/>
          <w:tab w:val="left" w:pos="709"/>
        </w:tabs>
        <w:jc w:val="both"/>
        <w:rPr>
          <w:rFonts w:cstheme="majorHAnsi"/>
        </w:rPr>
      </w:pPr>
    </w:p>
    <w:p w:rsidR="00F0252B" w:rsidRPr="00F0252B" w:rsidRDefault="00F0252B" w:rsidP="008B606B">
      <w:pPr>
        <w:tabs>
          <w:tab w:val="left" w:pos="0"/>
          <w:tab w:val="left" w:pos="709"/>
        </w:tabs>
        <w:jc w:val="both"/>
        <w:rPr>
          <w:rFonts w:cstheme="majorHAnsi"/>
        </w:rPr>
      </w:pPr>
      <w:r w:rsidRPr="00F0252B">
        <w:rPr>
          <w:rFonts w:cstheme="majorHAnsi"/>
        </w:rPr>
        <w:lastRenderedPageBreak/>
        <w:t>8.8.2</w:t>
      </w:r>
      <w:r w:rsidRPr="00F0252B">
        <w:rPr>
          <w:rFonts w:cstheme="majorHAnsi"/>
        </w:rPr>
        <w:tab/>
        <w:t>Atıkların Bertarafı</w:t>
      </w:r>
    </w:p>
    <w:p w:rsidR="00F0252B" w:rsidRPr="00F0252B" w:rsidRDefault="00F0252B" w:rsidP="008B606B">
      <w:pPr>
        <w:tabs>
          <w:tab w:val="left" w:pos="0"/>
          <w:tab w:val="left" w:pos="709"/>
        </w:tabs>
        <w:jc w:val="both"/>
        <w:rPr>
          <w:rFonts w:cstheme="majorHAnsi"/>
        </w:rPr>
      </w:pPr>
      <w:r w:rsidRPr="00F0252B">
        <w:rPr>
          <w:rFonts w:cstheme="majorHAnsi"/>
        </w:rPr>
        <w:t>8.8.2.1</w:t>
      </w:r>
      <w:r w:rsidRPr="00F0252B">
        <w:rPr>
          <w:rFonts w:cstheme="majorHAnsi"/>
        </w:rPr>
        <w:tab/>
        <w:t>Toplanan atıkların tehlikesiz veya tehlikeli atık olmasına göre atıklar satılır ve yasal geri kazanım/bertaraf yöntemlerine uygun anlaşmalı kuruluşlar ile tesisten uzaklaştırılır.</w:t>
      </w:r>
    </w:p>
    <w:p w:rsidR="00F0252B" w:rsidRPr="00F0252B" w:rsidRDefault="00F0252B" w:rsidP="008B606B">
      <w:pPr>
        <w:tabs>
          <w:tab w:val="left" w:pos="0"/>
          <w:tab w:val="left" w:pos="709"/>
        </w:tabs>
        <w:jc w:val="both"/>
        <w:rPr>
          <w:rFonts w:cstheme="majorHAnsi"/>
        </w:rPr>
      </w:pPr>
      <w:r w:rsidRPr="00F0252B">
        <w:rPr>
          <w:rFonts w:cstheme="majorHAnsi"/>
        </w:rPr>
        <w:t>8.8.2.2</w:t>
      </w:r>
      <w:r w:rsidRPr="00F0252B">
        <w:rPr>
          <w:rFonts w:cstheme="majorHAnsi"/>
        </w:rPr>
        <w:tab/>
        <w:t>Atık yönetimi kapsamındaki tüm müteahhitlerin ve taşıyıcıların atıkları uygun yöntemlerle taşıma ve/veya bertaraf etme olanakları incelenir.</w:t>
      </w:r>
    </w:p>
    <w:p w:rsidR="00F0252B" w:rsidRPr="00F0252B" w:rsidRDefault="00F0252B" w:rsidP="008B606B">
      <w:pPr>
        <w:tabs>
          <w:tab w:val="left" w:pos="0"/>
          <w:tab w:val="left" w:pos="709"/>
        </w:tabs>
        <w:jc w:val="both"/>
        <w:rPr>
          <w:rFonts w:cstheme="majorHAnsi"/>
        </w:rPr>
      </w:pPr>
      <w:r w:rsidRPr="00F0252B">
        <w:rPr>
          <w:rFonts w:cstheme="majorHAnsi"/>
        </w:rPr>
        <w:t>8.8.2.3</w:t>
      </w:r>
      <w:r w:rsidRPr="00F0252B">
        <w:rPr>
          <w:rFonts w:cstheme="majorHAnsi"/>
        </w:rPr>
        <w:tab/>
        <w:t>Atıkların taşınması, satılması ve/veya bertarafı/geri kazanımı için müteahhitlik hizmeti alınıyorsa yasal yükümlülüklerini yerine getirip getirmedikleri ve çevreye zarar vermeden atık geri kazanma ve bertaraf işlemlerini gerçekleştirme yöntemleri açısından değerlendirilir.</w:t>
      </w:r>
    </w:p>
    <w:p w:rsidR="00F0252B" w:rsidRDefault="00F0252B" w:rsidP="008B606B">
      <w:pPr>
        <w:tabs>
          <w:tab w:val="left" w:pos="0"/>
          <w:tab w:val="left" w:pos="709"/>
        </w:tabs>
        <w:jc w:val="both"/>
        <w:rPr>
          <w:rFonts w:cstheme="majorHAnsi"/>
        </w:rPr>
      </w:pPr>
      <w:r w:rsidRPr="00F0252B">
        <w:rPr>
          <w:rFonts w:cstheme="majorHAnsi"/>
        </w:rPr>
        <w:t>8.8.2.4</w:t>
      </w:r>
      <w:r w:rsidRPr="00F0252B">
        <w:rPr>
          <w:rFonts w:cstheme="majorHAnsi"/>
        </w:rPr>
        <w:tab/>
        <w:t>Atık bertaraflarına ait tüm kayıtlar saklanmaktadır.</w:t>
      </w:r>
    </w:p>
    <w:p w:rsidR="0038566D" w:rsidRPr="00F0252B" w:rsidRDefault="0038566D" w:rsidP="008B606B">
      <w:pPr>
        <w:tabs>
          <w:tab w:val="left" w:pos="0"/>
          <w:tab w:val="left" w:pos="709"/>
        </w:tabs>
        <w:jc w:val="both"/>
        <w:rPr>
          <w:rFonts w:cstheme="majorHAnsi"/>
        </w:rPr>
      </w:pPr>
    </w:p>
    <w:p w:rsidR="00F0252B" w:rsidRPr="00F0252B" w:rsidRDefault="00F0252B" w:rsidP="008B606B">
      <w:pPr>
        <w:tabs>
          <w:tab w:val="left" w:pos="0"/>
          <w:tab w:val="left" w:pos="709"/>
        </w:tabs>
        <w:jc w:val="both"/>
        <w:rPr>
          <w:rFonts w:cstheme="majorHAnsi"/>
        </w:rPr>
      </w:pPr>
      <w:r w:rsidRPr="00F0252B">
        <w:rPr>
          <w:rFonts w:cstheme="majorHAnsi"/>
        </w:rPr>
        <w:t>8.8.3</w:t>
      </w:r>
      <w:r w:rsidRPr="00F0252B">
        <w:rPr>
          <w:rFonts w:cstheme="majorHAnsi"/>
        </w:rPr>
        <w:tab/>
        <w:t xml:space="preserve">Kontamine Ambalajlar; </w:t>
      </w:r>
    </w:p>
    <w:p w:rsidR="00F0252B" w:rsidRPr="00F0252B" w:rsidRDefault="00F0252B" w:rsidP="008B606B">
      <w:pPr>
        <w:tabs>
          <w:tab w:val="left" w:pos="0"/>
          <w:tab w:val="left" w:pos="709"/>
        </w:tabs>
        <w:jc w:val="both"/>
        <w:rPr>
          <w:rFonts w:cstheme="majorHAnsi"/>
        </w:rPr>
      </w:pPr>
      <w:r w:rsidRPr="00F0252B">
        <w:rPr>
          <w:rFonts w:cstheme="majorHAnsi"/>
        </w:rPr>
        <w:t>8.8.3.1</w:t>
      </w:r>
      <w:r w:rsidRPr="00F0252B">
        <w:rPr>
          <w:rFonts w:cstheme="majorHAnsi"/>
        </w:rPr>
        <w:tab/>
        <w:t xml:space="preserve">Bu atıklar, boş varillerdir. Oluştuğunda, atık sahasındaki kontamine ambalaj alanına bırakılır ve mevzuatta belirlenen süre içerisinde, Çevre Danışmanlık Firması ve Çevre Yönetim Sistemi Sorumlusu tarafından anlaşmalı ve lisanslı firma ile bağlantıya geçilir ve MOTAT sistemine girişi yapılarak gönderimi sağlanır. MOTAT’ın ilgili formu ve diğer belgeler çevre klasöründe saklanır. </w:t>
      </w:r>
    </w:p>
    <w:p w:rsidR="00F161E7" w:rsidRPr="00F0252B" w:rsidRDefault="00F0252B" w:rsidP="008B606B">
      <w:pPr>
        <w:tabs>
          <w:tab w:val="left" w:pos="0"/>
          <w:tab w:val="left" w:pos="709"/>
        </w:tabs>
        <w:jc w:val="both"/>
        <w:rPr>
          <w:rFonts w:cstheme="majorHAnsi"/>
        </w:rPr>
      </w:pPr>
      <w:r w:rsidRPr="00F0252B">
        <w:rPr>
          <w:rFonts w:cstheme="majorHAnsi"/>
        </w:rPr>
        <w:t>8.8.3.2</w:t>
      </w:r>
      <w:r w:rsidRPr="00F0252B">
        <w:rPr>
          <w:rFonts w:cstheme="majorHAnsi"/>
        </w:rPr>
        <w:tab/>
        <w:t>Kontamine Atıklar; Bu atıklar, kullanılmış eldiven, üstüpü ve işbaşılarıdır. Oluştuğunda, üretim-depo kısmının çıkışında atık adının yazılı olduğu varilde biriktirilerek, atık alanına alınır. Mevzuatta belirlenen süre içerisinde, Çevre Danışmanlık Firması ve Çevre Yönetim Sistemi Sorumlusu tarafından anlaşmalı ve lisanslı firma ile bağlantıya geçilir ve MOTAT sistemine girilerek gönderimi sağlanır. MOTAT’ın ilgili formu ve diğer belgeler çevre klasöründe saklanır.</w:t>
      </w:r>
    </w:p>
    <w:p w:rsidR="00926233" w:rsidRPr="00F0252B" w:rsidRDefault="00926233" w:rsidP="008B606B">
      <w:pPr>
        <w:pStyle w:val="Balk2"/>
        <w:tabs>
          <w:tab w:val="left" w:pos="0"/>
          <w:tab w:val="left" w:pos="709"/>
        </w:tabs>
        <w:ind w:left="0" w:firstLine="0"/>
        <w:jc w:val="both"/>
        <w:rPr>
          <w:rFonts w:cstheme="majorHAnsi"/>
          <w:sz w:val="24"/>
          <w:szCs w:val="24"/>
        </w:rPr>
      </w:pPr>
      <w:bookmarkStart w:id="127" w:name="_Toc5978326"/>
      <w:r w:rsidRPr="00F0252B">
        <w:rPr>
          <w:rFonts w:cstheme="majorHAnsi"/>
          <w:sz w:val="24"/>
          <w:szCs w:val="24"/>
        </w:rPr>
        <w:t>Acil durum talimleri ve bunların kayıtları.</w:t>
      </w:r>
      <w:bookmarkEnd w:id="125"/>
      <w:bookmarkEnd w:id="126"/>
      <w:bookmarkEnd w:id="127"/>
    </w:p>
    <w:p w:rsidR="00F161E7" w:rsidRPr="0038566D" w:rsidRDefault="00F161E7" w:rsidP="008B606B">
      <w:pPr>
        <w:pStyle w:val="Balk3"/>
        <w:tabs>
          <w:tab w:val="left" w:pos="0"/>
        </w:tabs>
        <w:ind w:left="0" w:firstLine="0"/>
        <w:jc w:val="both"/>
        <w:rPr>
          <w:b w:val="0"/>
        </w:rPr>
      </w:pPr>
      <w:r w:rsidRPr="0038566D">
        <w:rPr>
          <w:b w:val="0"/>
        </w:rPr>
        <w:t>Tehlikeli Yüklerle ilgili faaliyette bulunan kişilerin almaları gereken eğitimler aşağıda belirtildiği şekilde uygulanacaktır.</w:t>
      </w:r>
    </w:p>
    <w:p w:rsidR="00F161E7" w:rsidRPr="00F0252B" w:rsidRDefault="00F161E7" w:rsidP="008B606B">
      <w:pPr>
        <w:pStyle w:val="Balk4"/>
        <w:numPr>
          <w:ilvl w:val="3"/>
          <w:numId w:val="25"/>
        </w:numPr>
        <w:tabs>
          <w:tab w:val="left" w:pos="0"/>
          <w:tab w:val="left" w:pos="709"/>
        </w:tabs>
        <w:ind w:left="0" w:firstLine="0"/>
        <w:jc w:val="both"/>
        <w:rPr>
          <w:rFonts w:cstheme="majorHAnsi"/>
          <w:b w:val="0"/>
          <w:i w:val="0"/>
          <w:lang w:eastAsia="tr-TR" w:bidi="ne-IN"/>
        </w:rPr>
      </w:pPr>
      <w:r w:rsidRPr="00F0252B">
        <w:rPr>
          <w:rFonts w:cstheme="majorHAnsi"/>
          <w:b w:val="0"/>
          <w:i w:val="0"/>
          <w:lang w:eastAsia="tr-TR" w:bidi="ne-IN"/>
        </w:rPr>
        <w:t xml:space="preserve">Tehlikeli kargoların nakliye ya da elleçlenmesine dahil olmuş olan her kişi, tehlikeli kargoların güvenli nakliye ya da elleçlenmesine üzerine, sorumlulukları ile orantılı olarak eğitim almalıdır.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Kıyı personeli, genel farkındalık/tanıma eğitimi, işleve özel eğitim ve güvenlik eğitimi almalıdır. Bu kişiler aşağıdaki gibi olabilir: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Tehlikeleri maddeleri sınıflandıran ve tehlikeli maddelerin Uygun Navlun İsimlerini tanımlayan;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tehlikeli malları ambalajlara paketleyen;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tehlikeli maddeleri işaretleyen ya da etiketleyen;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kargo nakliye birimlerinin ambalajlarını açan/kapatan;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tehlikeli mallar için nakliye dokümanlarını hazırlayan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nakledilmesi için tehlikeli malları sunan;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nakliye için tehlikeli malları kabul eden ya da alan;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nakliye halindeki tehlikeli maddeleri elleçleyen;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tehlikeli mal yükleme/istifleme planlarını hazırlayan;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gemilerden/gemilere tehlikeli maddeleri yükleyen/boşaltan;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lastRenderedPageBreak/>
        <w:t xml:space="preserve">nakliye halindeki tehlikeli maddeleri taşıyan;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kargo depolarının etkisiz hale getiren;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kargo depolarını ölçen ve onlardan numune alan;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onaylanan prosedürler ve düzenlemeler çerçevesinde kargo depolarını yıkayan;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 xml:space="preserve">yasal gereksinimler ve kurallar ve yönetmeliklerle uyumu uygulayan, gözeten ya da denetleyen; ya da </w:t>
      </w:r>
    </w:p>
    <w:p w:rsidR="00F161E7" w:rsidRPr="00F0252B" w:rsidRDefault="00F161E7" w:rsidP="008B606B">
      <w:pPr>
        <w:pStyle w:val="ListeParagraf"/>
        <w:numPr>
          <w:ilvl w:val="0"/>
          <w:numId w:val="43"/>
        </w:numPr>
        <w:tabs>
          <w:tab w:val="left" w:pos="0"/>
        </w:tabs>
        <w:ind w:firstLine="0"/>
        <w:jc w:val="both"/>
        <w:rPr>
          <w:lang w:eastAsia="tr-TR" w:bidi="ne-IN"/>
        </w:rPr>
      </w:pPr>
      <w:r w:rsidRPr="00F0252B">
        <w:rPr>
          <w:lang w:eastAsia="tr-TR" w:bidi="ne-IN"/>
        </w:rPr>
        <w:t>Yetkili Kurum tarafından belirlendiği üzere tehlikeli malların nakliyesine diğer bir şekilde dahil olmuş olan.</w:t>
      </w:r>
    </w:p>
    <w:p w:rsidR="00EF191C" w:rsidRPr="00F0252B" w:rsidRDefault="00EF191C" w:rsidP="008B606B">
      <w:pPr>
        <w:tabs>
          <w:tab w:val="left" w:pos="0"/>
        </w:tabs>
        <w:jc w:val="both"/>
        <w:rPr>
          <w:rFonts w:cstheme="majorHAnsi"/>
          <w:lang w:eastAsia="tr-TR" w:bidi="ne-IN"/>
        </w:rPr>
      </w:pPr>
    </w:p>
    <w:p w:rsidR="00F161E7" w:rsidRPr="0038566D" w:rsidRDefault="00F161E7" w:rsidP="008B606B">
      <w:pPr>
        <w:pStyle w:val="Balk3"/>
        <w:tabs>
          <w:tab w:val="left" w:pos="0"/>
        </w:tabs>
        <w:ind w:left="0" w:firstLine="0"/>
        <w:jc w:val="both"/>
        <w:rPr>
          <w:b w:val="0"/>
        </w:rPr>
      </w:pPr>
      <w:r w:rsidRPr="0038566D">
        <w:rPr>
          <w:b w:val="0"/>
        </w:rPr>
        <w:t>Tehlikeli Yüklerle ilgili faaliyette bulunan kişilerin almaları gereken eğitimlerin içeriği aşağıda olduğu gibidir.</w:t>
      </w:r>
    </w:p>
    <w:p w:rsidR="00F161E7" w:rsidRPr="00F0252B" w:rsidRDefault="00F161E7" w:rsidP="008B606B">
      <w:pPr>
        <w:tabs>
          <w:tab w:val="left" w:pos="0"/>
          <w:tab w:val="left" w:pos="709"/>
        </w:tabs>
        <w:jc w:val="both"/>
        <w:rPr>
          <w:rFonts w:cstheme="majorHAnsi"/>
          <w:lang w:eastAsia="tr-TR" w:bidi="ne-IN"/>
        </w:rPr>
      </w:pPr>
    </w:p>
    <w:p w:rsidR="00F161E7" w:rsidRPr="00F0252B" w:rsidRDefault="00F161E7" w:rsidP="008B606B">
      <w:pPr>
        <w:pStyle w:val="Balk4"/>
        <w:numPr>
          <w:ilvl w:val="3"/>
          <w:numId w:val="25"/>
        </w:numPr>
        <w:tabs>
          <w:tab w:val="left" w:pos="0"/>
          <w:tab w:val="left" w:pos="709"/>
        </w:tabs>
        <w:ind w:left="0" w:firstLine="0"/>
        <w:jc w:val="both"/>
        <w:rPr>
          <w:rFonts w:cstheme="majorHAnsi"/>
          <w:lang w:eastAsia="tr-TR" w:bidi="ne-IN"/>
        </w:rPr>
      </w:pPr>
      <w:r w:rsidRPr="00F0252B">
        <w:rPr>
          <w:rFonts w:cstheme="majorHAnsi"/>
          <w:lang w:eastAsia="tr-TR" w:bidi="ne-IN"/>
        </w:rPr>
        <w:t xml:space="preserve">Genel farkındalık/tanıma eğitimi </w:t>
      </w:r>
    </w:p>
    <w:p w:rsidR="00F161E7" w:rsidRPr="00F0252B" w:rsidRDefault="00F161E7" w:rsidP="008B606B">
      <w:pPr>
        <w:tabs>
          <w:tab w:val="left" w:pos="0"/>
          <w:tab w:val="left" w:pos="709"/>
        </w:tabs>
        <w:jc w:val="both"/>
        <w:rPr>
          <w:rFonts w:cstheme="majorHAnsi"/>
          <w:lang w:eastAsia="tr-TR" w:bidi="ne-IN"/>
        </w:rPr>
      </w:pPr>
    </w:p>
    <w:p w:rsidR="00F161E7" w:rsidRPr="00F0252B" w:rsidRDefault="00F161E7" w:rsidP="008B606B">
      <w:pPr>
        <w:tabs>
          <w:tab w:val="left" w:pos="0"/>
        </w:tabs>
        <w:jc w:val="both"/>
        <w:rPr>
          <w:lang w:eastAsia="tr-TR" w:bidi="ne-IN"/>
        </w:rPr>
      </w:pPr>
      <w:r w:rsidRPr="00F0252B">
        <w:rPr>
          <w:lang w:eastAsia="tr-TR" w:bidi="ne-IN"/>
        </w:rPr>
        <w:t xml:space="preserve">Herkes, tehlikeli kargoların güvenli nakliye ya da elleçlenmesine üzerine kendi görevleri ile orantılı olarak eğitim almalıdır. Eğitim, ilgili tehlikeli kargoların genel tehlikelerini ve yasal gereksinimleri tanıma sağlamak için tasarlanmalıdır. Bu eğitim, tehlikeli kargoların tiplerinin ve sınıflarının tanımlanmasını, etiketleme, işaretleme, paketleme, ayırma ve gereksinimlere uygunluk; amaç tanımı ve nakliye dokümanlarının içeriği; ve mevcut acil durum müdahale belgelerine dair tanımları içermelidir. </w:t>
      </w:r>
    </w:p>
    <w:p w:rsidR="00F161E7" w:rsidRPr="00F0252B" w:rsidRDefault="00F161E7" w:rsidP="008B606B">
      <w:pPr>
        <w:pStyle w:val="Balk4"/>
        <w:numPr>
          <w:ilvl w:val="3"/>
          <w:numId w:val="25"/>
        </w:numPr>
        <w:tabs>
          <w:tab w:val="left" w:pos="0"/>
          <w:tab w:val="left" w:pos="709"/>
        </w:tabs>
        <w:ind w:left="0" w:firstLine="0"/>
        <w:jc w:val="both"/>
        <w:rPr>
          <w:rFonts w:cstheme="majorHAnsi"/>
          <w:lang w:eastAsia="tr-TR" w:bidi="ne-IN"/>
        </w:rPr>
      </w:pPr>
      <w:r w:rsidRPr="00F0252B">
        <w:rPr>
          <w:rFonts w:cstheme="majorHAnsi"/>
          <w:lang w:eastAsia="tr-TR" w:bidi="ne-IN"/>
        </w:rPr>
        <w:t xml:space="preserve">Göreve Yönelik eğitim </w:t>
      </w:r>
    </w:p>
    <w:p w:rsidR="00F161E7" w:rsidRPr="00F0252B" w:rsidRDefault="00F161E7" w:rsidP="008B606B">
      <w:pPr>
        <w:tabs>
          <w:tab w:val="left" w:pos="0"/>
          <w:tab w:val="left" w:pos="709"/>
        </w:tabs>
        <w:jc w:val="both"/>
        <w:rPr>
          <w:rFonts w:cstheme="majorHAnsi"/>
          <w:lang w:eastAsia="tr-TR" w:bidi="ne-IN"/>
        </w:rPr>
      </w:pPr>
    </w:p>
    <w:p w:rsidR="00F161E7" w:rsidRPr="00F0252B" w:rsidRDefault="00F161E7" w:rsidP="008B606B">
      <w:pPr>
        <w:tabs>
          <w:tab w:val="left" w:pos="0"/>
        </w:tabs>
        <w:jc w:val="both"/>
        <w:rPr>
          <w:lang w:eastAsia="tr-TR" w:bidi="ne-IN"/>
        </w:rPr>
      </w:pPr>
      <w:r w:rsidRPr="00F0252B">
        <w:rPr>
          <w:lang w:eastAsia="tr-TR" w:bidi="ne-IN"/>
        </w:rPr>
        <w:t xml:space="preserve">Herkes, icra ettiği işleve uygun olarak tehlikeli kargoların güvenli nakliye ya da elleçlenmesine üzerine belli başlı gereksinimler ile ilgili olarak detaylı eğitim almalıdır. </w:t>
      </w:r>
    </w:p>
    <w:p w:rsidR="00F161E7" w:rsidRPr="00F0252B" w:rsidRDefault="00F161E7" w:rsidP="008B606B">
      <w:pPr>
        <w:tabs>
          <w:tab w:val="left" w:pos="0"/>
          <w:tab w:val="left" w:pos="709"/>
        </w:tabs>
        <w:jc w:val="both"/>
        <w:rPr>
          <w:rFonts w:cstheme="majorHAnsi"/>
          <w:lang w:eastAsia="tr-TR" w:bidi="ne-IN"/>
        </w:rPr>
      </w:pPr>
    </w:p>
    <w:p w:rsidR="00F161E7" w:rsidRPr="00F0252B" w:rsidRDefault="00F161E7" w:rsidP="008B606B">
      <w:pPr>
        <w:pStyle w:val="Balk4"/>
        <w:numPr>
          <w:ilvl w:val="3"/>
          <w:numId w:val="25"/>
        </w:numPr>
        <w:tabs>
          <w:tab w:val="left" w:pos="0"/>
          <w:tab w:val="left" w:pos="709"/>
        </w:tabs>
        <w:ind w:left="0" w:firstLine="0"/>
        <w:jc w:val="both"/>
        <w:rPr>
          <w:rFonts w:cstheme="majorHAnsi"/>
          <w:lang w:eastAsia="tr-TR" w:bidi="ne-IN"/>
        </w:rPr>
      </w:pPr>
      <w:r w:rsidRPr="00F0252B">
        <w:rPr>
          <w:rFonts w:cstheme="majorHAnsi"/>
          <w:lang w:eastAsia="tr-TR" w:bidi="ne-IN"/>
        </w:rPr>
        <w:t xml:space="preserve">Güvenlik eğitimi </w:t>
      </w:r>
    </w:p>
    <w:p w:rsidR="00F161E7" w:rsidRPr="00F0252B" w:rsidRDefault="00F161E7" w:rsidP="008B606B">
      <w:pPr>
        <w:tabs>
          <w:tab w:val="left" w:pos="0"/>
          <w:tab w:val="left" w:pos="709"/>
        </w:tabs>
        <w:jc w:val="both"/>
        <w:rPr>
          <w:rFonts w:cstheme="majorHAnsi"/>
          <w:lang w:eastAsia="tr-TR" w:bidi="ne-IN"/>
        </w:rPr>
      </w:pPr>
    </w:p>
    <w:p w:rsidR="00F161E7" w:rsidRPr="00F0252B" w:rsidRDefault="00F161E7" w:rsidP="008B606B">
      <w:pPr>
        <w:tabs>
          <w:tab w:val="left" w:pos="0"/>
        </w:tabs>
        <w:jc w:val="both"/>
        <w:rPr>
          <w:lang w:eastAsia="tr-TR" w:bidi="ne-IN"/>
        </w:rPr>
      </w:pPr>
      <w:r w:rsidRPr="00F0252B">
        <w:rPr>
          <w:lang w:eastAsia="tr-TR" w:bidi="ne-IN"/>
        </w:rPr>
        <w:t xml:space="preserve">Herkes, tehlikeli kargoların bırakılması durumundaki risklerle ve icra ettiği işlevlerle alakalı aşağıdakiler üzerine eğitim almalıdır: </w:t>
      </w:r>
    </w:p>
    <w:p w:rsidR="00F161E7" w:rsidRPr="00F0252B" w:rsidRDefault="00F161E7" w:rsidP="008B606B">
      <w:pPr>
        <w:tabs>
          <w:tab w:val="left" w:pos="0"/>
          <w:tab w:val="left" w:pos="709"/>
        </w:tabs>
        <w:jc w:val="both"/>
        <w:rPr>
          <w:rFonts w:cstheme="majorHAnsi"/>
          <w:lang w:eastAsia="tr-TR" w:bidi="ne-IN"/>
        </w:rPr>
      </w:pPr>
    </w:p>
    <w:p w:rsidR="00F161E7" w:rsidRPr="00F0252B" w:rsidRDefault="00F161E7" w:rsidP="008B606B">
      <w:pPr>
        <w:pStyle w:val="ListeParagraf"/>
        <w:numPr>
          <w:ilvl w:val="0"/>
          <w:numId w:val="26"/>
        </w:numPr>
        <w:tabs>
          <w:tab w:val="left" w:pos="0"/>
          <w:tab w:val="left" w:pos="709"/>
        </w:tabs>
        <w:ind w:left="0" w:firstLine="0"/>
        <w:jc w:val="both"/>
        <w:rPr>
          <w:rFonts w:eastAsia="MS Gothic" w:cstheme="majorHAnsi"/>
          <w:color w:val="000000"/>
          <w:lang w:eastAsia="tr-TR" w:bidi="ne-IN"/>
        </w:rPr>
      </w:pPr>
      <w:r w:rsidRPr="00F0252B">
        <w:rPr>
          <w:rFonts w:eastAsia="MS Gothic" w:cstheme="majorHAnsi"/>
          <w:color w:val="000000"/>
          <w:lang w:eastAsia="tr-TR" w:bidi="ne-IN"/>
        </w:rPr>
        <w:t xml:space="preserve">paketleme – elleçleme ekipmanlarının ve tehlikeli kargoların uygun istifleme ve ayırma yöntemlerine ilişkin kaza önleme yöntemleri ve prosedürleri; </w:t>
      </w:r>
    </w:p>
    <w:p w:rsidR="00F161E7" w:rsidRPr="00F0252B" w:rsidRDefault="00F161E7" w:rsidP="008B606B">
      <w:pPr>
        <w:pStyle w:val="ListeParagraf"/>
        <w:numPr>
          <w:ilvl w:val="0"/>
          <w:numId w:val="26"/>
        </w:numPr>
        <w:tabs>
          <w:tab w:val="left" w:pos="0"/>
          <w:tab w:val="left" w:pos="709"/>
        </w:tabs>
        <w:ind w:left="0" w:firstLine="0"/>
        <w:jc w:val="both"/>
        <w:rPr>
          <w:rFonts w:eastAsia="MS Gothic" w:cstheme="majorHAnsi"/>
          <w:color w:val="000000"/>
          <w:lang w:eastAsia="tr-TR" w:bidi="ne-IN"/>
        </w:rPr>
      </w:pPr>
      <w:r w:rsidRPr="00F0252B">
        <w:rPr>
          <w:rFonts w:eastAsia="MS Gothic" w:cstheme="majorHAnsi"/>
          <w:color w:val="000000"/>
          <w:lang w:eastAsia="tr-TR" w:bidi="ne-IN"/>
        </w:rPr>
        <w:t xml:space="preserve">gerekli acil durum müdahale bilgileri ve bunların kullanılma şekli; </w:t>
      </w:r>
    </w:p>
    <w:p w:rsidR="00F161E7" w:rsidRPr="00F0252B" w:rsidRDefault="00F161E7" w:rsidP="008B606B">
      <w:pPr>
        <w:pStyle w:val="ListeParagraf"/>
        <w:numPr>
          <w:ilvl w:val="0"/>
          <w:numId w:val="26"/>
        </w:numPr>
        <w:tabs>
          <w:tab w:val="left" w:pos="0"/>
          <w:tab w:val="left" w:pos="709"/>
        </w:tabs>
        <w:ind w:left="0" w:firstLine="0"/>
        <w:jc w:val="both"/>
        <w:rPr>
          <w:rFonts w:eastAsia="MS Gothic" w:cstheme="majorHAnsi"/>
          <w:color w:val="000000"/>
          <w:lang w:eastAsia="tr-TR" w:bidi="ne-IN"/>
        </w:rPr>
      </w:pPr>
      <w:r w:rsidRPr="00F0252B">
        <w:rPr>
          <w:rFonts w:eastAsia="MS Gothic" w:cstheme="majorHAnsi"/>
          <w:color w:val="000000"/>
          <w:lang w:eastAsia="tr-TR" w:bidi="ne-IN"/>
        </w:rPr>
        <w:t xml:space="preserve">tehlikeli kargoların çeşitli tipleri ve sınıflarının genel tehlikeleri ve uygun ise kişisel koruyucu kıyafetlerin ve ekipmanların kullanımı da dahil tehlikelere maruz kalmanın nasıl önleneceği; ve </w:t>
      </w:r>
    </w:p>
    <w:p w:rsidR="00F161E7" w:rsidRPr="00F0252B" w:rsidRDefault="00F161E7" w:rsidP="008B606B">
      <w:pPr>
        <w:pStyle w:val="ListeParagraf"/>
        <w:numPr>
          <w:ilvl w:val="0"/>
          <w:numId w:val="26"/>
        </w:numPr>
        <w:tabs>
          <w:tab w:val="left" w:pos="0"/>
          <w:tab w:val="left" w:pos="709"/>
        </w:tabs>
        <w:ind w:left="0" w:firstLine="0"/>
        <w:jc w:val="both"/>
        <w:rPr>
          <w:rFonts w:eastAsia="MS Gothic" w:cstheme="majorHAnsi"/>
          <w:color w:val="000000"/>
          <w:lang w:eastAsia="tr-TR" w:bidi="ne-IN"/>
        </w:rPr>
      </w:pPr>
      <w:r w:rsidRPr="00F0252B">
        <w:rPr>
          <w:rFonts w:eastAsia="MS Gothic" w:cstheme="majorHAnsi"/>
          <w:color w:val="000000"/>
          <w:lang w:eastAsia="tr-TR" w:bidi="ne-IN"/>
        </w:rPr>
        <w:t xml:space="preserve">kişinin sorumlu olduğu herhangi bir acil durum prosedürü ve izlenecek kişisel korunma prosedürleri de dahil tehlikeli kargoların istenmeden bırakılmasında izlenecek acil prosedürler. </w:t>
      </w:r>
    </w:p>
    <w:p w:rsidR="00F161E7" w:rsidRPr="0038566D" w:rsidRDefault="00F161E7" w:rsidP="008B606B">
      <w:pPr>
        <w:pStyle w:val="Balk3"/>
        <w:tabs>
          <w:tab w:val="left" w:pos="0"/>
        </w:tabs>
        <w:ind w:left="0" w:firstLine="0"/>
        <w:jc w:val="both"/>
        <w:rPr>
          <w:b w:val="0"/>
        </w:rPr>
      </w:pPr>
      <w:r w:rsidRPr="0038566D">
        <w:rPr>
          <w:b w:val="0"/>
        </w:rPr>
        <w:lastRenderedPageBreak/>
        <w:t>Tehlikeli Yüklerle ilgili faaliyette bulunan kişilerin aldıkları eğitime ilişkin kayıtlar</w:t>
      </w:r>
    </w:p>
    <w:p w:rsidR="00F161E7" w:rsidRPr="00F0252B" w:rsidRDefault="00F161E7" w:rsidP="008B606B">
      <w:pPr>
        <w:tabs>
          <w:tab w:val="left" w:pos="0"/>
        </w:tabs>
        <w:jc w:val="both"/>
        <w:rPr>
          <w:lang w:eastAsia="tr-TR" w:bidi="ne-IN"/>
        </w:rPr>
      </w:pPr>
      <w:r w:rsidRPr="00F0252B">
        <w:rPr>
          <w:lang w:eastAsia="tr-TR" w:bidi="ne-IN"/>
        </w:rPr>
        <w:t xml:space="preserve">Yüklenilen tüm güvenlik eğitimlerine dair kayıtlar, Liman Tesisi İşletmesi  tarafından tutulmalı ve eğer talep edilirse, işçiye verilmelidir. </w:t>
      </w:r>
    </w:p>
    <w:p w:rsidR="00F161E7" w:rsidRPr="0038566D" w:rsidRDefault="00F161E7" w:rsidP="008B606B">
      <w:pPr>
        <w:pStyle w:val="Balk3"/>
        <w:tabs>
          <w:tab w:val="left" w:pos="0"/>
        </w:tabs>
        <w:ind w:left="0" w:firstLine="0"/>
        <w:jc w:val="both"/>
        <w:rPr>
          <w:b w:val="0"/>
        </w:rPr>
      </w:pPr>
      <w:r w:rsidRPr="0038566D">
        <w:rPr>
          <w:b w:val="0"/>
        </w:rPr>
        <w:t>Tehlikeli Yüklerle ilgili talimler ve kayıtlar.</w:t>
      </w:r>
    </w:p>
    <w:p w:rsidR="00F161E7" w:rsidRPr="00F0252B" w:rsidRDefault="00F161E7" w:rsidP="008B606B">
      <w:pPr>
        <w:tabs>
          <w:tab w:val="left" w:pos="0"/>
          <w:tab w:val="left" w:pos="709"/>
        </w:tabs>
        <w:jc w:val="both"/>
        <w:rPr>
          <w:rFonts w:cstheme="majorHAnsi"/>
          <w:lang w:eastAsia="tr-TR" w:bidi="ne-IN"/>
        </w:rPr>
      </w:pPr>
    </w:p>
    <w:p w:rsidR="00F161E7" w:rsidRPr="00F0252B" w:rsidRDefault="0038566D" w:rsidP="008B606B">
      <w:pPr>
        <w:pStyle w:val="ListeParagraf"/>
        <w:numPr>
          <w:ilvl w:val="0"/>
          <w:numId w:val="27"/>
        </w:numPr>
        <w:tabs>
          <w:tab w:val="left" w:pos="0"/>
          <w:tab w:val="left" w:pos="709"/>
        </w:tabs>
        <w:ind w:left="0" w:firstLine="0"/>
        <w:jc w:val="both"/>
        <w:rPr>
          <w:rFonts w:cstheme="majorHAnsi"/>
        </w:rPr>
      </w:pPr>
      <w:r>
        <w:rPr>
          <w:rFonts w:cstheme="majorHAnsi"/>
          <w:b/>
        </w:rPr>
        <w:t>Talim</w:t>
      </w:r>
      <w:r w:rsidR="00F161E7" w:rsidRPr="00F0252B">
        <w:rPr>
          <w:rFonts w:cstheme="majorHAnsi"/>
          <w:b/>
        </w:rPr>
        <w:t xml:space="preserve"> Uygulamaları ;</w:t>
      </w:r>
      <w:r w:rsidR="00F161E7" w:rsidRPr="00F0252B">
        <w:rPr>
          <w:rFonts w:cstheme="majorHAnsi"/>
        </w:rPr>
        <w:t xml:space="preserve"> Tesis bünyesinde acil durumlara hazırlıklı olmak amacıyla acil durum organizasyonunda yer alan personel çeşitli eğitimler ile görevlerine hazırlanmalıdır. Eğitimler gerektiğinde uzman kuruluşlar desteği alınarak yapılmalıdır. Bu kapsamda Limanda ilgili personel Tehlikeli yükler ile ilgili IMDG KOD eğitimlerini almış ve Sertifikalandırılmıştır. Acil Durum planlarının yeterliliğini test etmek ve gerçek durumlara karşı hazırlıklı olmak maksadıyla yapılacak talimlerin, tesiste meydana gelebilecek en kötü senaryolara göre gerçekleştirilmesi ve uygulanması planlanmalıdır.</w:t>
      </w:r>
    </w:p>
    <w:p w:rsidR="00F161E7" w:rsidRPr="00F0252B" w:rsidRDefault="00F161E7" w:rsidP="008B606B">
      <w:pPr>
        <w:pStyle w:val="ListeParagraf"/>
        <w:numPr>
          <w:ilvl w:val="0"/>
          <w:numId w:val="27"/>
        </w:numPr>
        <w:tabs>
          <w:tab w:val="left" w:pos="0"/>
          <w:tab w:val="left" w:pos="709"/>
        </w:tabs>
        <w:ind w:left="0" w:firstLine="0"/>
        <w:jc w:val="both"/>
        <w:rPr>
          <w:rFonts w:cstheme="majorHAnsi"/>
        </w:rPr>
      </w:pPr>
      <w:r w:rsidRPr="00F0252B">
        <w:rPr>
          <w:rFonts w:cstheme="majorHAnsi"/>
          <w:b/>
        </w:rPr>
        <w:t>Talim Senaryoları;</w:t>
      </w:r>
      <w:r w:rsidRPr="00F0252B">
        <w:rPr>
          <w:rFonts w:cstheme="majorHAnsi"/>
        </w:rPr>
        <w:t xml:space="preserve"> Tatbikat planlamalarında limanın karşılaşabileceği tek bir olay veya olayların kombinasyonu şeklinde en kötü senaryo öngörülür. Hazırlanan senaryolar doğrultusunda en hızlı ve etkili şekilde tatbikatların uygulanması sağlanır. </w:t>
      </w:r>
    </w:p>
    <w:p w:rsidR="00F161E7" w:rsidRPr="00F0252B" w:rsidRDefault="00F161E7" w:rsidP="008B606B">
      <w:pPr>
        <w:pStyle w:val="ListeParagraf"/>
        <w:numPr>
          <w:ilvl w:val="0"/>
          <w:numId w:val="27"/>
        </w:numPr>
        <w:tabs>
          <w:tab w:val="left" w:pos="0"/>
          <w:tab w:val="left" w:pos="709"/>
        </w:tabs>
        <w:ind w:left="0" w:firstLine="0"/>
        <w:jc w:val="both"/>
        <w:rPr>
          <w:rFonts w:cstheme="majorHAnsi"/>
        </w:rPr>
      </w:pPr>
      <w:r w:rsidRPr="00F0252B">
        <w:rPr>
          <w:rFonts w:cstheme="majorHAnsi"/>
          <w:b/>
        </w:rPr>
        <w:t>Limanı liman tesisi bünyesinde yapılacak Acil Durum Talimleri;</w:t>
      </w:r>
    </w:p>
    <w:p w:rsidR="00F161E7" w:rsidRPr="00F0252B" w:rsidRDefault="00F161E7" w:rsidP="008B606B">
      <w:pPr>
        <w:pStyle w:val="ListeParagraf"/>
        <w:numPr>
          <w:ilvl w:val="0"/>
          <w:numId w:val="28"/>
        </w:numPr>
        <w:tabs>
          <w:tab w:val="left" w:pos="0"/>
          <w:tab w:val="left" w:pos="709"/>
        </w:tabs>
        <w:ind w:left="0" w:firstLine="0"/>
        <w:jc w:val="both"/>
        <w:rPr>
          <w:rFonts w:cstheme="majorHAnsi"/>
        </w:rPr>
      </w:pPr>
      <w:r w:rsidRPr="00F0252B">
        <w:rPr>
          <w:rFonts w:cstheme="majorHAnsi"/>
        </w:rPr>
        <w:t xml:space="preserve">Liman yıllık eğitim planları içerisinde belirtilmelidir. </w:t>
      </w:r>
    </w:p>
    <w:p w:rsidR="00F161E7" w:rsidRPr="00F0252B" w:rsidRDefault="00F161E7" w:rsidP="008B606B">
      <w:pPr>
        <w:pStyle w:val="ListeParagraf"/>
        <w:numPr>
          <w:ilvl w:val="0"/>
          <w:numId w:val="28"/>
        </w:numPr>
        <w:tabs>
          <w:tab w:val="left" w:pos="0"/>
          <w:tab w:val="left" w:pos="709"/>
        </w:tabs>
        <w:ind w:left="0" w:firstLine="0"/>
        <w:jc w:val="both"/>
        <w:rPr>
          <w:rFonts w:cstheme="majorHAnsi"/>
        </w:rPr>
      </w:pPr>
      <w:r w:rsidRPr="00F0252B">
        <w:rPr>
          <w:rFonts w:cstheme="majorHAnsi"/>
        </w:rPr>
        <w:t xml:space="preserve">Lokal veya Genel müdahale şeklinde planlanabilir, </w:t>
      </w:r>
    </w:p>
    <w:p w:rsidR="00F161E7" w:rsidRPr="00F0252B" w:rsidRDefault="00F161E7" w:rsidP="008B606B">
      <w:pPr>
        <w:pStyle w:val="ListeParagraf"/>
        <w:numPr>
          <w:ilvl w:val="0"/>
          <w:numId w:val="28"/>
        </w:numPr>
        <w:tabs>
          <w:tab w:val="left" w:pos="0"/>
          <w:tab w:val="left" w:pos="709"/>
        </w:tabs>
        <w:ind w:left="0" w:firstLine="0"/>
        <w:jc w:val="both"/>
        <w:rPr>
          <w:rFonts w:cstheme="majorHAnsi"/>
        </w:rPr>
      </w:pPr>
      <w:r w:rsidRPr="00F0252B">
        <w:rPr>
          <w:rFonts w:cstheme="majorHAnsi"/>
        </w:rPr>
        <w:t>Güvenlik, Dökülme vb. tatbikat senaryoları içinde birleştirilebilir,</w:t>
      </w:r>
    </w:p>
    <w:p w:rsidR="00F161E7" w:rsidRPr="00F0252B" w:rsidRDefault="00F161E7" w:rsidP="008B606B">
      <w:pPr>
        <w:pStyle w:val="ListeParagraf"/>
        <w:numPr>
          <w:ilvl w:val="0"/>
          <w:numId w:val="28"/>
        </w:numPr>
        <w:tabs>
          <w:tab w:val="left" w:pos="0"/>
          <w:tab w:val="left" w:pos="709"/>
        </w:tabs>
        <w:ind w:left="0" w:firstLine="0"/>
        <w:jc w:val="both"/>
        <w:rPr>
          <w:rFonts w:cstheme="majorHAnsi"/>
        </w:rPr>
      </w:pPr>
      <w:r w:rsidRPr="00F0252B">
        <w:rPr>
          <w:rFonts w:cstheme="majorHAnsi"/>
        </w:rPr>
        <w:t>Talimler haberli veya habersiz  yapılabilir.</w:t>
      </w:r>
    </w:p>
    <w:p w:rsidR="00F161E7" w:rsidRPr="00F0252B" w:rsidRDefault="00F161E7" w:rsidP="008B606B">
      <w:pPr>
        <w:pStyle w:val="ListeParagraf"/>
        <w:numPr>
          <w:ilvl w:val="0"/>
          <w:numId w:val="28"/>
        </w:numPr>
        <w:tabs>
          <w:tab w:val="left" w:pos="0"/>
          <w:tab w:val="left" w:pos="709"/>
        </w:tabs>
        <w:ind w:left="0" w:firstLine="0"/>
        <w:jc w:val="both"/>
        <w:rPr>
          <w:rFonts w:cstheme="majorHAnsi"/>
        </w:rPr>
      </w:pPr>
      <w:r w:rsidRPr="00F0252B">
        <w:rPr>
          <w:rFonts w:cstheme="majorHAnsi"/>
        </w:rPr>
        <w:t>Talimler çeşitli acil durum senaryolarına dayanır.</w:t>
      </w:r>
    </w:p>
    <w:p w:rsidR="00F161E7" w:rsidRPr="00F0252B" w:rsidRDefault="00F161E7" w:rsidP="008B606B">
      <w:pPr>
        <w:pStyle w:val="ListeParagraf"/>
        <w:numPr>
          <w:ilvl w:val="0"/>
          <w:numId w:val="28"/>
        </w:numPr>
        <w:tabs>
          <w:tab w:val="left" w:pos="0"/>
          <w:tab w:val="left" w:pos="709"/>
        </w:tabs>
        <w:ind w:left="0" w:firstLine="0"/>
        <w:jc w:val="both"/>
        <w:rPr>
          <w:rFonts w:cstheme="majorHAnsi"/>
        </w:rPr>
      </w:pPr>
      <w:r w:rsidRPr="00F0252B">
        <w:rPr>
          <w:rFonts w:cstheme="majorHAnsi"/>
        </w:rPr>
        <w:t>Tatlimler fiili olarak yapılabilecekleri gibi, masa başı, seminer tarzı yapılabilir,</w:t>
      </w:r>
    </w:p>
    <w:p w:rsidR="00F161E7" w:rsidRPr="00F0252B" w:rsidRDefault="00F161E7" w:rsidP="008B606B">
      <w:pPr>
        <w:pStyle w:val="ListeParagraf"/>
        <w:numPr>
          <w:ilvl w:val="0"/>
          <w:numId w:val="28"/>
        </w:numPr>
        <w:tabs>
          <w:tab w:val="left" w:pos="0"/>
          <w:tab w:val="left" w:pos="709"/>
        </w:tabs>
        <w:ind w:left="0" w:firstLine="0"/>
        <w:jc w:val="both"/>
        <w:rPr>
          <w:rFonts w:cstheme="majorHAnsi"/>
        </w:rPr>
      </w:pPr>
      <w:r w:rsidRPr="00F0252B">
        <w:rPr>
          <w:rFonts w:cstheme="majorHAnsi"/>
        </w:rPr>
        <w:t>Her talim için farklı saat, gün, mevsim ve olay senaryoları hazırlanır.</w:t>
      </w:r>
    </w:p>
    <w:p w:rsidR="00F035CB" w:rsidRPr="00F0252B" w:rsidRDefault="00926233" w:rsidP="008B606B">
      <w:pPr>
        <w:pStyle w:val="Balk2"/>
        <w:tabs>
          <w:tab w:val="left" w:pos="0"/>
          <w:tab w:val="left" w:pos="709"/>
        </w:tabs>
        <w:ind w:left="0" w:firstLine="0"/>
        <w:jc w:val="both"/>
        <w:rPr>
          <w:rFonts w:cstheme="majorHAnsi"/>
          <w:sz w:val="24"/>
          <w:szCs w:val="24"/>
        </w:rPr>
      </w:pPr>
      <w:bookmarkStart w:id="128" w:name="_Toc311497886"/>
      <w:bookmarkStart w:id="129" w:name="_Toc311533969"/>
      <w:bookmarkStart w:id="130" w:name="_Toc5978327"/>
      <w:r w:rsidRPr="00F0252B">
        <w:rPr>
          <w:rFonts w:cstheme="majorHAnsi"/>
          <w:sz w:val="24"/>
          <w:szCs w:val="24"/>
        </w:rPr>
        <w:t>Yangından korunma sistemlerine ilişkin bilgiler.</w:t>
      </w:r>
      <w:bookmarkEnd w:id="128"/>
      <w:bookmarkEnd w:id="129"/>
      <w:bookmarkEnd w:id="130"/>
      <w:r w:rsidR="006107F8" w:rsidRPr="00F0252B">
        <w:rPr>
          <w:rFonts w:cstheme="majorHAnsi"/>
          <w:sz w:val="24"/>
          <w:szCs w:val="24"/>
        </w:rPr>
        <w:t xml:space="preserve"> </w:t>
      </w:r>
    </w:p>
    <w:p w:rsidR="00F035CB" w:rsidRPr="00F0252B" w:rsidRDefault="00F035CB" w:rsidP="008B606B">
      <w:pPr>
        <w:tabs>
          <w:tab w:val="left" w:pos="0"/>
          <w:tab w:val="left" w:pos="709"/>
        </w:tabs>
        <w:jc w:val="both"/>
        <w:rPr>
          <w:rFonts w:cstheme="majorHAnsi"/>
        </w:rPr>
      </w:pPr>
    </w:p>
    <w:p w:rsidR="0038566D" w:rsidRPr="0038566D" w:rsidRDefault="0038566D" w:rsidP="008B606B">
      <w:pPr>
        <w:tabs>
          <w:tab w:val="left" w:pos="0"/>
          <w:tab w:val="left" w:pos="709"/>
        </w:tabs>
        <w:jc w:val="both"/>
        <w:rPr>
          <w:rFonts w:cstheme="majorHAnsi"/>
        </w:rPr>
      </w:pPr>
      <w:r w:rsidRPr="0038566D">
        <w:rPr>
          <w:rFonts w:cstheme="majorHAnsi"/>
        </w:rPr>
        <w:t>Acil durum ve yangın ekipmanları aşağıdaki gibidir:</w:t>
      </w:r>
    </w:p>
    <w:p w:rsidR="0038566D" w:rsidRPr="0038566D" w:rsidRDefault="0038566D" w:rsidP="008B606B">
      <w:pPr>
        <w:tabs>
          <w:tab w:val="left" w:pos="0"/>
          <w:tab w:val="left" w:pos="709"/>
        </w:tabs>
        <w:jc w:val="both"/>
        <w:rPr>
          <w:rFonts w:cstheme="majorHAnsi"/>
        </w:rPr>
      </w:pPr>
      <w:r w:rsidRPr="0038566D">
        <w:rPr>
          <w:rFonts w:cstheme="majorHAnsi"/>
        </w:rPr>
        <w:t>Yangın Hidrantları, Yangın Söndürücüler, Yangın Dolapları ve Yangın Hortumları, Sahalardaki Yangın Alarm Detektörleri, Elektrikli  ve Dizel Yangın Pompaları</w:t>
      </w:r>
    </w:p>
    <w:p w:rsidR="0038566D" w:rsidRPr="0038566D" w:rsidRDefault="0038566D" w:rsidP="008B606B">
      <w:pPr>
        <w:tabs>
          <w:tab w:val="left" w:pos="0"/>
          <w:tab w:val="left" w:pos="709"/>
        </w:tabs>
        <w:jc w:val="both"/>
        <w:rPr>
          <w:rFonts w:cstheme="majorHAnsi"/>
        </w:rPr>
      </w:pPr>
    </w:p>
    <w:p w:rsidR="00F035CB" w:rsidRPr="0038566D" w:rsidRDefault="0038566D" w:rsidP="008B606B">
      <w:pPr>
        <w:tabs>
          <w:tab w:val="left" w:pos="0"/>
          <w:tab w:val="left" w:pos="709"/>
        </w:tabs>
        <w:jc w:val="both"/>
        <w:rPr>
          <w:rFonts w:cstheme="majorHAnsi"/>
        </w:rPr>
      </w:pPr>
      <w:r w:rsidRPr="0038566D">
        <w:rPr>
          <w:rFonts w:cstheme="majorHAnsi"/>
        </w:rPr>
        <w:t>Yangın envanteri acil durum planında olduğu gibidir.</w:t>
      </w:r>
    </w:p>
    <w:p w:rsidR="00F035CB" w:rsidRPr="00F0252B" w:rsidRDefault="00926233" w:rsidP="008B606B">
      <w:pPr>
        <w:pStyle w:val="Balk2"/>
        <w:tabs>
          <w:tab w:val="left" w:pos="0"/>
          <w:tab w:val="left" w:pos="709"/>
        </w:tabs>
        <w:ind w:left="0" w:firstLine="0"/>
        <w:jc w:val="both"/>
        <w:rPr>
          <w:rFonts w:cstheme="majorHAnsi"/>
          <w:sz w:val="24"/>
          <w:szCs w:val="24"/>
        </w:rPr>
      </w:pPr>
      <w:bookmarkStart w:id="131" w:name="_Toc311497887"/>
      <w:bookmarkStart w:id="132" w:name="_Toc311533970"/>
      <w:bookmarkStart w:id="133" w:name="_Toc5978328"/>
      <w:r w:rsidRPr="00F0252B">
        <w:rPr>
          <w:rFonts w:cstheme="majorHAnsi"/>
          <w:sz w:val="24"/>
          <w:szCs w:val="24"/>
        </w:rPr>
        <w:t>Yangından korunma sistemlerinin onayı, denetimi, testi, bakımı ve kullanıma hazır halde bulundurulmasına ilişkin prosedürler</w:t>
      </w:r>
      <w:bookmarkStart w:id="134" w:name="_Toc311497888"/>
      <w:bookmarkStart w:id="135" w:name="_Toc311533971"/>
      <w:bookmarkEnd w:id="131"/>
      <w:bookmarkEnd w:id="132"/>
      <w:bookmarkEnd w:id="133"/>
    </w:p>
    <w:p w:rsidR="00F035CB" w:rsidRPr="00F0252B" w:rsidRDefault="00F035CB" w:rsidP="008B606B">
      <w:pPr>
        <w:tabs>
          <w:tab w:val="left" w:pos="0"/>
          <w:tab w:val="left" w:pos="709"/>
        </w:tabs>
        <w:jc w:val="both"/>
        <w:rPr>
          <w:rFonts w:cstheme="majorHAnsi"/>
        </w:rPr>
      </w:pPr>
    </w:p>
    <w:p w:rsidR="00F035CB" w:rsidRPr="00F0252B" w:rsidRDefault="00F035CB" w:rsidP="008B606B">
      <w:pPr>
        <w:tabs>
          <w:tab w:val="left" w:pos="0"/>
          <w:tab w:val="left" w:pos="709"/>
        </w:tabs>
        <w:jc w:val="both"/>
        <w:rPr>
          <w:rFonts w:cstheme="majorHAnsi"/>
        </w:rPr>
      </w:pPr>
      <w:r w:rsidRPr="00F0252B">
        <w:rPr>
          <w:rFonts w:cstheme="majorHAnsi"/>
        </w:rPr>
        <w:t>Tesisimizde yangından korunma sistemlerinin onay ve den</w:t>
      </w:r>
      <w:r w:rsidR="0038566D">
        <w:rPr>
          <w:rFonts w:cstheme="majorHAnsi"/>
        </w:rPr>
        <w:t>etimine ilişkin olarak  Kocaeli</w:t>
      </w:r>
      <w:r w:rsidRPr="00F0252B">
        <w:rPr>
          <w:rFonts w:cstheme="majorHAnsi"/>
        </w:rPr>
        <w:t xml:space="preserve"> Büyük Şehir Belediyesi İtfaiye Dairesi Başkanlığından onay alınmıştır.</w:t>
      </w:r>
    </w:p>
    <w:p w:rsidR="00F035CB" w:rsidRPr="00F0252B" w:rsidRDefault="00F035CB" w:rsidP="008B606B">
      <w:pPr>
        <w:tabs>
          <w:tab w:val="left" w:pos="0"/>
          <w:tab w:val="left" w:pos="709"/>
        </w:tabs>
        <w:jc w:val="both"/>
        <w:rPr>
          <w:rFonts w:cstheme="majorHAnsi"/>
          <w:b/>
        </w:rPr>
      </w:pPr>
    </w:p>
    <w:p w:rsidR="00F035CB" w:rsidRPr="00F0252B" w:rsidRDefault="00F035CB" w:rsidP="008B606B">
      <w:pPr>
        <w:tabs>
          <w:tab w:val="left" w:pos="0"/>
          <w:tab w:val="left" w:pos="709"/>
        </w:tabs>
        <w:jc w:val="both"/>
        <w:rPr>
          <w:rFonts w:cstheme="majorHAnsi"/>
        </w:rPr>
      </w:pPr>
      <w:r w:rsidRPr="00F0252B">
        <w:rPr>
          <w:rFonts w:cstheme="majorHAnsi"/>
        </w:rPr>
        <w:t>Yangından korunma sistemlerinin testi, bakımı ve kullanıma hazır halde bulundurulması tesisimiz tarafından yapılmaktadır.</w:t>
      </w:r>
    </w:p>
    <w:p w:rsidR="00F035CB" w:rsidRPr="00F0252B" w:rsidRDefault="00F035CB" w:rsidP="008B606B">
      <w:pPr>
        <w:tabs>
          <w:tab w:val="left" w:pos="0"/>
          <w:tab w:val="left" w:pos="709"/>
        </w:tabs>
        <w:jc w:val="both"/>
        <w:rPr>
          <w:rFonts w:cstheme="majorHAnsi"/>
        </w:rPr>
      </w:pPr>
    </w:p>
    <w:p w:rsidR="00926233" w:rsidRPr="00F0252B" w:rsidRDefault="00926233" w:rsidP="008B606B">
      <w:pPr>
        <w:pStyle w:val="Balk2"/>
        <w:tabs>
          <w:tab w:val="left" w:pos="0"/>
          <w:tab w:val="left" w:pos="709"/>
        </w:tabs>
        <w:ind w:left="0" w:firstLine="0"/>
        <w:jc w:val="both"/>
        <w:rPr>
          <w:rFonts w:cstheme="majorHAnsi"/>
          <w:sz w:val="24"/>
          <w:szCs w:val="24"/>
        </w:rPr>
      </w:pPr>
      <w:bookmarkStart w:id="136" w:name="_Toc5978329"/>
      <w:r w:rsidRPr="00F0252B">
        <w:rPr>
          <w:rFonts w:cstheme="majorHAnsi"/>
          <w:sz w:val="24"/>
          <w:szCs w:val="24"/>
        </w:rPr>
        <w:lastRenderedPageBreak/>
        <w:t>Yangından korunma sistemlerinin çalışmadığı durumlarda alınması gereken önlemler.</w:t>
      </w:r>
      <w:bookmarkEnd w:id="134"/>
      <w:bookmarkEnd w:id="135"/>
      <w:bookmarkEnd w:id="136"/>
      <w:r w:rsidR="0045002F" w:rsidRPr="00F0252B">
        <w:rPr>
          <w:rFonts w:cstheme="majorHAnsi"/>
          <w:sz w:val="24"/>
          <w:szCs w:val="24"/>
        </w:rPr>
        <w:t xml:space="preserve"> </w:t>
      </w:r>
    </w:p>
    <w:p w:rsidR="00F035CB" w:rsidRPr="0038566D" w:rsidRDefault="00F035CB" w:rsidP="008B606B">
      <w:pPr>
        <w:tabs>
          <w:tab w:val="left" w:pos="0"/>
          <w:tab w:val="left" w:pos="709"/>
        </w:tabs>
        <w:jc w:val="both"/>
        <w:rPr>
          <w:rFonts w:cstheme="majorHAnsi"/>
        </w:rPr>
      </w:pPr>
    </w:p>
    <w:p w:rsidR="0038566D" w:rsidRPr="0038566D" w:rsidRDefault="0038566D" w:rsidP="008B606B">
      <w:pPr>
        <w:tabs>
          <w:tab w:val="left" w:pos="0"/>
        </w:tabs>
        <w:jc w:val="both"/>
        <w:rPr>
          <w:rFonts w:cstheme="majorHAnsi"/>
        </w:rPr>
      </w:pPr>
      <w:bookmarkStart w:id="137" w:name="_Toc311497889"/>
      <w:bookmarkStart w:id="138" w:name="_Toc311533972"/>
      <w:r w:rsidRPr="0038566D">
        <w:rPr>
          <w:rFonts w:cstheme="majorHAnsi"/>
          <w:b/>
        </w:rPr>
        <w:t>8.12.1</w:t>
      </w:r>
      <w:r w:rsidRPr="0038566D">
        <w:rPr>
          <w:rFonts w:cstheme="majorHAnsi"/>
          <w:b/>
        </w:rPr>
        <w:tab/>
      </w:r>
      <w:r w:rsidRPr="0038566D">
        <w:rPr>
          <w:rFonts w:cstheme="majorHAnsi"/>
        </w:rPr>
        <w:t>Tesis yangınla mücadele ekipmanları birbirini yedekleyen diğerine alternatif yeterlilikte tesisedilen sistemlerdir.</w:t>
      </w:r>
    </w:p>
    <w:p w:rsidR="0038566D" w:rsidRPr="0038566D" w:rsidRDefault="0038566D" w:rsidP="008B606B">
      <w:pPr>
        <w:tabs>
          <w:tab w:val="left" w:pos="0"/>
        </w:tabs>
        <w:jc w:val="both"/>
        <w:rPr>
          <w:rFonts w:cstheme="majorHAnsi"/>
        </w:rPr>
      </w:pPr>
    </w:p>
    <w:p w:rsidR="0038566D" w:rsidRPr="0038566D" w:rsidRDefault="0038566D" w:rsidP="008B606B">
      <w:pPr>
        <w:tabs>
          <w:tab w:val="left" w:pos="0"/>
        </w:tabs>
        <w:jc w:val="both"/>
        <w:rPr>
          <w:rFonts w:cstheme="majorHAnsi"/>
        </w:rPr>
      </w:pPr>
      <w:r w:rsidRPr="0038566D">
        <w:rPr>
          <w:rFonts w:cstheme="majorHAnsi"/>
          <w:b/>
        </w:rPr>
        <w:t>8.12.2</w:t>
      </w:r>
      <w:r w:rsidRPr="0038566D">
        <w:rPr>
          <w:rFonts w:cstheme="majorHAnsi"/>
          <w:b/>
        </w:rPr>
        <w:tab/>
      </w:r>
      <w:r w:rsidRPr="0038566D">
        <w:rPr>
          <w:rFonts w:cstheme="majorHAnsi"/>
        </w:rPr>
        <w:t xml:space="preserve">Tesisin kendi yangınla mücadele ekipmanlarının çalışmadığı  veya yetersiz kaldığı durumlarda komşu tesisler, İtfaiye teşkilatları ile AFAD Birimlerinin desteği talep edilecektir. </w:t>
      </w:r>
    </w:p>
    <w:p w:rsidR="0038566D" w:rsidRPr="0038566D" w:rsidRDefault="0038566D" w:rsidP="008B606B">
      <w:pPr>
        <w:tabs>
          <w:tab w:val="left" w:pos="0"/>
        </w:tabs>
        <w:jc w:val="both"/>
        <w:rPr>
          <w:rFonts w:cstheme="majorHAnsi"/>
        </w:rPr>
      </w:pPr>
    </w:p>
    <w:p w:rsidR="0038566D" w:rsidRPr="0038566D" w:rsidRDefault="0038566D" w:rsidP="008B606B">
      <w:pPr>
        <w:tabs>
          <w:tab w:val="left" w:pos="0"/>
        </w:tabs>
        <w:jc w:val="both"/>
        <w:rPr>
          <w:rFonts w:cstheme="majorHAnsi"/>
        </w:rPr>
      </w:pPr>
      <w:r w:rsidRPr="0038566D">
        <w:rPr>
          <w:rFonts w:cstheme="majorHAnsi"/>
          <w:b/>
        </w:rPr>
        <w:t>8.12.3</w:t>
      </w:r>
      <w:r w:rsidRPr="0038566D">
        <w:rPr>
          <w:rFonts w:cstheme="majorHAnsi"/>
          <w:b/>
        </w:rPr>
        <w:tab/>
      </w:r>
      <w:r w:rsidRPr="0038566D">
        <w:rPr>
          <w:rFonts w:cstheme="majorHAnsi"/>
        </w:rPr>
        <w:t>Yangından etkilenmesi muhtemel diğer Tehlikeli ve yanıcı malzemenin/ araçların mümkünse bölgeden uzaklaştırılması sağlanır.</w:t>
      </w:r>
    </w:p>
    <w:p w:rsidR="0038566D" w:rsidRPr="0038566D" w:rsidRDefault="0038566D" w:rsidP="008B606B">
      <w:pPr>
        <w:tabs>
          <w:tab w:val="left" w:pos="0"/>
        </w:tabs>
        <w:jc w:val="both"/>
        <w:rPr>
          <w:rFonts w:cstheme="majorHAnsi"/>
        </w:rPr>
      </w:pPr>
    </w:p>
    <w:p w:rsidR="0038566D" w:rsidRPr="0038566D" w:rsidRDefault="0038566D" w:rsidP="008B606B">
      <w:pPr>
        <w:tabs>
          <w:tab w:val="left" w:pos="0"/>
        </w:tabs>
        <w:jc w:val="both"/>
        <w:rPr>
          <w:rFonts w:cstheme="majorHAnsi"/>
        </w:rPr>
      </w:pPr>
      <w:r w:rsidRPr="0038566D">
        <w:rPr>
          <w:rFonts w:cstheme="majorHAnsi"/>
          <w:b/>
        </w:rPr>
        <w:t>8.12.4</w:t>
      </w:r>
      <w:r w:rsidRPr="0038566D">
        <w:rPr>
          <w:rFonts w:cstheme="majorHAnsi"/>
          <w:b/>
        </w:rPr>
        <w:tab/>
      </w:r>
      <w:r w:rsidRPr="0038566D">
        <w:rPr>
          <w:rFonts w:cstheme="majorHAnsi"/>
        </w:rPr>
        <w:t xml:space="preserve">Yardım ve destek sağlanmasının hangi koşullarda gerçekleşeceği ve </w:t>
      </w:r>
    </w:p>
    <w:p w:rsidR="0038566D" w:rsidRPr="0038566D" w:rsidRDefault="0038566D" w:rsidP="008B606B">
      <w:pPr>
        <w:tabs>
          <w:tab w:val="left" w:pos="0"/>
        </w:tabs>
        <w:jc w:val="both"/>
        <w:rPr>
          <w:rFonts w:cstheme="majorHAnsi"/>
        </w:rPr>
      </w:pPr>
      <w:r w:rsidRPr="0038566D">
        <w:rPr>
          <w:rFonts w:cstheme="majorHAnsi"/>
        </w:rPr>
        <w:t>kapsamını belirleyen bir protokol yapılması gerekebilir.</w:t>
      </w:r>
    </w:p>
    <w:p w:rsidR="0038566D" w:rsidRPr="0038566D" w:rsidRDefault="0038566D" w:rsidP="008B606B">
      <w:pPr>
        <w:tabs>
          <w:tab w:val="left" w:pos="0"/>
        </w:tabs>
        <w:jc w:val="both"/>
        <w:rPr>
          <w:rFonts w:cstheme="majorHAnsi"/>
        </w:rPr>
      </w:pPr>
    </w:p>
    <w:p w:rsidR="0038566D" w:rsidRPr="0038566D" w:rsidRDefault="0038566D" w:rsidP="008B606B">
      <w:pPr>
        <w:tabs>
          <w:tab w:val="left" w:pos="0"/>
        </w:tabs>
        <w:jc w:val="both"/>
        <w:rPr>
          <w:rFonts w:cstheme="majorHAnsi"/>
        </w:rPr>
      </w:pPr>
      <w:r w:rsidRPr="0038566D">
        <w:rPr>
          <w:rFonts w:cstheme="majorHAnsi"/>
          <w:b/>
        </w:rPr>
        <w:t>8.12.5</w:t>
      </w:r>
      <w:r w:rsidRPr="0038566D">
        <w:rPr>
          <w:rFonts w:cstheme="majorHAnsi"/>
          <w:b/>
        </w:rPr>
        <w:tab/>
      </w:r>
      <w:r w:rsidRPr="0038566D">
        <w:rPr>
          <w:rFonts w:cstheme="majorHAnsi"/>
        </w:rPr>
        <w:t xml:space="preserve">Bölgede bulunan denizden yangın söndürme özellikli romörkör veya deniz araçlarının imkan kabiliyetleri de dikkate alınmalıdır. </w:t>
      </w:r>
    </w:p>
    <w:p w:rsidR="00926233" w:rsidRPr="00F0252B" w:rsidRDefault="00926233" w:rsidP="008B606B">
      <w:pPr>
        <w:pStyle w:val="Balk2"/>
        <w:tabs>
          <w:tab w:val="left" w:pos="0"/>
          <w:tab w:val="left" w:pos="709"/>
        </w:tabs>
        <w:ind w:left="0" w:firstLine="0"/>
        <w:jc w:val="both"/>
        <w:rPr>
          <w:rFonts w:cstheme="majorHAnsi"/>
          <w:sz w:val="24"/>
          <w:szCs w:val="24"/>
        </w:rPr>
      </w:pPr>
      <w:bookmarkStart w:id="139" w:name="_Toc5978330"/>
      <w:r w:rsidRPr="00F0252B">
        <w:rPr>
          <w:rFonts w:cstheme="majorHAnsi"/>
          <w:sz w:val="24"/>
          <w:szCs w:val="24"/>
        </w:rPr>
        <w:t>Diğer risk kontrol ekipmanları.</w:t>
      </w:r>
      <w:bookmarkEnd w:id="137"/>
      <w:bookmarkEnd w:id="138"/>
      <w:bookmarkEnd w:id="139"/>
      <w:r w:rsidRPr="00F0252B">
        <w:rPr>
          <w:rFonts w:cstheme="majorHAnsi"/>
          <w:sz w:val="24"/>
          <w:szCs w:val="24"/>
        </w:rPr>
        <w:t xml:space="preserve"> </w:t>
      </w:r>
    </w:p>
    <w:p w:rsidR="00926233" w:rsidRPr="00F0252B" w:rsidRDefault="00926233" w:rsidP="008B606B">
      <w:pPr>
        <w:tabs>
          <w:tab w:val="left" w:pos="0"/>
          <w:tab w:val="left" w:pos="709"/>
        </w:tabs>
        <w:jc w:val="both"/>
        <w:rPr>
          <w:rFonts w:cstheme="majorHAnsi"/>
        </w:rPr>
      </w:pPr>
    </w:p>
    <w:p w:rsidR="00F035CB" w:rsidRPr="00F0252B" w:rsidRDefault="004D54B7" w:rsidP="008B606B">
      <w:pPr>
        <w:tabs>
          <w:tab w:val="left" w:pos="0"/>
          <w:tab w:val="left" w:pos="709"/>
        </w:tabs>
        <w:jc w:val="both"/>
        <w:rPr>
          <w:rFonts w:cstheme="majorHAnsi"/>
        </w:rPr>
      </w:pPr>
      <w:r w:rsidRPr="00F0252B">
        <w:rPr>
          <w:rFonts w:cstheme="majorHAnsi"/>
        </w:rPr>
        <w:t>Diğer risk kontrol ekipmanları mevcut değildir.</w:t>
      </w:r>
    </w:p>
    <w:p w:rsidR="004D54B7" w:rsidRPr="00F0252B" w:rsidRDefault="004D54B7" w:rsidP="008B606B">
      <w:pPr>
        <w:tabs>
          <w:tab w:val="left" w:pos="0"/>
          <w:tab w:val="left" w:pos="709"/>
        </w:tabs>
        <w:jc w:val="both"/>
        <w:rPr>
          <w:rFonts w:cstheme="majorHAnsi"/>
        </w:rPr>
      </w:pPr>
    </w:p>
    <w:p w:rsidR="00F035CB" w:rsidRPr="00F0252B" w:rsidRDefault="00F035CB" w:rsidP="008B606B">
      <w:pPr>
        <w:tabs>
          <w:tab w:val="left" w:pos="0"/>
          <w:tab w:val="left" w:pos="709"/>
        </w:tabs>
        <w:jc w:val="both"/>
        <w:rPr>
          <w:rFonts w:cstheme="majorHAnsi"/>
        </w:rPr>
        <w:sectPr w:rsidR="00F035CB" w:rsidRPr="00F0252B" w:rsidSect="00487206">
          <w:pgSz w:w="11900" w:h="16840"/>
          <w:pgMar w:top="1440" w:right="1800" w:bottom="1440" w:left="1800" w:header="540" w:footer="720" w:gutter="0"/>
          <w:cols w:space="720"/>
          <w:docGrid w:linePitch="360"/>
        </w:sectPr>
      </w:pPr>
    </w:p>
    <w:p w:rsidR="00926233" w:rsidRPr="00F0252B" w:rsidRDefault="00926233" w:rsidP="008B606B">
      <w:pPr>
        <w:pStyle w:val="Balk1"/>
        <w:tabs>
          <w:tab w:val="left" w:pos="0"/>
          <w:tab w:val="left" w:pos="709"/>
        </w:tabs>
        <w:ind w:left="0" w:firstLine="0"/>
        <w:jc w:val="both"/>
        <w:rPr>
          <w:rFonts w:cstheme="majorHAnsi"/>
          <w:sz w:val="24"/>
          <w:szCs w:val="24"/>
        </w:rPr>
      </w:pPr>
      <w:bookmarkStart w:id="140" w:name="_Toc311497890"/>
      <w:bookmarkStart w:id="141" w:name="_Toc311533973"/>
      <w:bookmarkStart w:id="142" w:name="_Toc5978331"/>
      <w:r w:rsidRPr="00F0252B">
        <w:rPr>
          <w:rFonts w:cstheme="majorHAnsi"/>
          <w:sz w:val="24"/>
          <w:szCs w:val="24"/>
        </w:rPr>
        <w:lastRenderedPageBreak/>
        <w:t>İŞ SAĞLIĞI ve GÜVENLİĞİ</w:t>
      </w:r>
      <w:bookmarkEnd w:id="140"/>
      <w:bookmarkEnd w:id="141"/>
      <w:bookmarkEnd w:id="142"/>
      <w:r w:rsidRPr="00F0252B">
        <w:rPr>
          <w:rFonts w:cstheme="majorHAnsi"/>
          <w:sz w:val="24"/>
          <w:szCs w:val="24"/>
        </w:rPr>
        <w:t xml:space="preserve"> </w:t>
      </w:r>
    </w:p>
    <w:p w:rsidR="00926233" w:rsidRPr="00F0252B" w:rsidRDefault="00926233" w:rsidP="008B606B">
      <w:pPr>
        <w:tabs>
          <w:tab w:val="left" w:pos="0"/>
          <w:tab w:val="left" w:pos="709"/>
        </w:tabs>
        <w:jc w:val="both"/>
        <w:rPr>
          <w:rFonts w:cstheme="majorHAnsi"/>
          <w:b/>
        </w:rPr>
      </w:pPr>
    </w:p>
    <w:p w:rsidR="004D54B7" w:rsidRPr="00F0252B" w:rsidRDefault="00926233" w:rsidP="008B606B">
      <w:pPr>
        <w:pStyle w:val="Balk2"/>
        <w:tabs>
          <w:tab w:val="left" w:pos="0"/>
          <w:tab w:val="left" w:pos="709"/>
        </w:tabs>
        <w:ind w:left="0" w:firstLine="0"/>
        <w:jc w:val="both"/>
        <w:rPr>
          <w:rFonts w:cstheme="majorHAnsi"/>
          <w:sz w:val="24"/>
          <w:szCs w:val="24"/>
        </w:rPr>
      </w:pPr>
      <w:bookmarkStart w:id="143" w:name="_Toc311497891"/>
      <w:bookmarkStart w:id="144" w:name="_Toc311533974"/>
      <w:bookmarkStart w:id="145" w:name="_Toc5978332"/>
      <w:r w:rsidRPr="00F0252B">
        <w:rPr>
          <w:rFonts w:cstheme="majorHAnsi"/>
          <w:sz w:val="24"/>
          <w:szCs w:val="24"/>
        </w:rPr>
        <w:t>İş sağlığı ve güvenliği tedbirleri.</w:t>
      </w:r>
      <w:bookmarkEnd w:id="143"/>
      <w:bookmarkEnd w:id="144"/>
      <w:bookmarkEnd w:id="145"/>
    </w:p>
    <w:p w:rsidR="004D54B7" w:rsidRPr="00F0252B" w:rsidRDefault="004D54B7" w:rsidP="008B606B">
      <w:pPr>
        <w:tabs>
          <w:tab w:val="left" w:pos="0"/>
          <w:tab w:val="left" w:pos="709"/>
        </w:tabs>
        <w:jc w:val="both"/>
        <w:rPr>
          <w:rFonts w:cstheme="majorHAnsi"/>
        </w:rPr>
      </w:pPr>
    </w:p>
    <w:p w:rsidR="004D54B7" w:rsidRPr="00F0252B" w:rsidRDefault="004D54B7" w:rsidP="008B606B">
      <w:pPr>
        <w:tabs>
          <w:tab w:val="left" w:pos="0"/>
          <w:tab w:val="left" w:pos="709"/>
        </w:tabs>
        <w:jc w:val="both"/>
        <w:rPr>
          <w:rFonts w:cstheme="majorHAnsi"/>
        </w:rPr>
      </w:pPr>
      <w:r w:rsidRPr="00F0252B">
        <w:rPr>
          <w:rFonts w:cstheme="majorHAnsi"/>
        </w:rPr>
        <w:t>Tesisimizde iş sağlığı ve iş güvenliği çalışmalarının amaçlarını şöyle sıralayabiliriz;</w:t>
      </w:r>
    </w:p>
    <w:p w:rsidR="004D54B7" w:rsidRPr="00F0252B" w:rsidRDefault="004D54B7" w:rsidP="008B606B">
      <w:pPr>
        <w:pStyle w:val="ListeParagraf"/>
        <w:numPr>
          <w:ilvl w:val="0"/>
          <w:numId w:val="29"/>
        </w:numPr>
        <w:tabs>
          <w:tab w:val="left" w:pos="0"/>
          <w:tab w:val="left" w:pos="709"/>
        </w:tabs>
        <w:ind w:left="0" w:firstLine="0"/>
        <w:jc w:val="both"/>
        <w:rPr>
          <w:rFonts w:cstheme="majorHAnsi"/>
        </w:rPr>
      </w:pPr>
      <w:r w:rsidRPr="00F0252B">
        <w:rPr>
          <w:rFonts w:cstheme="majorHAnsi"/>
          <w:b/>
          <w:bCs/>
        </w:rPr>
        <w:t>Çalışanları Korumak</w:t>
      </w:r>
    </w:p>
    <w:p w:rsidR="004D54B7" w:rsidRPr="00F0252B" w:rsidRDefault="004D54B7" w:rsidP="008B606B">
      <w:pPr>
        <w:tabs>
          <w:tab w:val="left" w:pos="0"/>
          <w:tab w:val="left" w:pos="709"/>
        </w:tabs>
        <w:jc w:val="both"/>
        <w:rPr>
          <w:rFonts w:cstheme="majorHAnsi"/>
        </w:rPr>
      </w:pPr>
      <w:r w:rsidRPr="00F0252B">
        <w:rPr>
          <w:rFonts w:cstheme="majorHAnsi"/>
        </w:rPr>
        <w:t>İş sağlığı ve güvenliği çalışmalarının ana amacını oluşturur. Çalışanları iş kazaları ve meslek hastalıklarına karsı koruyarak ruh ve beden bütünlüklerinin sağlanması amaçlanmaktadır.</w:t>
      </w:r>
    </w:p>
    <w:p w:rsidR="004D54B7" w:rsidRPr="00F0252B" w:rsidRDefault="004D54B7" w:rsidP="008B606B">
      <w:pPr>
        <w:pStyle w:val="ListeParagraf"/>
        <w:numPr>
          <w:ilvl w:val="0"/>
          <w:numId w:val="29"/>
        </w:numPr>
        <w:tabs>
          <w:tab w:val="left" w:pos="0"/>
          <w:tab w:val="left" w:pos="709"/>
        </w:tabs>
        <w:ind w:left="0" w:firstLine="0"/>
        <w:jc w:val="both"/>
        <w:rPr>
          <w:rFonts w:cstheme="majorHAnsi"/>
        </w:rPr>
      </w:pPr>
      <w:r w:rsidRPr="00F0252B">
        <w:rPr>
          <w:rFonts w:cstheme="majorHAnsi"/>
          <w:b/>
          <w:bCs/>
        </w:rPr>
        <w:t>Üretim Güvenliğini Sağlamak</w:t>
      </w:r>
    </w:p>
    <w:p w:rsidR="004D54B7" w:rsidRPr="00F0252B" w:rsidRDefault="004D54B7" w:rsidP="008B606B">
      <w:pPr>
        <w:tabs>
          <w:tab w:val="left" w:pos="0"/>
          <w:tab w:val="left" w:pos="709"/>
        </w:tabs>
        <w:jc w:val="both"/>
        <w:rPr>
          <w:rFonts w:cstheme="majorHAnsi"/>
        </w:rPr>
      </w:pPr>
      <w:r w:rsidRPr="00F0252B">
        <w:rPr>
          <w:rFonts w:cstheme="majorHAnsi"/>
        </w:rPr>
        <w:t>Bir işyerinde üretim güvenliğinin sağlanması beraberinde verimin artması sonucunu doğuracağından özellikle ekonomik açıdan önemlidir.</w:t>
      </w:r>
    </w:p>
    <w:p w:rsidR="004D54B7" w:rsidRPr="00F0252B" w:rsidRDefault="004D54B7" w:rsidP="008B606B">
      <w:pPr>
        <w:pStyle w:val="ListeParagraf"/>
        <w:numPr>
          <w:ilvl w:val="0"/>
          <w:numId w:val="29"/>
        </w:numPr>
        <w:tabs>
          <w:tab w:val="left" w:pos="0"/>
          <w:tab w:val="left" w:pos="709"/>
        </w:tabs>
        <w:ind w:left="0" w:firstLine="0"/>
        <w:jc w:val="both"/>
        <w:rPr>
          <w:rFonts w:cstheme="majorHAnsi"/>
        </w:rPr>
      </w:pPr>
      <w:r w:rsidRPr="00F0252B">
        <w:rPr>
          <w:rFonts w:cstheme="majorHAnsi"/>
          <w:b/>
          <w:bCs/>
        </w:rPr>
        <w:t>İşletme Güvenliğini Sağlamak</w:t>
      </w:r>
    </w:p>
    <w:p w:rsidR="004D54B7" w:rsidRPr="00F0252B" w:rsidRDefault="004D54B7" w:rsidP="008B606B">
      <w:pPr>
        <w:tabs>
          <w:tab w:val="left" w:pos="0"/>
          <w:tab w:val="left" w:pos="709"/>
        </w:tabs>
        <w:jc w:val="both"/>
        <w:rPr>
          <w:rFonts w:cstheme="majorHAnsi"/>
        </w:rPr>
      </w:pPr>
      <w:r w:rsidRPr="00F0252B">
        <w:rPr>
          <w:rFonts w:cstheme="majorHAnsi"/>
        </w:rPr>
        <w:t>İşyerinde alınacak tedbirlerle, iş kazalarından veya güvensiz ve sağlıksız çalışma ortamından dolayı doğabilecek makine arızaları ve devre dışı kalmaları, patlama olayları, yangın gibi işletmeyi tehlikeye düşürebilecek durumlar ortadan kaldırılacağından işletme güvenliği sağlanmış olur.</w:t>
      </w:r>
    </w:p>
    <w:p w:rsidR="004D54B7" w:rsidRPr="00F0252B" w:rsidRDefault="004D54B7" w:rsidP="008B606B">
      <w:pPr>
        <w:tabs>
          <w:tab w:val="left" w:pos="0"/>
          <w:tab w:val="left" w:pos="709"/>
        </w:tabs>
        <w:jc w:val="both"/>
        <w:rPr>
          <w:rFonts w:cstheme="majorHAnsi"/>
        </w:rPr>
      </w:pPr>
    </w:p>
    <w:p w:rsidR="004D54B7" w:rsidRPr="00F0252B" w:rsidRDefault="004D54B7" w:rsidP="008B606B">
      <w:pPr>
        <w:tabs>
          <w:tab w:val="left" w:pos="0"/>
          <w:tab w:val="left" w:pos="709"/>
        </w:tabs>
        <w:jc w:val="both"/>
        <w:rPr>
          <w:rFonts w:cstheme="majorHAnsi"/>
        </w:rPr>
      </w:pPr>
      <w:r w:rsidRPr="00F0252B">
        <w:rPr>
          <w:rFonts w:cstheme="majorHAnsi"/>
        </w:rPr>
        <w:t xml:space="preserve">Tesisimizde İş sağlığı ve İş güvenliği kapsamında hazırlanmış bulunan “İş Sağlığı ve İş Güvenliği El Kitapcığı”nda belirtilen tedbirler dikkate alınacaktır. </w:t>
      </w:r>
    </w:p>
    <w:p w:rsidR="004D54B7" w:rsidRPr="00F0252B" w:rsidRDefault="004D54B7" w:rsidP="008B606B">
      <w:pPr>
        <w:tabs>
          <w:tab w:val="left" w:pos="0"/>
          <w:tab w:val="left" w:pos="709"/>
        </w:tabs>
        <w:jc w:val="both"/>
        <w:rPr>
          <w:rFonts w:cstheme="majorHAnsi"/>
        </w:rPr>
      </w:pPr>
      <w:r w:rsidRPr="00F0252B">
        <w:rPr>
          <w:rFonts w:cstheme="majorHAnsi"/>
        </w:rPr>
        <w:br w:type="page"/>
      </w:r>
    </w:p>
    <w:p w:rsidR="004D54B7" w:rsidRPr="00F0252B" w:rsidRDefault="00926233" w:rsidP="008B606B">
      <w:pPr>
        <w:pStyle w:val="Balk2"/>
        <w:tabs>
          <w:tab w:val="left" w:pos="0"/>
          <w:tab w:val="left" w:pos="709"/>
        </w:tabs>
        <w:ind w:left="0" w:firstLine="0"/>
        <w:jc w:val="both"/>
        <w:rPr>
          <w:rFonts w:cstheme="majorHAnsi"/>
          <w:sz w:val="24"/>
          <w:szCs w:val="24"/>
        </w:rPr>
      </w:pPr>
      <w:bookmarkStart w:id="146" w:name="_Toc311497892"/>
      <w:bookmarkStart w:id="147" w:name="_Toc311533975"/>
      <w:bookmarkStart w:id="148" w:name="_Toc5978333"/>
      <w:r w:rsidRPr="00F0252B">
        <w:rPr>
          <w:rFonts w:cstheme="majorHAnsi"/>
          <w:sz w:val="24"/>
          <w:szCs w:val="24"/>
        </w:rPr>
        <w:lastRenderedPageBreak/>
        <w:t>Kişisel koruyucu kıyafetler hakkında bilgiler ile bunların kullanılmasına yönelik prosedürler.</w:t>
      </w:r>
      <w:bookmarkEnd w:id="146"/>
      <w:bookmarkEnd w:id="147"/>
      <w:bookmarkEnd w:id="148"/>
    </w:p>
    <w:p w:rsidR="0043006A" w:rsidRPr="00F0252B" w:rsidRDefault="00363435" w:rsidP="008B606B">
      <w:pPr>
        <w:tabs>
          <w:tab w:val="left" w:pos="0"/>
          <w:tab w:val="left" w:pos="709"/>
        </w:tabs>
        <w:jc w:val="both"/>
        <w:rPr>
          <w:rFonts w:cstheme="majorHAnsi"/>
        </w:rPr>
        <w:sectPr w:rsidR="0043006A" w:rsidRPr="00F0252B" w:rsidSect="00487206">
          <w:pgSz w:w="11900" w:h="16840"/>
          <w:pgMar w:top="1440" w:right="1800" w:bottom="1440" w:left="1800" w:header="540" w:footer="720" w:gutter="0"/>
          <w:cols w:space="720"/>
          <w:docGrid w:linePitch="360"/>
        </w:sectPr>
      </w:pPr>
      <w:r w:rsidRPr="00F0252B">
        <w:rPr>
          <w:rFonts w:cstheme="majorHAnsi"/>
          <w:lang w:eastAsia="tr-TR"/>
        </w:rPr>
        <w:drawing>
          <wp:anchor distT="0" distB="0" distL="114300" distR="114300" simplePos="0" relativeHeight="251671040" behindDoc="0" locked="0" layoutInCell="1" allowOverlap="1" wp14:anchorId="578E82D2" wp14:editId="113D9606">
            <wp:simplePos x="0" y="0"/>
            <wp:positionH relativeFrom="column">
              <wp:posOffset>123825</wp:posOffset>
            </wp:positionH>
            <wp:positionV relativeFrom="paragraph">
              <wp:posOffset>410210</wp:posOffset>
            </wp:positionV>
            <wp:extent cx="5550780" cy="7679507"/>
            <wp:effectExtent l="0" t="0" r="0" b="0"/>
            <wp:wrapNone/>
            <wp:docPr id="9" name="Resim 9" descr="KKE-EN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KE-EN Standard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53017" cy="76826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252B">
        <w:rPr>
          <w:rFonts w:cstheme="majorHAnsi"/>
        </w:rPr>
        <w:t>Kişisel koruyucu kıyafetler şekilde belirtilen   standartlarda olup bu kıyafetleri hangilerinin kimler tarafından giyileceğini belirten tablo EK-15 de olduğu gibidir.</w:t>
      </w:r>
    </w:p>
    <w:p w:rsidR="00D44089" w:rsidRPr="00F0252B" w:rsidRDefault="00D44089" w:rsidP="008B606B">
      <w:pPr>
        <w:pStyle w:val="Balk1"/>
        <w:tabs>
          <w:tab w:val="left" w:pos="0"/>
          <w:tab w:val="left" w:pos="709"/>
        </w:tabs>
        <w:ind w:left="0" w:firstLine="0"/>
        <w:jc w:val="both"/>
        <w:rPr>
          <w:rFonts w:cstheme="majorHAnsi"/>
          <w:sz w:val="24"/>
          <w:szCs w:val="24"/>
        </w:rPr>
      </w:pPr>
      <w:bookmarkStart w:id="149" w:name="_Toc311497893"/>
      <w:bookmarkStart w:id="150" w:name="_Toc311533976"/>
      <w:bookmarkStart w:id="151" w:name="_Toc5978334"/>
      <w:r w:rsidRPr="00F0252B">
        <w:rPr>
          <w:rFonts w:cstheme="majorHAnsi"/>
          <w:sz w:val="24"/>
          <w:szCs w:val="24"/>
        </w:rPr>
        <w:lastRenderedPageBreak/>
        <w:t>DİĞER HUSUSLAR</w:t>
      </w:r>
      <w:bookmarkEnd w:id="149"/>
      <w:bookmarkEnd w:id="150"/>
      <w:bookmarkEnd w:id="151"/>
    </w:p>
    <w:p w:rsidR="00D44089" w:rsidRPr="00F0252B" w:rsidRDefault="00D44089" w:rsidP="008B606B">
      <w:pPr>
        <w:tabs>
          <w:tab w:val="left" w:pos="0"/>
          <w:tab w:val="left" w:pos="709"/>
        </w:tabs>
        <w:jc w:val="both"/>
        <w:rPr>
          <w:rFonts w:cstheme="majorHAnsi"/>
          <w:b/>
        </w:rPr>
      </w:pPr>
    </w:p>
    <w:p w:rsidR="0045002F" w:rsidRPr="00F0252B" w:rsidRDefault="00D44089" w:rsidP="008B606B">
      <w:pPr>
        <w:pStyle w:val="Balk2"/>
        <w:tabs>
          <w:tab w:val="left" w:pos="0"/>
          <w:tab w:val="left" w:pos="709"/>
        </w:tabs>
        <w:ind w:left="0" w:firstLine="0"/>
        <w:jc w:val="both"/>
        <w:rPr>
          <w:rFonts w:cstheme="majorHAnsi"/>
          <w:sz w:val="24"/>
          <w:szCs w:val="24"/>
        </w:rPr>
      </w:pPr>
      <w:bookmarkStart w:id="152" w:name="_Toc311497894"/>
      <w:bookmarkStart w:id="153" w:name="_Toc311533977"/>
      <w:bookmarkStart w:id="154" w:name="_Toc5978335"/>
      <w:r w:rsidRPr="00F0252B">
        <w:rPr>
          <w:rFonts w:cstheme="majorHAnsi"/>
          <w:sz w:val="24"/>
          <w:szCs w:val="24"/>
        </w:rPr>
        <w:t>Tehlikeli Madde Uygunluk Belgesi’nin geçerliliği.</w:t>
      </w:r>
      <w:bookmarkEnd w:id="152"/>
      <w:bookmarkEnd w:id="153"/>
      <w:bookmarkEnd w:id="154"/>
      <w:r w:rsidRPr="00F0252B">
        <w:rPr>
          <w:rFonts w:cstheme="majorHAnsi"/>
          <w:sz w:val="24"/>
          <w:szCs w:val="24"/>
        </w:rPr>
        <w:t xml:space="preserve"> </w:t>
      </w:r>
    </w:p>
    <w:p w:rsidR="0045002F" w:rsidRPr="00F0252B" w:rsidRDefault="0045002F" w:rsidP="008B606B">
      <w:pPr>
        <w:pStyle w:val="Balk2"/>
        <w:numPr>
          <w:ilvl w:val="0"/>
          <w:numId w:val="0"/>
        </w:numPr>
        <w:tabs>
          <w:tab w:val="left" w:pos="0"/>
          <w:tab w:val="left" w:pos="709"/>
        </w:tabs>
        <w:jc w:val="both"/>
        <w:rPr>
          <w:rFonts w:cstheme="majorHAnsi"/>
          <w:b w:val="0"/>
          <w:sz w:val="24"/>
          <w:szCs w:val="24"/>
        </w:rPr>
      </w:pPr>
    </w:p>
    <w:p w:rsidR="00D44089" w:rsidRPr="00F0252B" w:rsidRDefault="006107F8" w:rsidP="008B606B">
      <w:pPr>
        <w:pStyle w:val="Balk2"/>
        <w:numPr>
          <w:ilvl w:val="0"/>
          <w:numId w:val="0"/>
        </w:numPr>
        <w:tabs>
          <w:tab w:val="left" w:pos="0"/>
          <w:tab w:val="left" w:pos="709"/>
        </w:tabs>
        <w:jc w:val="both"/>
        <w:rPr>
          <w:rFonts w:cstheme="majorHAnsi"/>
          <w:b w:val="0"/>
          <w:sz w:val="24"/>
          <w:szCs w:val="24"/>
        </w:rPr>
      </w:pPr>
      <w:bookmarkStart w:id="155" w:name="_Toc5978336"/>
      <w:r w:rsidRPr="00F0252B">
        <w:rPr>
          <w:rFonts w:cstheme="majorHAnsi"/>
          <w:b w:val="0"/>
          <w:sz w:val="24"/>
          <w:szCs w:val="24"/>
        </w:rPr>
        <w:t>(İDARE TARAFINDAN YAYINLANDIĞINDA KONULACAKTIR.)</w:t>
      </w:r>
      <w:bookmarkEnd w:id="155"/>
    </w:p>
    <w:p w:rsidR="0045002F" w:rsidRPr="00F0252B" w:rsidRDefault="0045002F" w:rsidP="008B606B">
      <w:pPr>
        <w:tabs>
          <w:tab w:val="left" w:pos="0"/>
          <w:tab w:val="left" w:pos="709"/>
        </w:tabs>
        <w:jc w:val="both"/>
        <w:rPr>
          <w:rFonts w:cstheme="majorHAnsi"/>
        </w:rPr>
      </w:pPr>
    </w:p>
    <w:p w:rsidR="0045002F" w:rsidRPr="00F0252B" w:rsidRDefault="00D44089" w:rsidP="008B606B">
      <w:pPr>
        <w:pStyle w:val="Balk2"/>
        <w:tabs>
          <w:tab w:val="left" w:pos="0"/>
          <w:tab w:val="left" w:pos="709"/>
        </w:tabs>
        <w:ind w:left="0" w:firstLine="0"/>
        <w:jc w:val="both"/>
        <w:rPr>
          <w:rFonts w:cstheme="majorHAnsi"/>
          <w:sz w:val="24"/>
          <w:szCs w:val="24"/>
        </w:rPr>
      </w:pPr>
      <w:bookmarkStart w:id="156" w:name="_Toc311497895"/>
      <w:bookmarkStart w:id="157" w:name="_Toc311533978"/>
      <w:bookmarkStart w:id="158" w:name="_Toc5978337"/>
      <w:r w:rsidRPr="00F0252B">
        <w:rPr>
          <w:rFonts w:cstheme="majorHAnsi"/>
          <w:sz w:val="24"/>
          <w:szCs w:val="24"/>
        </w:rPr>
        <w:t>Tehlikeli Madde Güvenlik Danışmanı için tanımlanmış görevler</w:t>
      </w:r>
      <w:bookmarkEnd w:id="156"/>
      <w:bookmarkEnd w:id="157"/>
      <w:r w:rsidR="00062C87" w:rsidRPr="00F0252B">
        <w:rPr>
          <w:rFonts w:cstheme="majorHAnsi"/>
          <w:sz w:val="24"/>
          <w:szCs w:val="24"/>
        </w:rPr>
        <w:t>.</w:t>
      </w:r>
      <w:bookmarkEnd w:id="158"/>
    </w:p>
    <w:p w:rsidR="0038566D" w:rsidRPr="0038566D" w:rsidRDefault="0038566D" w:rsidP="008B606B">
      <w:pPr>
        <w:pStyle w:val="Balk4"/>
        <w:numPr>
          <w:ilvl w:val="0"/>
          <w:numId w:val="0"/>
        </w:numPr>
        <w:tabs>
          <w:tab w:val="left" w:pos="0"/>
          <w:tab w:val="left" w:pos="709"/>
        </w:tabs>
        <w:jc w:val="both"/>
        <w:rPr>
          <w:rFonts w:cstheme="majorHAnsi"/>
          <w:b w:val="0"/>
          <w:i w:val="0"/>
          <w:iCs w:val="0"/>
        </w:rPr>
      </w:pPr>
    </w:p>
    <w:p w:rsidR="0038566D" w:rsidRPr="0038566D" w:rsidRDefault="0038566D" w:rsidP="008B606B">
      <w:pPr>
        <w:tabs>
          <w:tab w:val="left" w:pos="0"/>
        </w:tabs>
        <w:jc w:val="both"/>
      </w:pPr>
      <w:r w:rsidRPr="0038566D">
        <w:t>Tehlikeli maddelerle ilgili yapılan işlemlerin, insan sağlığına, diğer canlı varlıklara ve çevreye zarar vermeden, güvenli bir şekilde yapılması için, işletmeye yardımcı olmak amacıyla görev alan tehlikeli madde güvenlik danışmanının (TMGD) görev ve yükümlülükleri aşağıda tanımlanmıştır.</w:t>
      </w:r>
    </w:p>
    <w:p w:rsidR="0038566D" w:rsidRPr="0038566D" w:rsidRDefault="0038566D" w:rsidP="008B606B">
      <w:pPr>
        <w:tabs>
          <w:tab w:val="left" w:pos="0"/>
        </w:tabs>
        <w:jc w:val="both"/>
      </w:pPr>
      <w:r w:rsidRPr="0038566D">
        <w:t>a) Tehlikeli maddelerin taşınmasında uluslararası anlaşma ve sözleşme (ADR/IMGD Kod) ve konu ile ilgili mevzuat hükümlerine uyulduğunu izlemek.</w:t>
      </w:r>
    </w:p>
    <w:p w:rsidR="0038566D" w:rsidRPr="0038566D" w:rsidRDefault="0038566D" w:rsidP="008B606B">
      <w:pPr>
        <w:tabs>
          <w:tab w:val="left" w:pos="0"/>
        </w:tabs>
        <w:jc w:val="both"/>
      </w:pPr>
      <w:r w:rsidRPr="0038566D">
        <w:t>b) Tehlikeli maddelerin ADR/IMGD Kod hükümlerine göre taşınması hususunda işletmeye öneriler sunmak.</w:t>
      </w:r>
    </w:p>
    <w:p w:rsidR="0038566D" w:rsidRPr="0038566D" w:rsidRDefault="0038566D" w:rsidP="008B606B">
      <w:pPr>
        <w:tabs>
          <w:tab w:val="left" w:pos="0"/>
        </w:tabs>
        <w:jc w:val="both"/>
      </w:pPr>
      <w:r w:rsidRPr="0038566D">
        <w:t>c) İşletmenin tehlikeli maddelerin taşınması ile ilgili yıllık faaliyet raporunu İdarenin belirlediği formata uygun olarak, yılsonu itibariyle ilk üç ay içerisinde hazırlamak ve talep edildiğinde www.türkiye.gov.tr adresi üzerinden İdareye göndermek üzere bünyesinde görev yaptığı TMGDK’ye ve danışmanlık hizmeti verilen işletmeye sunmak.</w:t>
      </w:r>
    </w:p>
    <w:p w:rsidR="0038566D" w:rsidRPr="0038566D" w:rsidRDefault="0038566D" w:rsidP="008B606B">
      <w:pPr>
        <w:tabs>
          <w:tab w:val="left" w:pos="0"/>
        </w:tabs>
        <w:jc w:val="both"/>
      </w:pPr>
      <w:r w:rsidRPr="0038566D">
        <w:t>ç) Taşınacak tehlikeli maddelerin tespiti yapılarak, bu maddeye ilişkin ADR/IMDG Kod’daki zorunluluklar ile uygunluk prosedürlerini belirlemek.</w:t>
      </w:r>
    </w:p>
    <w:p w:rsidR="0038566D" w:rsidRPr="0038566D" w:rsidRDefault="0038566D" w:rsidP="008B606B">
      <w:pPr>
        <w:tabs>
          <w:tab w:val="left" w:pos="0"/>
        </w:tabs>
        <w:jc w:val="both"/>
      </w:pPr>
      <w:r w:rsidRPr="0038566D">
        <w:t>d) İşletmenin faaliyet konusu olan tehlikeli maddelerin taşınmasında kullanacağı taşıma araçları satın alınırken rehberlik etmek.</w:t>
      </w:r>
    </w:p>
    <w:p w:rsidR="0038566D" w:rsidRPr="0038566D" w:rsidRDefault="0038566D" w:rsidP="008B606B">
      <w:pPr>
        <w:tabs>
          <w:tab w:val="left" w:pos="0"/>
        </w:tabs>
        <w:jc w:val="both"/>
      </w:pPr>
      <w:r w:rsidRPr="0038566D">
        <w:t>e) Tehlikeli maddelerin taşınması, yüklenmesi ve boşaltımında kullanılan teçhizatın kontrolüyle ilgili prosedürleri belirlemek.</w:t>
      </w:r>
    </w:p>
    <w:p w:rsidR="0038566D" w:rsidRPr="0038566D" w:rsidRDefault="0038566D" w:rsidP="008B606B">
      <w:pPr>
        <w:tabs>
          <w:tab w:val="left" w:pos="0"/>
        </w:tabs>
        <w:jc w:val="both"/>
      </w:pPr>
      <w:r w:rsidRPr="0038566D">
        <w:t>f) Ulusal ve uluslararası mevzuat ve bunlarda yapılan değişiklikler dâhil olmak üzere, işletme çalışanlarının görev alanına uygun eğitim almalarını ve bu eğitimin kayıtlarının tutulmasını sağlamak.</w:t>
      </w:r>
    </w:p>
    <w:p w:rsidR="0038566D" w:rsidRPr="0038566D" w:rsidRDefault="0038566D" w:rsidP="008B606B">
      <w:pPr>
        <w:tabs>
          <w:tab w:val="left" w:pos="0"/>
        </w:tabs>
        <w:jc w:val="both"/>
      </w:pPr>
      <w:r w:rsidRPr="0038566D">
        <w:t>g) Tehlikeli maddelerin taşınması, yüklenmesi veya boşaltılması sırasında bir kaza veyagüvenliği etkileyecek bir olay meydana gelmesi durumunda uygulanacak acil durum prosedürlerini belirlemek, çalışanlara bunlarla ilgili tatbikatların periyodik olarak yapılmasını ve kayıtlarının tutulmasını sağlamak.</w:t>
      </w:r>
    </w:p>
    <w:p w:rsidR="0038566D" w:rsidRPr="0038566D" w:rsidRDefault="0038566D" w:rsidP="008B606B">
      <w:pPr>
        <w:tabs>
          <w:tab w:val="left" w:pos="0"/>
        </w:tabs>
        <w:jc w:val="both"/>
      </w:pPr>
      <w:r w:rsidRPr="0038566D">
        <w:t>ğ) Kazaların veya ciddi ihlallerin tekrar oluşmasını önleyecek tedbirlerin alınmasını sağlamak.</w:t>
      </w:r>
    </w:p>
    <w:p w:rsidR="0038566D" w:rsidRPr="0038566D" w:rsidRDefault="0038566D" w:rsidP="008B606B">
      <w:pPr>
        <w:tabs>
          <w:tab w:val="left" w:pos="0"/>
        </w:tabs>
        <w:jc w:val="both"/>
      </w:pPr>
      <w:r w:rsidRPr="0038566D">
        <w:t>h) Alt yüklenicilerin veya üçüncü tarafların seçiminde ve çalıştırılmasında tehlikeli maddelerin taşınmasıyla ilgili mevzuatın öngördüğü özel şartların dikkate alınmasını sağlamak.</w:t>
      </w:r>
    </w:p>
    <w:p w:rsidR="0038566D" w:rsidRPr="0038566D" w:rsidRDefault="0038566D" w:rsidP="008B606B">
      <w:pPr>
        <w:tabs>
          <w:tab w:val="left" w:pos="0"/>
        </w:tabs>
        <w:jc w:val="both"/>
      </w:pPr>
      <w:r w:rsidRPr="0038566D">
        <w:t>ı) Tehlikeli maddelerin taşınması, doldurulması veya boşaltılmasında yer alan</w:t>
      </w:r>
    </w:p>
    <w:p w:rsidR="0038566D" w:rsidRPr="0038566D" w:rsidRDefault="0038566D" w:rsidP="008B606B">
      <w:pPr>
        <w:tabs>
          <w:tab w:val="left" w:pos="0"/>
        </w:tabs>
        <w:jc w:val="both"/>
      </w:pPr>
      <w:r w:rsidRPr="0038566D">
        <w:lastRenderedPageBreak/>
        <w:t>çalışanların, operasyonel prosedürler ve talimatlar hakkında bilgiye sahip olmalarını sağlamak.</w:t>
      </w:r>
    </w:p>
    <w:p w:rsidR="0038566D" w:rsidRPr="0038566D" w:rsidRDefault="0038566D" w:rsidP="008B606B">
      <w:pPr>
        <w:tabs>
          <w:tab w:val="left" w:pos="0"/>
        </w:tabs>
        <w:jc w:val="both"/>
      </w:pPr>
      <w:r w:rsidRPr="0038566D">
        <w:t>i) Tehlikeli malların taşınması, yüklenmesi veya boşaltılmasında muhtemel risklere karşı hazırlıklı olmak için, ilgili personelin farkındalığını artırmaya yönelik önlemler almak.</w:t>
      </w:r>
    </w:p>
    <w:p w:rsidR="0038566D" w:rsidRPr="0038566D" w:rsidRDefault="0038566D" w:rsidP="008B606B">
      <w:pPr>
        <w:tabs>
          <w:tab w:val="left" w:pos="0"/>
        </w:tabs>
        <w:jc w:val="both"/>
      </w:pPr>
      <w:r w:rsidRPr="0038566D">
        <w:t>j) Tehlikeli maddenin sınıfına göre taşıma sırasında taşıtta bulunması gereken doküman ve güvenlik teçhizatlarının taşıma aracında bulundurulmasına yönelik talimatları oluşturmak.</w:t>
      </w:r>
    </w:p>
    <w:p w:rsidR="0038566D" w:rsidRPr="0038566D" w:rsidRDefault="0038566D" w:rsidP="008B606B">
      <w:pPr>
        <w:tabs>
          <w:tab w:val="left" w:pos="0"/>
        </w:tabs>
        <w:jc w:val="both"/>
      </w:pPr>
      <w:r w:rsidRPr="0038566D">
        <w:t>k) ADR Bölüm 1.10.3.2’de belirtilen işletme güvenlik planını hazırlayarak planın uygulanmasını sağlamak.</w:t>
      </w:r>
    </w:p>
    <w:p w:rsidR="0038566D" w:rsidRPr="0038566D" w:rsidRDefault="0038566D" w:rsidP="008B606B">
      <w:pPr>
        <w:tabs>
          <w:tab w:val="left" w:pos="0"/>
        </w:tabs>
        <w:jc w:val="both"/>
      </w:pPr>
      <w:r w:rsidRPr="0038566D">
        <w:t>l) Faaliyetler konusunda eğitim, denetim ve kontrol dâhil yaptığı her türlü işi tarih ve saat belirterek kayıt altına almak, bu kayıtları 5 yıl süreyle saklamak ve talep edilmesi halinde İdareye ibraz edilmek üzere bünyesinde görev yaptığı TMGDK’ye ve danışmanlık hizmeti verilen işletmeye sunmak.</w:t>
      </w:r>
    </w:p>
    <w:p w:rsidR="0038566D" w:rsidRPr="0038566D" w:rsidRDefault="0038566D" w:rsidP="008B606B">
      <w:pPr>
        <w:tabs>
          <w:tab w:val="left" w:pos="0"/>
        </w:tabs>
        <w:jc w:val="both"/>
      </w:pPr>
      <w:r w:rsidRPr="0038566D">
        <w:t xml:space="preserve">n) Danışmanlık hizmeti verilen işletmede konusuyla ilgili bir tehlikenin söz konusu olduğu durumlarda tehlike giderilene kadar yapılan işin durdurulmasını sağlamak, tehlikenin giderildiği durumda da işi kendi onayı ile başlatmak ve tehlike giderilene kadar geçen süreçteki her türlü aşamayı danışmanlık hizmeti verilen işletmeye, bünyesinde görev yaptığı TMGDK’ye ve yetkili mercilere yazılı olarak bildirmek. </w:t>
      </w:r>
    </w:p>
    <w:p w:rsidR="0045002F" w:rsidRPr="00F0252B" w:rsidRDefault="0038566D" w:rsidP="008B606B">
      <w:pPr>
        <w:tabs>
          <w:tab w:val="left" w:pos="0"/>
        </w:tabs>
        <w:jc w:val="both"/>
        <w:rPr>
          <w:b/>
        </w:rPr>
      </w:pPr>
      <w:r w:rsidRPr="0038566D">
        <w:t>o) Taşıma aracına yüklenen yükün ADR /IMDG Kod hükümlerine uygun olarak; paketlenmesi, etiketlenmesi, işaretlenmesi ve yüklenmesiyle ilgili iş ve işlemlere ilişkin prosedürleri oluşturmak. İşletmede sorumlu olarak görev yapan TMGD; taşıma, yükleme veya boşaltma sırasında meydana gelen bir kazanın cana, mala ve çevreye zarar vermesi durumunda; kaza hakkında bilgi toplayarak bünyesinde görev yaptığı TMGDK’ye ve danışmanlık hizmeti verilen işletme yönetimine bir kaza raporu hazırlar. TMGD tarafından hazırlanan bu rapor, bir ay içerisinde işletme veya TMGDK tarafından İdareye www.turkiye.gov.tr  adresi üzerinden gönderilir. Bu rapor uluslararası veya ulusal mevzuat kapsamında işletme yönetimi tarafından yazılması gereken raporun yerine geçmez.</w:t>
      </w:r>
    </w:p>
    <w:p w:rsidR="00062C87" w:rsidRPr="00F0252B" w:rsidRDefault="00D44089" w:rsidP="008B606B">
      <w:pPr>
        <w:pStyle w:val="Balk2"/>
        <w:tabs>
          <w:tab w:val="left" w:pos="0"/>
          <w:tab w:val="left" w:pos="709"/>
        </w:tabs>
        <w:ind w:left="0" w:firstLine="0"/>
        <w:jc w:val="both"/>
        <w:rPr>
          <w:rFonts w:cstheme="majorHAnsi"/>
          <w:sz w:val="24"/>
          <w:szCs w:val="24"/>
        </w:rPr>
      </w:pPr>
      <w:bookmarkStart w:id="159" w:name="_Toc5978338"/>
      <w:bookmarkStart w:id="160" w:name="_Toc311497896"/>
      <w:bookmarkStart w:id="161" w:name="_Toc311533979"/>
      <w:r w:rsidRPr="00F0252B">
        <w:rPr>
          <w:rFonts w:cstheme="majorHAnsi"/>
          <w:sz w:val="24"/>
          <w:szCs w:val="24"/>
        </w:rPr>
        <w:t>Kara yolu ile kıyı tesisine gelecek/kıyı tesisinden ayrılacak tehlikeli maddeleri taşıyanlara yönelik hususlar</w:t>
      </w:r>
      <w:r w:rsidR="00062C87" w:rsidRPr="00F0252B">
        <w:rPr>
          <w:rFonts w:cstheme="majorHAnsi"/>
          <w:sz w:val="24"/>
          <w:szCs w:val="24"/>
        </w:rPr>
        <w:t>(tehlikeli madde taşıyan karayolu taşıtlarının liman veya kıyı tesisi sahasına/sahasından girişte/çıkışta bulundurmaları gereken belgeler, bu taşıtların bulundurmak zorunda oldukları ekipman ve teçhizatlar; liman sahasındaki hız limitleri vb. hususlar):</w:t>
      </w:r>
      <w:bookmarkEnd w:id="159"/>
    </w:p>
    <w:p w:rsidR="00062C87" w:rsidRPr="00F0252B" w:rsidRDefault="00062C87" w:rsidP="008B606B">
      <w:pPr>
        <w:pStyle w:val="Balk3"/>
        <w:tabs>
          <w:tab w:val="left" w:pos="0"/>
          <w:tab w:val="left" w:pos="709"/>
        </w:tabs>
        <w:ind w:left="0" w:firstLine="0"/>
        <w:jc w:val="both"/>
        <w:rPr>
          <w:rFonts w:cstheme="majorHAnsi"/>
          <w:b w:val="0"/>
        </w:rPr>
      </w:pPr>
      <w:r w:rsidRPr="00F0252B">
        <w:rPr>
          <w:rFonts w:cstheme="majorHAnsi"/>
          <w:b w:val="0"/>
        </w:rPr>
        <w:t>Taşınması gereken belgeler:</w:t>
      </w:r>
    </w:p>
    <w:p w:rsidR="00062C87" w:rsidRPr="00F0252B" w:rsidRDefault="00062C87" w:rsidP="008B606B">
      <w:pPr>
        <w:tabs>
          <w:tab w:val="left" w:pos="0"/>
          <w:tab w:val="left" w:pos="709"/>
        </w:tabs>
        <w:jc w:val="both"/>
        <w:rPr>
          <w:rFonts w:cstheme="majorHAnsi"/>
        </w:rPr>
      </w:pPr>
    </w:p>
    <w:p w:rsidR="00062C87" w:rsidRPr="00F0252B" w:rsidRDefault="00062C87" w:rsidP="008B606B">
      <w:pPr>
        <w:pStyle w:val="ListeParagraf"/>
        <w:numPr>
          <w:ilvl w:val="0"/>
          <w:numId w:val="13"/>
        </w:numPr>
        <w:tabs>
          <w:tab w:val="left" w:pos="0"/>
          <w:tab w:val="left" w:pos="709"/>
        </w:tabs>
        <w:ind w:left="0" w:firstLine="0"/>
        <w:jc w:val="both"/>
        <w:rPr>
          <w:rFonts w:cstheme="majorHAnsi"/>
        </w:rPr>
      </w:pPr>
      <w:r w:rsidRPr="00F0252B">
        <w:rPr>
          <w:rFonts w:cstheme="majorHAnsi"/>
        </w:rPr>
        <w:t>Taşıma Belgesi</w:t>
      </w:r>
    </w:p>
    <w:p w:rsidR="00062C87" w:rsidRPr="00F0252B" w:rsidRDefault="00062C87" w:rsidP="008B606B">
      <w:pPr>
        <w:pStyle w:val="ListeParagraf"/>
        <w:numPr>
          <w:ilvl w:val="0"/>
          <w:numId w:val="13"/>
        </w:numPr>
        <w:tabs>
          <w:tab w:val="left" w:pos="0"/>
          <w:tab w:val="left" w:pos="709"/>
        </w:tabs>
        <w:ind w:left="0" w:firstLine="0"/>
        <w:jc w:val="both"/>
        <w:rPr>
          <w:rFonts w:cstheme="majorHAnsi"/>
        </w:rPr>
      </w:pPr>
      <w:r w:rsidRPr="00F0252B">
        <w:rPr>
          <w:rFonts w:cstheme="majorHAnsi"/>
        </w:rPr>
        <w:t xml:space="preserve">Tehlikeli Madde Taşımacılığı Sürücü Eğitim Sertifikası (SRC-5), </w:t>
      </w:r>
    </w:p>
    <w:p w:rsidR="00062C87" w:rsidRPr="00F0252B" w:rsidRDefault="00062C87" w:rsidP="008B606B">
      <w:pPr>
        <w:pStyle w:val="ListeParagraf"/>
        <w:numPr>
          <w:ilvl w:val="0"/>
          <w:numId w:val="13"/>
        </w:numPr>
        <w:tabs>
          <w:tab w:val="left" w:pos="0"/>
          <w:tab w:val="left" w:pos="709"/>
        </w:tabs>
        <w:ind w:left="0" w:firstLine="0"/>
        <w:jc w:val="both"/>
        <w:rPr>
          <w:rFonts w:cstheme="majorHAnsi"/>
        </w:rPr>
      </w:pPr>
      <w:r w:rsidRPr="00F0252B">
        <w:rPr>
          <w:rFonts w:cstheme="majorHAnsi"/>
        </w:rPr>
        <w:t xml:space="preserve">Araçta görevli her personel için resimli kimlik belgesi (nüfus cüzdanı, sürücü belgesi veya pasaport), </w:t>
      </w:r>
    </w:p>
    <w:p w:rsidR="00062C87"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T</w:t>
      </w:r>
      <w:r w:rsidR="00062C87" w:rsidRPr="00F0252B">
        <w:rPr>
          <w:rFonts w:cstheme="majorHAnsi"/>
        </w:rPr>
        <w:t xml:space="preserve">aşımacı tarafından sürücüye verilmek üzere hazırlanan yazılı talimat, </w:t>
      </w:r>
    </w:p>
    <w:p w:rsidR="00062C87" w:rsidRPr="00F0252B" w:rsidRDefault="00062C87" w:rsidP="008B606B">
      <w:pPr>
        <w:pStyle w:val="ListeParagraf"/>
        <w:numPr>
          <w:ilvl w:val="0"/>
          <w:numId w:val="13"/>
        </w:numPr>
        <w:tabs>
          <w:tab w:val="left" w:pos="0"/>
          <w:tab w:val="left" w:pos="709"/>
        </w:tabs>
        <w:ind w:left="0" w:firstLine="0"/>
        <w:jc w:val="both"/>
        <w:rPr>
          <w:rFonts w:cstheme="majorHAnsi"/>
        </w:rPr>
      </w:pPr>
      <w:r w:rsidRPr="00F0252B">
        <w:rPr>
          <w:rFonts w:cstheme="majorHAnsi"/>
        </w:rPr>
        <w:t xml:space="preserve">Birden fazla modla taşınan tehlikeli yükler için Çok Modlu Tehlikeli Mal Taşıma Formu, </w:t>
      </w:r>
    </w:p>
    <w:p w:rsidR="00062C87" w:rsidRPr="00F0252B" w:rsidRDefault="00062C87" w:rsidP="008B606B">
      <w:pPr>
        <w:pStyle w:val="ListeParagraf"/>
        <w:numPr>
          <w:ilvl w:val="0"/>
          <w:numId w:val="13"/>
        </w:numPr>
        <w:tabs>
          <w:tab w:val="left" w:pos="0"/>
          <w:tab w:val="left" w:pos="709"/>
        </w:tabs>
        <w:ind w:left="0" w:firstLine="0"/>
        <w:jc w:val="both"/>
        <w:rPr>
          <w:rFonts w:cstheme="majorHAnsi"/>
        </w:rPr>
      </w:pPr>
      <w:r w:rsidRPr="00F0252B">
        <w:rPr>
          <w:rFonts w:cstheme="majorHAnsi"/>
        </w:rPr>
        <w:lastRenderedPageBreak/>
        <w:t>Taşıtlar için geçerli ADR uygunluk belgesi</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 xml:space="preserve">Sınıf 1, Sınıf 6 ve Sınıf 7 tehlikeli yüklerin taşınmasında ilgili/yetkili mercilerden alınmış taşıma izin belgesinin fotokopisi, </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Tehlikeli madde taşımacılığı yapan taşıtlara ait Tehlikeli Maddeler ve Tehlikeli Atık Zorunlu Mali Sorumluluk Sigortası poliçesi</w:t>
      </w:r>
    </w:p>
    <w:p w:rsidR="00A40630" w:rsidRPr="00F0252B" w:rsidRDefault="00A40630" w:rsidP="008B606B">
      <w:pPr>
        <w:tabs>
          <w:tab w:val="left" w:pos="0"/>
          <w:tab w:val="left" w:pos="709"/>
        </w:tabs>
        <w:jc w:val="both"/>
        <w:rPr>
          <w:rFonts w:cstheme="majorHAnsi"/>
        </w:rPr>
      </w:pPr>
    </w:p>
    <w:p w:rsidR="00A40630" w:rsidRPr="00F0252B" w:rsidRDefault="00A40630" w:rsidP="008B606B">
      <w:pPr>
        <w:pStyle w:val="Balk3"/>
        <w:tabs>
          <w:tab w:val="left" w:pos="0"/>
          <w:tab w:val="left" w:pos="709"/>
        </w:tabs>
        <w:ind w:left="0" w:firstLine="0"/>
        <w:jc w:val="both"/>
        <w:rPr>
          <w:rFonts w:cstheme="majorHAnsi"/>
          <w:b w:val="0"/>
        </w:rPr>
      </w:pPr>
      <w:r w:rsidRPr="00F0252B">
        <w:rPr>
          <w:rFonts w:cstheme="majorHAnsi"/>
          <w:b w:val="0"/>
        </w:rPr>
        <w:t>Taşıtların bulundurmak zorunda oldukları ekipman ve teçhizatlar:</w:t>
      </w:r>
    </w:p>
    <w:p w:rsidR="00A40630" w:rsidRPr="00F0252B" w:rsidRDefault="00A40630" w:rsidP="008B606B">
      <w:pPr>
        <w:tabs>
          <w:tab w:val="left" w:pos="0"/>
          <w:tab w:val="left" w:pos="709"/>
        </w:tabs>
        <w:jc w:val="both"/>
        <w:rPr>
          <w:rFonts w:cstheme="majorHAnsi"/>
        </w:rPr>
      </w:pP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Portatif yangın söndürücüler,</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Her araç için tekerleğin çapı ve maksimum kütle</w:t>
      </w:r>
      <w:r w:rsidR="00D64CC7" w:rsidRPr="00F0252B">
        <w:rPr>
          <w:rFonts w:cstheme="majorHAnsi"/>
        </w:rPr>
        <w:t>s</w:t>
      </w:r>
      <w:r w:rsidRPr="00F0252B">
        <w:rPr>
          <w:rFonts w:cstheme="majorHAnsi"/>
        </w:rPr>
        <w:t>ine uygun büyüklükte en az bir takoz,</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2 Adet dikilebilir uyarı işareti</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Göz durulama sıvısı</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İkaz yeleği</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Portatif aydınlatma aparatı</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Bir çift koruyucu eldiven</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Göz koruyucu gözlükler</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Acil durum maskesi</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Kürek</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Drenej mühürü</w:t>
      </w:r>
    </w:p>
    <w:p w:rsidR="00A40630" w:rsidRPr="00F0252B" w:rsidRDefault="00A40630" w:rsidP="008B606B">
      <w:pPr>
        <w:pStyle w:val="ListeParagraf"/>
        <w:numPr>
          <w:ilvl w:val="0"/>
          <w:numId w:val="13"/>
        </w:numPr>
        <w:tabs>
          <w:tab w:val="left" w:pos="0"/>
          <w:tab w:val="left" w:pos="709"/>
        </w:tabs>
        <w:ind w:left="0" w:firstLine="0"/>
        <w:jc w:val="both"/>
        <w:rPr>
          <w:rFonts w:cstheme="majorHAnsi"/>
        </w:rPr>
      </w:pPr>
      <w:r w:rsidRPr="00F0252B">
        <w:rPr>
          <w:rFonts w:cstheme="majorHAnsi"/>
        </w:rPr>
        <w:t>Toplama kabı</w:t>
      </w:r>
    </w:p>
    <w:p w:rsidR="00D64CC7" w:rsidRPr="00F0252B" w:rsidRDefault="00D64CC7" w:rsidP="008B606B">
      <w:pPr>
        <w:pStyle w:val="Balk3"/>
        <w:tabs>
          <w:tab w:val="left" w:pos="0"/>
          <w:tab w:val="left" w:pos="709"/>
        </w:tabs>
        <w:ind w:left="0" w:firstLine="0"/>
        <w:jc w:val="both"/>
        <w:rPr>
          <w:rFonts w:cstheme="majorHAnsi"/>
          <w:b w:val="0"/>
        </w:rPr>
      </w:pPr>
      <w:r w:rsidRPr="00F0252B">
        <w:rPr>
          <w:rFonts w:cstheme="majorHAnsi"/>
          <w:b w:val="0"/>
        </w:rPr>
        <w:t>Liman Sahasındaki Hız Limitleri :</w:t>
      </w:r>
    </w:p>
    <w:p w:rsidR="00D64CC7" w:rsidRPr="00F0252B" w:rsidRDefault="00D64CC7" w:rsidP="008B606B">
      <w:pPr>
        <w:tabs>
          <w:tab w:val="left" w:pos="0"/>
          <w:tab w:val="left" w:pos="709"/>
        </w:tabs>
        <w:jc w:val="both"/>
        <w:rPr>
          <w:rFonts w:cstheme="majorHAnsi"/>
        </w:rPr>
      </w:pPr>
    </w:p>
    <w:p w:rsidR="00A40630" w:rsidRPr="00F0252B" w:rsidRDefault="00D64CC7" w:rsidP="008B606B">
      <w:pPr>
        <w:tabs>
          <w:tab w:val="left" w:pos="0"/>
          <w:tab w:val="left" w:pos="709"/>
        </w:tabs>
        <w:jc w:val="both"/>
        <w:rPr>
          <w:rFonts w:cstheme="majorHAnsi"/>
        </w:rPr>
      </w:pPr>
      <w:r w:rsidRPr="00F0252B">
        <w:rPr>
          <w:rFonts w:cstheme="majorHAnsi"/>
        </w:rPr>
        <w:t>Kıyı tesisi taraf</w:t>
      </w:r>
      <w:r w:rsidR="0038566D">
        <w:rPr>
          <w:rFonts w:cstheme="majorHAnsi"/>
        </w:rPr>
        <w:t>ından belirlenen hız limiti 20 km.’ dir.</w:t>
      </w:r>
    </w:p>
    <w:p w:rsidR="00C32E38" w:rsidRPr="00F0252B" w:rsidRDefault="00D44089" w:rsidP="008B606B">
      <w:pPr>
        <w:pStyle w:val="Balk2"/>
        <w:tabs>
          <w:tab w:val="left" w:pos="0"/>
          <w:tab w:val="left" w:pos="709"/>
        </w:tabs>
        <w:ind w:left="0" w:firstLine="0"/>
        <w:jc w:val="both"/>
        <w:rPr>
          <w:rFonts w:cstheme="majorHAnsi"/>
          <w:sz w:val="24"/>
          <w:szCs w:val="24"/>
        </w:rPr>
      </w:pPr>
      <w:bookmarkStart w:id="162" w:name="_Toc5978339"/>
      <w:bookmarkStart w:id="163" w:name="_Toc311497897"/>
      <w:bookmarkStart w:id="164" w:name="_Toc311533980"/>
      <w:bookmarkEnd w:id="160"/>
      <w:bookmarkEnd w:id="161"/>
      <w:r w:rsidRPr="00F0252B">
        <w:rPr>
          <w:rFonts w:cstheme="majorHAnsi"/>
          <w:sz w:val="24"/>
          <w:szCs w:val="24"/>
        </w:rPr>
        <w:t>Deniz yolu ile kıyı tesisine gelecek/kıyı tesisinden ayrılacak tehlikeli maddeleri taşıyanlara yönelik hususlar (tehlikeli yük taşıyan gemilerin ve deniz araçlarının liman veya kıyı tesisinde göstereceği gündüz/gece işaretleri, gemilerde soğuk ve sıcak çalışma usulleri vb. hususlar)</w:t>
      </w:r>
      <w:bookmarkEnd w:id="162"/>
    </w:p>
    <w:p w:rsidR="00FF017D" w:rsidRPr="00F0252B" w:rsidRDefault="00C32E38" w:rsidP="008B606B">
      <w:pPr>
        <w:pStyle w:val="Balk3"/>
        <w:tabs>
          <w:tab w:val="left" w:pos="0"/>
          <w:tab w:val="left" w:pos="709"/>
        </w:tabs>
        <w:ind w:left="0" w:firstLine="0"/>
        <w:jc w:val="both"/>
        <w:rPr>
          <w:rFonts w:cstheme="majorHAnsi"/>
          <w:b w:val="0"/>
        </w:rPr>
      </w:pPr>
      <w:r w:rsidRPr="00F0252B">
        <w:rPr>
          <w:rFonts w:cstheme="majorHAnsi"/>
          <w:b w:val="0"/>
        </w:rPr>
        <w:t>Tehlikeli yük taşıyan gemilerin ve deniz araçlarının liman veya kıyı tesisinde göstereceği gündüz/gece işaretleri</w:t>
      </w:r>
      <w:bookmarkEnd w:id="163"/>
      <w:bookmarkEnd w:id="164"/>
      <w:r w:rsidRPr="00F0252B">
        <w:rPr>
          <w:rFonts w:cstheme="majorHAnsi"/>
          <w:b w:val="0"/>
        </w:rPr>
        <w:t>:</w:t>
      </w:r>
    </w:p>
    <w:p w:rsidR="00C32E38" w:rsidRPr="00F0252B" w:rsidRDefault="00C32E38" w:rsidP="008B606B">
      <w:pPr>
        <w:tabs>
          <w:tab w:val="left" w:pos="0"/>
          <w:tab w:val="left" w:pos="709"/>
        </w:tabs>
        <w:jc w:val="both"/>
        <w:rPr>
          <w:rFonts w:cstheme="majorHAnsi"/>
        </w:rPr>
      </w:pPr>
    </w:p>
    <w:p w:rsidR="00C32E38" w:rsidRPr="00F0252B" w:rsidRDefault="00C32E38" w:rsidP="008B606B">
      <w:pPr>
        <w:tabs>
          <w:tab w:val="left" w:pos="0"/>
          <w:tab w:val="left" w:pos="709"/>
        </w:tabs>
        <w:jc w:val="both"/>
        <w:rPr>
          <w:rFonts w:cstheme="majorHAnsi"/>
        </w:rPr>
      </w:pPr>
      <w:r w:rsidRPr="00F0252B">
        <w:rPr>
          <w:rFonts w:cstheme="majorHAnsi"/>
        </w:rPr>
        <w:t>Kıyı tesisine gelen ve tehlikeli yük taşıyan gemi, gündüz uluslar arası işaret kodu “B”(Burak Sancağı) gece ise 2 Sabit Kırmızı Fener bulunduracaktır.</w:t>
      </w:r>
    </w:p>
    <w:p w:rsidR="00FF017D" w:rsidRPr="00F0252B" w:rsidRDefault="00B57809" w:rsidP="008B606B">
      <w:pPr>
        <w:pStyle w:val="Balk3"/>
        <w:tabs>
          <w:tab w:val="left" w:pos="0"/>
          <w:tab w:val="left" w:pos="709"/>
        </w:tabs>
        <w:ind w:left="0" w:firstLine="0"/>
        <w:jc w:val="both"/>
        <w:rPr>
          <w:rFonts w:cstheme="majorHAnsi"/>
          <w:b w:val="0"/>
        </w:rPr>
      </w:pPr>
      <w:r w:rsidRPr="00F0252B">
        <w:rPr>
          <w:rFonts w:cstheme="majorHAnsi"/>
          <w:b w:val="0"/>
        </w:rPr>
        <w:lastRenderedPageBreak/>
        <w:t>Kıyı Tesisinde Bulunan ve Tehlikeli Yük Taşıyan Gemilerde Soğuk ve Sıcak Çalışma Usülleri:</w:t>
      </w:r>
    </w:p>
    <w:p w:rsidR="00B57809" w:rsidRPr="00F0252B" w:rsidRDefault="00B57809" w:rsidP="008B606B">
      <w:pPr>
        <w:pStyle w:val="Balk4"/>
        <w:tabs>
          <w:tab w:val="left" w:pos="0"/>
          <w:tab w:val="left" w:pos="709"/>
        </w:tabs>
        <w:ind w:left="0" w:firstLine="0"/>
        <w:jc w:val="both"/>
        <w:rPr>
          <w:rFonts w:cstheme="majorHAnsi"/>
          <w:b w:val="0"/>
        </w:rPr>
      </w:pPr>
      <w:r w:rsidRPr="00F0252B">
        <w:rPr>
          <w:rFonts w:cstheme="majorHAnsi"/>
          <w:b w:val="0"/>
        </w:rPr>
        <w:t>Kıyı tesisinde bulunan ve tehlikeli yük taşıyan gemiler yapacağı soğuk ve sıcak çalışmalar için Liman Başkanlığından gerekli izni alacak ve kıyı tesisi ilgililerini bilgilendirecektir</w:t>
      </w:r>
    </w:p>
    <w:p w:rsidR="00B57809" w:rsidRPr="00F0252B" w:rsidRDefault="00B57809" w:rsidP="008B606B">
      <w:pPr>
        <w:pStyle w:val="Balk4"/>
        <w:tabs>
          <w:tab w:val="left" w:pos="0"/>
          <w:tab w:val="left" w:pos="709"/>
        </w:tabs>
        <w:ind w:left="0" w:firstLine="0"/>
        <w:jc w:val="both"/>
        <w:rPr>
          <w:rFonts w:cstheme="majorHAnsi"/>
          <w:b w:val="0"/>
        </w:rPr>
      </w:pPr>
      <w:r w:rsidRPr="00F0252B">
        <w:rPr>
          <w:rFonts w:cstheme="majorHAnsi"/>
          <w:b w:val="0"/>
        </w:rPr>
        <w:t>Kıyı tesisinde bulunan ve tehlikeli yük taşıyan gemiler</w:t>
      </w:r>
      <w:r w:rsidR="00C936F2" w:rsidRPr="00F0252B">
        <w:rPr>
          <w:rFonts w:cstheme="majorHAnsi"/>
          <w:b w:val="0"/>
        </w:rPr>
        <w:t>de yapılacak sıcak çalışma esasları aşağıda olduğu gibidir.</w:t>
      </w:r>
    </w:p>
    <w:p w:rsidR="00C936F2" w:rsidRPr="00F0252B" w:rsidRDefault="00C936F2" w:rsidP="008B606B">
      <w:pPr>
        <w:tabs>
          <w:tab w:val="left" w:pos="0"/>
          <w:tab w:val="left" w:pos="709"/>
        </w:tabs>
        <w:jc w:val="both"/>
        <w:rPr>
          <w:rFonts w:cstheme="majorHAnsi"/>
        </w:rPr>
      </w:pPr>
    </w:p>
    <w:p w:rsidR="00C936F2" w:rsidRPr="00F0252B" w:rsidRDefault="00C936F2" w:rsidP="008B606B">
      <w:pPr>
        <w:pStyle w:val="ListeParagraf"/>
        <w:numPr>
          <w:ilvl w:val="0"/>
          <w:numId w:val="14"/>
        </w:numPr>
        <w:tabs>
          <w:tab w:val="left" w:pos="0"/>
          <w:tab w:val="left" w:pos="709"/>
        </w:tabs>
        <w:ind w:left="0" w:firstLine="0"/>
        <w:jc w:val="both"/>
        <w:rPr>
          <w:rFonts w:cstheme="majorHAnsi"/>
          <w:lang w:val="en-US"/>
        </w:rPr>
      </w:pPr>
      <w:r w:rsidRPr="00F0252B">
        <w:rPr>
          <w:rFonts w:cstheme="majorHAnsi"/>
          <w:lang w:val="en-US"/>
        </w:rPr>
        <w:t>Kıyı tesisinde bulunan Gemide bir sıcak çalışma gerçekleştirmeden önce, sıcak çalışmayı gerçekleştirecek olan sorumlu firma görevlisi bu sıcak çalışmayı gerçekleştirmek için liman idaresi tarafından düzenlenmiş yazılı yetkilendirmeye sahip olmalıdır. Bu tarz bir yetkilendirme, takip edilecek güvenlik önlemlerinin yanı sıra sıcak çalışma yerinin detaylarını da içermelidir.</w:t>
      </w:r>
    </w:p>
    <w:p w:rsidR="00C936F2" w:rsidRPr="00F0252B" w:rsidRDefault="00C936F2" w:rsidP="008B606B">
      <w:pPr>
        <w:pStyle w:val="ListeParagraf"/>
        <w:numPr>
          <w:ilvl w:val="0"/>
          <w:numId w:val="14"/>
        </w:numPr>
        <w:tabs>
          <w:tab w:val="left" w:pos="0"/>
          <w:tab w:val="left" w:pos="709"/>
        </w:tabs>
        <w:ind w:left="0" w:firstLine="0"/>
        <w:jc w:val="both"/>
        <w:rPr>
          <w:rFonts w:cstheme="majorHAnsi"/>
          <w:lang w:val="en-US"/>
        </w:rPr>
      </w:pPr>
      <w:r w:rsidRPr="00F0252B">
        <w:rPr>
          <w:rFonts w:cstheme="majorHAnsi"/>
          <w:lang w:val="en-US"/>
        </w:rPr>
        <w:t>Liman idaresi tarafından alınması gerekeli kılınan güvenlik önlemlerinin yanı sıra, sıcak çalışmaya başlamadan önce sıcak çalışmayı gerçekleştirecek olan sorumlu firma görevlisi gemi ve/veya rıhtım sorum(luları) ile birlikte gemi ve/veya rıhtım tarafından gerekli kılınan ek güvenlik önlemlerini de almalıdır. Bu ek güvenlik önlemleri, şunları içermelidir:</w:t>
      </w:r>
    </w:p>
    <w:p w:rsidR="00C936F2" w:rsidRPr="00F0252B" w:rsidRDefault="00C936F2" w:rsidP="008B606B">
      <w:pPr>
        <w:pStyle w:val="ListeParagraf"/>
        <w:numPr>
          <w:ilvl w:val="0"/>
          <w:numId w:val="15"/>
        </w:numPr>
        <w:tabs>
          <w:tab w:val="left" w:pos="0"/>
          <w:tab w:val="left" w:pos="709"/>
        </w:tabs>
        <w:ind w:left="0" w:firstLine="0"/>
        <w:jc w:val="both"/>
        <w:rPr>
          <w:rFonts w:cstheme="majorHAnsi"/>
          <w:lang w:val="en-US"/>
        </w:rPr>
      </w:pPr>
      <w:r w:rsidRPr="00F0252B">
        <w:rPr>
          <w:rFonts w:cstheme="majorHAnsi"/>
          <w:lang w:val="en-US"/>
        </w:rPr>
        <w:t xml:space="preserve">Alanların yanıcı ve/veya patlayıcı atmosferden arındırılmış ve ari olmaya devam edeceğinden ve uygun olduğu yerde oksijen eksikliği mevcut olmadığından emin olmak için onaylı test kuruluşları tarafından gerçekleştirilen testleri içeren yerel alanların ve </w:t>
      </w:r>
      <w:r w:rsidR="000E03C8" w:rsidRPr="00F0252B">
        <w:rPr>
          <w:rFonts w:cstheme="majorHAnsi"/>
          <w:lang w:val="en-US"/>
        </w:rPr>
        <w:t>komşu alanların incelenmesi</w:t>
      </w:r>
      <w:r w:rsidRPr="00F0252B">
        <w:rPr>
          <w:rFonts w:cstheme="majorHAnsi"/>
          <w:lang w:val="en-US"/>
        </w:rPr>
        <w:t xml:space="preserve"> </w:t>
      </w:r>
    </w:p>
    <w:p w:rsidR="000E03C8" w:rsidRPr="00F0252B" w:rsidRDefault="000E03C8" w:rsidP="008B606B">
      <w:pPr>
        <w:pStyle w:val="ListeParagraf"/>
        <w:numPr>
          <w:ilvl w:val="0"/>
          <w:numId w:val="15"/>
        </w:numPr>
        <w:tabs>
          <w:tab w:val="left" w:pos="0"/>
          <w:tab w:val="left" w:pos="709"/>
        </w:tabs>
        <w:ind w:left="0" w:firstLine="0"/>
        <w:jc w:val="both"/>
        <w:rPr>
          <w:rFonts w:cstheme="majorHAnsi"/>
          <w:lang w:val="en-US"/>
        </w:rPr>
      </w:pPr>
      <w:r w:rsidRPr="00F0252B">
        <w:rPr>
          <w:rFonts w:cstheme="majorHAnsi"/>
          <w:lang w:val="en-US"/>
        </w:rPr>
        <w:t>T</w:t>
      </w:r>
      <w:r w:rsidR="00C936F2" w:rsidRPr="00F0252B">
        <w:rPr>
          <w:rFonts w:cstheme="majorHAnsi"/>
          <w:lang w:val="en-US"/>
        </w:rPr>
        <w:t xml:space="preserve">ehlikeli kargoların ve diğer yanıcı maddelerin ve nesnelerin çalışma ve komşuluğundaki alanlardan uzak tutulması. </w:t>
      </w:r>
    </w:p>
    <w:p w:rsidR="00C936F2" w:rsidRPr="00F0252B" w:rsidRDefault="000E03C8" w:rsidP="008B606B">
      <w:pPr>
        <w:pStyle w:val="ListeParagraf"/>
        <w:numPr>
          <w:ilvl w:val="0"/>
          <w:numId w:val="15"/>
        </w:numPr>
        <w:tabs>
          <w:tab w:val="left" w:pos="0"/>
          <w:tab w:val="left" w:pos="709"/>
        </w:tabs>
        <w:ind w:left="0" w:firstLine="0"/>
        <w:jc w:val="both"/>
        <w:rPr>
          <w:rFonts w:cstheme="majorHAnsi"/>
          <w:lang w:val="en-US"/>
        </w:rPr>
      </w:pPr>
      <w:r w:rsidRPr="00F0252B">
        <w:rPr>
          <w:rFonts w:cstheme="majorHAnsi"/>
          <w:lang w:val="en-US"/>
        </w:rPr>
        <w:t>Kirişler,Kaportalar</w:t>
      </w:r>
      <w:r w:rsidR="00C936F2" w:rsidRPr="00F0252B">
        <w:rPr>
          <w:rFonts w:cstheme="majorHAnsi"/>
          <w:lang w:val="en-US"/>
        </w:rPr>
        <w:t xml:space="preserve">, duvar ve tavan kaplamaları gibi yanabilir yapı elemanlarının kazara tutuşmaya karşı etkili şekilde korunması; </w:t>
      </w:r>
    </w:p>
    <w:p w:rsidR="00C936F2" w:rsidRPr="00F0252B" w:rsidRDefault="000E03C8" w:rsidP="008B606B">
      <w:pPr>
        <w:pStyle w:val="ListeParagraf"/>
        <w:numPr>
          <w:ilvl w:val="0"/>
          <w:numId w:val="15"/>
        </w:numPr>
        <w:tabs>
          <w:tab w:val="left" w:pos="0"/>
          <w:tab w:val="left" w:pos="709"/>
        </w:tabs>
        <w:ind w:left="0" w:firstLine="0"/>
        <w:jc w:val="both"/>
        <w:rPr>
          <w:rFonts w:cstheme="majorHAnsi"/>
          <w:lang w:val="en-US"/>
        </w:rPr>
      </w:pPr>
      <w:r w:rsidRPr="00F0252B">
        <w:rPr>
          <w:rFonts w:cstheme="majorHAnsi"/>
          <w:lang w:val="en-US"/>
        </w:rPr>
        <w:t>A</w:t>
      </w:r>
      <w:r w:rsidR="00C936F2" w:rsidRPr="00F0252B">
        <w:rPr>
          <w:rFonts w:cstheme="majorHAnsi"/>
          <w:lang w:val="en-US"/>
        </w:rPr>
        <w:t>levlerin, kıvılcımların ve sıcak</w:t>
      </w:r>
      <w:r w:rsidRPr="00F0252B">
        <w:rPr>
          <w:rFonts w:cstheme="majorHAnsi"/>
          <w:lang w:val="en-US"/>
        </w:rPr>
        <w:t xml:space="preserve"> partiküllerin çalışma alanının</w:t>
      </w:r>
      <w:r w:rsidR="00C936F2" w:rsidRPr="00F0252B">
        <w:rPr>
          <w:rFonts w:cstheme="majorHAnsi"/>
          <w:lang w:val="en-US"/>
        </w:rPr>
        <w:t xml:space="preserve"> </w:t>
      </w:r>
      <w:r w:rsidRPr="00F0252B">
        <w:rPr>
          <w:rFonts w:cstheme="majorHAnsi"/>
          <w:lang w:val="en-US"/>
        </w:rPr>
        <w:t xml:space="preserve">yanındaki </w:t>
      </w:r>
      <w:r w:rsidR="00C936F2" w:rsidRPr="00F0252B">
        <w:rPr>
          <w:rFonts w:cstheme="majorHAnsi"/>
          <w:lang w:val="en-US"/>
        </w:rPr>
        <w:t>alanlara ya da diğer alanlara sıçramasını engellemek için açık boruların, kurşun boru içleri, valflar, bağlantılar, boşluklar ve açık parçaların sızdırmazlığı</w:t>
      </w:r>
      <w:r w:rsidRPr="00F0252B">
        <w:rPr>
          <w:rFonts w:cstheme="majorHAnsi"/>
          <w:lang w:val="en-US"/>
        </w:rPr>
        <w:t>nın sızdırmazlığının sağlanması</w:t>
      </w:r>
      <w:r w:rsidR="00C936F2" w:rsidRPr="00F0252B">
        <w:rPr>
          <w:rFonts w:cstheme="majorHAnsi"/>
          <w:lang w:val="en-US"/>
        </w:rPr>
        <w:t>.</w:t>
      </w:r>
    </w:p>
    <w:p w:rsidR="00C936F2" w:rsidRPr="00F0252B" w:rsidRDefault="00C936F2" w:rsidP="008B606B">
      <w:pPr>
        <w:pStyle w:val="ListeParagraf"/>
        <w:numPr>
          <w:ilvl w:val="0"/>
          <w:numId w:val="15"/>
        </w:numPr>
        <w:tabs>
          <w:tab w:val="left" w:pos="0"/>
          <w:tab w:val="left" w:pos="709"/>
        </w:tabs>
        <w:ind w:left="0" w:firstLine="0"/>
        <w:jc w:val="both"/>
        <w:rPr>
          <w:rFonts w:cstheme="majorHAnsi"/>
          <w:lang w:val="en-US"/>
        </w:rPr>
      </w:pPr>
      <w:r w:rsidRPr="00F0252B">
        <w:rPr>
          <w:rFonts w:cstheme="majorHAnsi"/>
          <w:lang w:val="en-US"/>
        </w:rPr>
        <w:t>Her çalışma alanın</w:t>
      </w:r>
      <w:r w:rsidR="000E03C8" w:rsidRPr="00F0252B">
        <w:rPr>
          <w:rFonts w:cstheme="majorHAnsi"/>
          <w:lang w:val="en-US"/>
        </w:rPr>
        <w:t xml:space="preserve">da girişin yanı sıra, çalışma alana bitişik </w:t>
      </w:r>
      <w:r w:rsidRPr="00F0252B">
        <w:rPr>
          <w:rFonts w:cstheme="majorHAnsi"/>
          <w:lang w:val="en-US"/>
        </w:rPr>
        <w:t xml:space="preserve">alana da sıcak çalışma yetkilendirmesi ve güvenlik önlemlerinin bir kopyası asılmalıdır. Yetkilendirme ve alınacak güvenlik önlemleri, sıcak çalışmada yer alacak tüm çalışanların görebileceği bir yere asılmalı ve bu </w:t>
      </w:r>
      <w:r w:rsidR="000E03C8" w:rsidRPr="00F0252B">
        <w:rPr>
          <w:rFonts w:cstheme="majorHAnsi"/>
          <w:lang w:val="en-US"/>
        </w:rPr>
        <w:t>husus çalışanlar tarafından anlaşılacak şekilde açık olmalıdır.</w:t>
      </w:r>
    </w:p>
    <w:p w:rsidR="00C936F2" w:rsidRPr="00F0252B" w:rsidRDefault="000E03C8" w:rsidP="008B606B">
      <w:pPr>
        <w:pStyle w:val="ListeParagraf"/>
        <w:numPr>
          <w:ilvl w:val="1"/>
          <w:numId w:val="15"/>
        </w:numPr>
        <w:tabs>
          <w:tab w:val="left" w:pos="0"/>
          <w:tab w:val="left" w:pos="709"/>
        </w:tabs>
        <w:ind w:left="0" w:firstLine="0"/>
        <w:jc w:val="both"/>
        <w:rPr>
          <w:rFonts w:cstheme="majorHAnsi"/>
          <w:lang w:val="en-US"/>
        </w:rPr>
      </w:pPr>
      <w:r w:rsidRPr="00F0252B">
        <w:rPr>
          <w:rFonts w:cstheme="majorHAnsi"/>
          <w:lang w:val="en-US"/>
        </w:rPr>
        <w:t>S</w:t>
      </w:r>
      <w:r w:rsidR="00C936F2" w:rsidRPr="00F0252B">
        <w:rPr>
          <w:rFonts w:cstheme="majorHAnsi"/>
          <w:lang w:val="en-US"/>
        </w:rPr>
        <w:t xml:space="preserve">ıcak çalışma gerçekleştirirken, koşulların değişmediğinden emin olmak için </w:t>
      </w:r>
      <w:r w:rsidRPr="00F0252B">
        <w:rPr>
          <w:rFonts w:cstheme="majorHAnsi"/>
          <w:lang w:val="en-US"/>
        </w:rPr>
        <w:t>kontroller yapılmalı ve S</w:t>
      </w:r>
      <w:r w:rsidR="00C936F2" w:rsidRPr="00F0252B">
        <w:rPr>
          <w:rFonts w:cstheme="majorHAnsi"/>
          <w:lang w:val="en-US"/>
        </w:rPr>
        <w:t xml:space="preserve">ıcak çalışma yerinde hemen kullanılmak üzere, en az bir adet uygun yangın söndürücü ya da diğer uygun yangın söndürücü ekipmanlarının hazır bulundurulması </w:t>
      </w:r>
      <w:r w:rsidRPr="00F0252B">
        <w:rPr>
          <w:rFonts w:cstheme="majorHAnsi"/>
          <w:lang w:val="en-US"/>
        </w:rPr>
        <w:t>sağlanmalıdır</w:t>
      </w:r>
    </w:p>
    <w:p w:rsidR="00C936F2" w:rsidRPr="00F0252B" w:rsidRDefault="00C936F2" w:rsidP="008B606B">
      <w:pPr>
        <w:pStyle w:val="ListeParagraf"/>
        <w:numPr>
          <w:ilvl w:val="1"/>
          <w:numId w:val="15"/>
        </w:numPr>
        <w:tabs>
          <w:tab w:val="left" w:pos="0"/>
          <w:tab w:val="left" w:pos="709"/>
        </w:tabs>
        <w:ind w:left="0" w:firstLine="0"/>
        <w:jc w:val="both"/>
        <w:rPr>
          <w:rFonts w:cstheme="majorHAnsi"/>
          <w:lang w:val="en-US"/>
        </w:rPr>
      </w:pPr>
      <w:r w:rsidRPr="00F0252B">
        <w:rPr>
          <w:rFonts w:cstheme="majorHAnsi"/>
          <w:lang w:val="en-US"/>
        </w:rPr>
        <w:t>Sıcak çalışma esnasında bu çalışmanın tamamlanmasına istinaden ve tamamlandıktan sonra yeterli bir süre boyunca, ısı transferinden kaynaklanan bir tehlik</w:t>
      </w:r>
      <w:r w:rsidR="000E03C8" w:rsidRPr="00F0252B">
        <w:rPr>
          <w:rFonts w:cstheme="majorHAnsi"/>
          <w:lang w:val="en-US"/>
        </w:rPr>
        <w:t xml:space="preserve">e oluşma ihtimali olan bitişik </w:t>
      </w:r>
      <w:r w:rsidRPr="00F0252B">
        <w:rPr>
          <w:rFonts w:cstheme="majorHAnsi"/>
          <w:lang w:val="en-US"/>
        </w:rPr>
        <w:t xml:space="preserve">alanların yanı sıra sıcak çalışma alanında </w:t>
      </w:r>
      <w:r w:rsidR="000E03C8" w:rsidRPr="00F0252B">
        <w:rPr>
          <w:rFonts w:cstheme="majorHAnsi"/>
          <w:lang w:val="en-US"/>
        </w:rPr>
        <w:t xml:space="preserve">da </w:t>
      </w:r>
      <w:r w:rsidRPr="00F0252B">
        <w:rPr>
          <w:rFonts w:cstheme="majorHAnsi"/>
          <w:lang w:val="en-US"/>
        </w:rPr>
        <w:t xml:space="preserve">etkili bir </w:t>
      </w:r>
      <w:r w:rsidR="000E03C8" w:rsidRPr="00F0252B">
        <w:rPr>
          <w:rFonts w:cstheme="majorHAnsi"/>
          <w:lang w:val="en-US"/>
        </w:rPr>
        <w:t>gözleme yapılmalıdır.</w:t>
      </w:r>
    </w:p>
    <w:p w:rsidR="00775FBE" w:rsidRPr="00F0252B" w:rsidRDefault="00D44089" w:rsidP="008B606B">
      <w:pPr>
        <w:pStyle w:val="Balk2"/>
        <w:tabs>
          <w:tab w:val="left" w:pos="0"/>
          <w:tab w:val="left" w:pos="709"/>
        </w:tabs>
        <w:ind w:left="0" w:firstLine="0"/>
        <w:jc w:val="both"/>
        <w:rPr>
          <w:rFonts w:cstheme="majorHAnsi"/>
          <w:sz w:val="24"/>
          <w:szCs w:val="24"/>
        </w:rPr>
      </w:pPr>
      <w:bookmarkStart w:id="165" w:name="_Toc311497898"/>
      <w:bookmarkStart w:id="166" w:name="_Toc311533981"/>
      <w:bookmarkStart w:id="167" w:name="_Toc5978340"/>
      <w:r w:rsidRPr="00F0252B">
        <w:rPr>
          <w:rFonts w:cstheme="majorHAnsi"/>
          <w:sz w:val="24"/>
          <w:szCs w:val="24"/>
        </w:rPr>
        <w:lastRenderedPageBreak/>
        <w:t>Kıyı tesisi tarafından eklenecek ilave hususlar</w:t>
      </w:r>
      <w:bookmarkEnd w:id="165"/>
      <w:bookmarkEnd w:id="166"/>
      <w:r w:rsidR="006A683D" w:rsidRPr="00F0252B">
        <w:rPr>
          <w:rFonts w:cstheme="majorHAnsi"/>
          <w:sz w:val="24"/>
          <w:szCs w:val="24"/>
        </w:rPr>
        <w:t>. (YOKTUR)</w:t>
      </w:r>
      <w:bookmarkEnd w:id="167"/>
    </w:p>
    <w:p w:rsidR="006A683D" w:rsidRPr="00F0252B" w:rsidRDefault="006A683D" w:rsidP="008B606B">
      <w:pPr>
        <w:tabs>
          <w:tab w:val="left" w:pos="0"/>
          <w:tab w:val="left" w:pos="709"/>
        </w:tabs>
        <w:jc w:val="both"/>
        <w:rPr>
          <w:rFonts w:cstheme="majorHAnsi"/>
        </w:rPr>
      </w:pPr>
    </w:p>
    <w:p w:rsidR="00FE5862" w:rsidRPr="00FE5862" w:rsidRDefault="00FE5862" w:rsidP="008B606B">
      <w:pPr>
        <w:tabs>
          <w:tab w:val="left" w:pos="0"/>
          <w:tab w:val="left" w:pos="709"/>
        </w:tabs>
        <w:jc w:val="both"/>
        <w:rPr>
          <w:rFonts w:cstheme="majorHAnsi"/>
        </w:rPr>
      </w:pPr>
      <w:r w:rsidRPr="00FE5862">
        <w:rPr>
          <w:rFonts w:cstheme="majorHAnsi"/>
        </w:rPr>
        <w:t>10.5.1</w:t>
      </w:r>
      <w:r w:rsidRPr="00FE5862">
        <w:rPr>
          <w:rFonts w:cstheme="majorHAnsi"/>
        </w:rPr>
        <w:tab/>
        <w:t xml:space="preserve">Eğitim </w:t>
      </w:r>
    </w:p>
    <w:p w:rsidR="00FE5862" w:rsidRPr="00FE5862" w:rsidRDefault="00FE5862" w:rsidP="008B606B">
      <w:pPr>
        <w:tabs>
          <w:tab w:val="left" w:pos="0"/>
          <w:tab w:val="left" w:pos="709"/>
        </w:tabs>
        <w:jc w:val="both"/>
        <w:rPr>
          <w:rFonts w:cstheme="majorHAnsi"/>
        </w:rPr>
      </w:pPr>
      <w:r w:rsidRPr="00FE5862">
        <w:rPr>
          <w:rFonts w:cstheme="majorHAnsi"/>
        </w:rPr>
        <w:t>10.5.1.1</w:t>
      </w:r>
      <w:r w:rsidRPr="00FE5862">
        <w:rPr>
          <w:rFonts w:cstheme="majorHAnsi"/>
        </w:rPr>
        <w:tab/>
        <w:t>Personel</w:t>
      </w:r>
    </w:p>
    <w:p w:rsidR="00FE5862" w:rsidRPr="00FE5862" w:rsidRDefault="00FE5862" w:rsidP="008B606B">
      <w:pPr>
        <w:tabs>
          <w:tab w:val="left" w:pos="0"/>
          <w:tab w:val="left" w:pos="709"/>
        </w:tabs>
        <w:jc w:val="both"/>
        <w:rPr>
          <w:rFonts w:cstheme="majorHAnsi"/>
        </w:rPr>
      </w:pPr>
      <w:r w:rsidRPr="00FE5862">
        <w:rPr>
          <w:rFonts w:cstheme="majorHAnsi"/>
        </w:rPr>
        <w:t>Tehlikeli yüklerin nakliye ya da elleçlenmesine dahil olmuş olan her kişi, tehlikeli yüklerin güvenli nakliye ya da elleçlenmesine üzerine sorumlulukları ile orantılı olarak eğitim almaktadır.</w:t>
      </w:r>
    </w:p>
    <w:p w:rsidR="00FE5862" w:rsidRPr="00FE5862" w:rsidRDefault="00FE5862" w:rsidP="008B606B">
      <w:pPr>
        <w:tabs>
          <w:tab w:val="left" w:pos="0"/>
          <w:tab w:val="left" w:pos="709"/>
        </w:tabs>
        <w:jc w:val="both"/>
        <w:rPr>
          <w:rFonts w:cstheme="majorHAnsi"/>
        </w:rPr>
      </w:pPr>
      <w:r w:rsidRPr="00FE5862">
        <w:rPr>
          <w:rFonts w:cstheme="majorHAnsi"/>
        </w:rPr>
        <w:t>10.5.1.2</w:t>
      </w:r>
      <w:r w:rsidRPr="00FE5862">
        <w:rPr>
          <w:rFonts w:cstheme="majorHAnsi"/>
        </w:rPr>
        <w:tab/>
        <w:t xml:space="preserve">Eğitim içeriği </w:t>
      </w:r>
    </w:p>
    <w:p w:rsidR="00FE5862" w:rsidRDefault="00FE5862" w:rsidP="008B606B">
      <w:pPr>
        <w:tabs>
          <w:tab w:val="left" w:pos="0"/>
          <w:tab w:val="left" w:pos="709"/>
        </w:tabs>
        <w:jc w:val="both"/>
        <w:rPr>
          <w:rFonts w:cstheme="majorHAnsi"/>
          <w:b/>
        </w:rPr>
      </w:pPr>
    </w:p>
    <w:p w:rsidR="00FE5862" w:rsidRPr="00FE5862" w:rsidRDefault="00FE5862" w:rsidP="008B606B">
      <w:pPr>
        <w:tabs>
          <w:tab w:val="left" w:pos="0"/>
          <w:tab w:val="left" w:pos="709"/>
        </w:tabs>
        <w:jc w:val="both"/>
        <w:rPr>
          <w:rFonts w:cstheme="majorHAnsi"/>
          <w:b/>
        </w:rPr>
      </w:pPr>
      <w:r w:rsidRPr="00FE5862">
        <w:rPr>
          <w:rFonts w:cstheme="majorHAnsi"/>
          <w:b/>
        </w:rPr>
        <w:t xml:space="preserve">Genel farkındalık eğitimi </w:t>
      </w:r>
    </w:p>
    <w:p w:rsidR="00FE5862" w:rsidRDefault="00FE5862" w:rsidP="008B606B">
      <w:pPr>
        <w:tabs>
          <w:tab w:val="left" w:pos="0"/>
          <w:tab w:val="left" w:pos="709"/>
        </w:tabs>
        <w:jc w:val="both"/>
        <w:rPr>
          <w:rFonts w:cstheme="majorHAnsi"/>
        </w:rPr>
      </w:pPr>
      <w:r w:rsidRPr="00FE5862">
        <w:rPr>
          <w:rFonts w:cstheme="majorHAnsi"/>
        </w:rPr>
        <w:t>İlgili personel, tehlikeli yüklerin güvenli nakliye ya da elleçlenmesine üzerine kendi görevleri ile orantılı olarak eğitim almalıdır. Eğitim, ilgili tehlikeli yüklerin genel tehlikelerini ve yasal gereksinimleri tanıma sağlamak için tasarlanmalıdır. Bu eğitim, tehlikeli yüklerin tiplerinin ve sınıflarının tanımlanmasını, etiketleme, işaretleme, paketleme, ayırma ve gereksinimlere uygunluk; amaç tanımı ve nakliye dokümanlarının içeriği; ve mevcut acil durum müdahale belgeler</w:t>
      </w:r>
      <w:r>
        <w:rPr>
          <w:rFonts w:cstheme="majorHAnsi"/>
        </w:rPr>
        <w:t>ine dair tanımları içermelidir.</w:t>
      </w:r>
    </w:p>
    <w:p w:rsidR="00FE5862" w:rsidRDefault="00FE5862" w:rsidP="008B606B">
      <w:pPr>
        <w:tabs>
          <w:tab w:val="left" w:pos="0"/>
          <w:tab w:val="left" w:pos="709"/>
        </w:tabs>
        <w:jc w:val="both"/>
        <w:rPr>
          <w:rFonts w:cstheme="majorHAnsi"/>
        </w:rPr>
      </w:pPr>
    </w:p>
    <w:p w:rsidR="00FE5862" w:rsidRPr="00FE5862" w:rsidRDefault="00FE5862" w:rsidP="008B606B">
      <w:pPr>
        <w:tabs>
          <w:tab w:val="left" w:pos="0"/>
          <w:tab w:val="left" w:pos="709"/>
        </w:tabs>
        <w:jc w:val="both"/>
        <w:rPr>
          <w:rFonts w:cstheme="majorHAnsi"/>
        </w:rPr>
      </w:pPr>
    </w:p>
    <w:p w:rsidR="00FE5862" w:rsidRPr="00FE5862" w:rsidRDefault="00FE5862" w:rsidP="008B606B">
      <w:pPr>
        <w:tabs>
          <w:tab w:val="left" w:pos="0"/>
          <w:tab w:val="left" w:pos="709"/>
        </w:tabs>
        <w:jc w:val="both"/>
        <w:rPr>
          <w:rFonts w:cstheme="majorHAnsi"/>
          <w:b/>
        </w:rPr>
      </w:pPr>
      <w:r w:rsidRPr="00FE5862">
        <w:rPr>
          <w:rFonts w:cstheme="majorHAnsi"/>
          <w:b/>
        </w:rPr>
        <w:t xml:space="preserve">Göreve yönelik eğitim </w:t>
      </w:r>
    </w:p>
    <w:p w:rsidR="00FE5862" w:rsidRDefault="00FE5862" w:rsidP="008B606B">
      <w:pPr>
        <w:tabs>
          <w:tab w:val="left" w:pos="0"/>
          <w:tab w:val="left" w:pos="709"/>
        </w:tabs>
        <w:jc w:val="both"/>
        <w:rPr>
          <w:rFonts w:cstheme="majorHAnsi"/>
        </w:rPr>
      </w:pPr>
      <w:r w:rsidRPr="00FE5862">
        <w:rPr>
          <w:rFonts w:cstheme="majorHAnsi"/>
        </w:rPr>
        <w:t>İlgili personel, icra ettiği işleve uygun olarak tehlikeli yüklerin güvenli nakliye ya da elleçlenmesine üzerine belli başlı gereksinimler ile ilgili o</w:t>
      </w:r>
      <w:r>
        <w:rPr>
          <w:rFonts w:cstheme="majorHAnsi"/>
        </w:rPr>
        <w:t>larak detaylı eğitim almalıdır.</w:t>
      </w:r>
    </w:p>
    <w:p w:rsidR="00FE5862" w:rsidRPr="00FE5862" w:rsidRDefault="00FE5862" w:rsidP="008B606B">
      <w:pPr>
        <w:tabs>
          <w:tab w:val="left" w:pos="0"/>
          <w:tab w:val="left" w:pos="709"/>
        </w:tabs>
        <w:jc w:val="both"/>
        <w:rPr>
          <w:rFonts w:cstheme="majorHAnsi"/>
        </w:rPr>
      </w:pPr>
    </w:p>
    <w:p w:rsidR="00FE5862" w:rsidRPr="00FE5862" w:rsidRDefault="00FE5862" w:rsidP="008B606B">
      <w:pPr>
        <w:tabs>
          <w:tab w:val="left" w:pos="0"/>
          <w:tab w:val="left" w:pos="709"/>
        </w:tabs>
        <w:jc w:val="both"/>
        <w:rPr>
          <w:rFonts w:cstheme="majorHAnsi"/>
          <w:b/>
        </w:rPr>
      </w:pPr>
      <w:r w:rsidRPr="00FE5862">
        <w:rPr>
          <w:rFonts w:cstheme="majorHAnsi"/>
          <w:b/>
        </w:rPr>
        <w:t xml:space="preserve">Emniyet/Güvenlik eğitimi </w:t>
      </w:r>
    </w:p>
    <w:p w:rsidR="00FE5862" w:rsidRPr="00FE5862" w:rsidRDefault="00FE5862" w:rsidP="008B606B">
      <w:pPr>
        <w:tabs>
          <w:tab w:val="left" w:pos="0"/>
          <w:tab w:val="left" w:pos="709"/>
        </w:tabs>
        <w:jc w:val="both"/>
        <w:rPr>
          <w:rFonts w:cstheme="majorHAnsi"/>
        </w:rPr>
      </w:pPr>
      <w:r w:rsidRPr="00FE5862">
        <w:rPr>
          <w:rFonts w:cstheme="majorHAnsi"/>
        </w:rPr>
        <w:t xml:space="preserve">İlgili personel, tehlikeli yüklerin depolanması durumundaki risklerle ve icra ettiği işlevlerle alakalı eğitim almalıdır: </w:t>
      </w:r>
    </w:p>
    <w:p w:rsidR="00FE5862" w:rsidRPr="00FE5862" w:rsidRDefault="00FE5862" w:rsidP="008B606B">
      <w:pPr>
        <w:tabs>
          <w:tab w:val="left" w:pos="0"/>
          <w:tab w:val="left" w:pos="709"/>
        </w:tabs>
        <w:jc w:val="both"/>
        <w:rPr>
          <w:rFonts w:cstheme="majorHAnsi"/>
        </w:rPr>
      </w:pPr>
    </w:p>
    <w:p w:rsidR="00FE5862" w:rsidRPr="00FE5862" w:rsidRDefault="00FE5862" w:rsidP="008B606B">
      <w:pPr>
        <w:tabs>
          <w:tab w:val="left" w:pos="0"/>
          <w:tab w:val="left" w:pos="709"/>
        </w:tabs>
        <w:jc w:val="both"/>
        <w:rPr>
          <w:rFonts w:cstheme="majorHAnsi"/>
        </w:rPr>
      </w:pPr>
      <w:r w:rsidRPr="00FE5862">
        <w:rPr>
          <w:rFonts w:cstheme="majorHAnsi"/>
        </w:rPr>
        <w:t xml:space="preserve">Tehlikeli yüklerin nakliyesi ya da elleçlenmesini içeren bir pozisyonda istihdam üzerine bu eğitimler temin edilmeli ve doğrulanmalıdır ve İdare uygun olduğu düşünüldüğü üzere tekrar eğitimle birlikte periyodik olarak desteklenmelidir. </w:t>
      </w:r>
    </w:p>
    <w:p w:rsidR="00FE5862" w:rsidRPr="00FE5862" w:rsidRDefault="00FE5862" w:rsidP="008B606B">
      <w:pPr>
        <w:tabs>
          <w:tab w:val="left" w:pos="0"/>
          <w:tab w:val="left" w:pos="709"/>
        </w:tabs>
        <w:jc w:val="both"/>
        <w:rPr>
          <w:rFonts w:cstheme="majorHAnsi"/>
        </w:rPr>
      </w:pPr>
    </w:p>
    <w:p w:rsidR="00FE5862" w:rsidRPr="00FE5862" w:rsidRDefault="00FE5862" w:rsidP="008B606B">
      <w:pPr>
        <w:tabs>
          <w:tab w:val="left" w:pos="0"/>
          <w:tab w:val="left" w:pos="709"/>
        </w:tabs>
        <w:jc w:val="both"/>
        <w:rPr>
          <w:rFonts w:cstheme="majorHAnsi"/>
        </w:rPr>
      </w:pPr>
      <w:r w:rsidRPr="00FE5862">
        <w:rPr>
          <w:rFonts w:cstheme="majorHAnsi"/>
        </w:rPr>
        <w:t xml:space="preserve">Tehlikeli yüklerin nakliyesi ve elleçlenmesi ile ilgili görevlere sahip olan personel için güvenlik eğitimi, sorumlulukları ve Kıyı Tesisi güvenlik planı hükümleri çerçevesindeki görevlerine uygun olmalıdır (ISPS Kodu bölüm A/2.1.5). Ek olarak, IMDG Kodu Bölüm 1.4’te verilen tehlikeli maddelerin güvenliğine özel eğitim gereksinimlerine de değinilmelidir. </w:t>
      </w:r>
    </w:p>
    <w:p w:rsidR="00FE5862" w:rsidRPr="00FE5862" w:rsidRDefault="00FE5862" w:rsidP="008B606B">
      <w:pPr>
        <w:tabs>
          <w:tab w:val="left" w:pos="0"/>
          <w:tab w:val="left" w:pos="709"/>
        </w:tabs>
        <w:jc w:val="both"/>
        <w:rPr>
          <w:rFonts w:cstheme="majorHAnsi"/>
        </w:rPr>
      </w:pPr>
    </w:p>
    <w:p w:rsidR="00FE5862" w:rsidRPr="00FE5862" w:rsidRDefault="00FE5862" w:rsidP="008B606B">
      <w:pPr>
        <w:tabs>
          <w:tab w:val="left" w:pos="0"/>
          <w:tab w:val="left" w:pos="709"/>
        </w:tabs>
        <w:jc w:val="both"/>
        <w:rPr>
          <w:rFonts w:cstheme="majorHAnsi"/>
        </w:rPr>
      </w:pPr>
      <w:r w:rsidRPr="00FE5862">
        <w:rPr>
          <w:rFonts w:cstheme="majorHAnsi"/>
        </w:rPr>
        <w:t>Bu bilinçlendirme eğitimleri haricinde aşağıdaki eğitimler ilgi personele aldırılmalıdır;</w:t>
      </w:r>
    </w:p>
    <w:p w:rsidR="00FE5862" w:rsidRPr="00FE5862" w:rsidRDefault="00FE5862" w:rsidP="008B606B">
      <w:pPr>
        <w:tabs>
          <w:tab w:val="left" w:pos="0"/>
          <w:tab w:val="left" w:pos="709"/>
        </w:tabs>
        <w:jc w:val="both"/>
        <w:rPr>
          <w:rFonts w:cstheme="majorHAnsi"/>
        </w:rPr>
      </w:pPr>
      <w:r w:rsidRPr="00FE5862">
        <w:rPr>
          <w:rFonts w:cstheme="majorHAnsi"/>
        </w:rPr>
        <w:t>Tesisde elleçlenen Kimyasal Maddeler ile ilgili Yangına Müdahale,</w:t>
      </w:r>
    </w:p>
    <w:p w:rsidR="00FE5862" w:rsidRPr="00FE5862" w:rsidRDefault="00FE5862" w:rsidP="008B606B">
      <w:pPr>
        <w:tabs>
          <w:tab w:val="left" w:pos="0"/>
          <w:tab w:val="left" w:pos="709"/>
        </w:tabs>
        <w:jc w:val="both"/>
        <w:rPr>
          <w:rFonts w:cstheme="majorHAnsi"/>
        </w:rPr>
      </w:pPr>
      <w:r w:rsidRPr="00FE5862">
        <w:rPr>
          <w:rFonts w:cstheme="majorHAnsi"/>
        </w:rPr>
        <w:t>Tesisde elleçlenen Kimyasal Maddeler ile ilgili İlk Yardım Usulleri ve</w:t>
      </w:r>
    </w:p>
    <w:p w:rsidR="00FE5862" w:rsidRPr="00FE5862" w:rsidRDefault="00FE5862" w:rsidP="008B606B">
      <w:pPr>
        <w:tabs>
          <w:tab w:val="left" w:pos="0"/>
          <w:tab w:val="left" w:pos="709"/>
        </w:tabs>
        <w:jc w:val="both"/>
        <w:rPr>
          <w:rFonts w:cstheme="majorHAnsi"/>
        </w:rPr>
      </w:pPr>
      <w:r w:rsidRPr="00FE5862">
        <w:rPr>
          <w:rFonts w:cstheme="majorHAnsi"/>
        </w:rPr>
        <w:t xml:space="preserve">İş Sağlığı Güvenliği eğitimleri </w:t>
      </w:r>
    </w:p>
    <w:p w:rsidR="00FE5862" w:rsidRPr="00FE5862" w:rsidRDefault="00FE5862" w:rsidP="008B606B">
      <w:pPr>
        <w:tabs>
          <w:tab w:val="left" w:pos="0"/>
          <w:tab w:val="left" w:pos="709"/>
        </w:tabs>
        <w:jc w:val="both"/>
        <w:rPr>
          <w:rFonts w:cstheme="majorHAnsi"/>
        </w:rPr>
      </w:pPr>
    </w:p>
    <w:p w:rsidR="006A683D" w:rsidRDefault="00FE5862" w:rsidP="008B606B">
      <w:pPr>
        <w:tabs>
          <w:tab w:val="left" w:pos="0"/>
          <w:tab w:val="left" w:pos="709"/>
        </w:tabs>
        <w:jc w:val="both"/>
        <w:rPr>
          <w:rFonts w:cstheme="majorHAnsi"/>
        </w:rPr>
      </w:pPr>
      <w:r w:rsidRPr="00FE5862">
        <w:rPr>
          <w:rFonts w:cstheme="majorHAnsi"/>
        </w:rPr>
        <w:t>Yapılan tüm emniyet/güvenlik eğitim kayıtları liman tesisi yetkilisi tarafından saklanmalı ve talep edilmesi halinde yetkililere sağlanmalıdır.</w:t>
      </w:r>
    </w:p>
    <w:p w:rsidR="00FE5862" w:rsidRPr="00FE5862" w:rsidRDefault="00FE5862" w:rsidP="008B606B">
      <w:pPr>
        <w:pStyle w:val="Balk2"/>
        <w:tabs>
          <w:tab w:val="left" w:pos="0"/>
        </w:tabs>
        <w:ind w:firstLine="0"/>
        <w:jc w:val="both"/>
      </w:pPr>
      <w:bookmarkStart w:id="168" w:name="_Toc5978341"/>
      <w:r w:rsidRPr="00FE5862">
        <w:lastRenderedPageBreak/>
        <w:t>Kaza Önleme Politikası</w:t>
      </w:r>
      <w:bookmarkEnd w:id="168"/>
    </w:p>
    <w:p w:rsidR="00FE5862" w:rsidRPr="00FE5862" w:rsidRDefault="00FE5862" w:rsidP="008B606B">
      <w:pPr>
        <w:tabs>
          <w:tab w:val="left" w:pos="0"/>
          <w:tab w:val="left" w:pos="709"/>
        </w:tabs>
        <w:jc w:val="both"/>
        <w:rPr>
          <w:rFonts w:cstheme="majorHAnsi"/>
        </w:rPr>
      </w:pPr>
      <w:r w:rsidRPr="00FE5862">
        <w:rPr>
          <w:rFonts w:cstheme="majorHAnsi"/>
        </w:rPr>
        <w:t>Limanımızda gerçekleştirilen operasyonların, doğası gereği, kazalara sebebiyet verebilecek potansiyele sahip olduğunun farkındayız. Ancak bizler bütün kazaların önlenebileceğine inanmaktayız. Bu nedenle, kazaların önlenerek çalışanların, alt işverenlerin, ziyaretçilerin, komşuların ve çevrenin en yüksek seviyede korunması için operasyonları en iyi şekilde yönetmeyi taahhüt etmekteyiz. Kalite Yönetim Sistemleri doğrultusunda kazaları önlemek ve etkilerini azaltmak amacı ile bizler;</w:t>
      </w:r>
    </w:p>
    <w:p w:rsidR="00FE5862" w:rsidRPr="00FE5862" w:rsidRDefault="00FE5862" w:rsidP="008B606B">
      <w:pPr>
        <w:tabs>
          <w:tab w:val="left" w:pos="0"/>
          <w:tab w:val="left" w:pos="709"/>
        </w:tabs>
        <w:jc w:val="both"/>
        <w:rPr>
          <w:rFonts w:cstheme="majorHAnsi"/>
        </w:rPr>
      </w:pPr>
      <w:r w:rsidRPr="00FE5862">
        <w:rPr>
          <w:rFonts w:cstheme="majorHAnsi"/>
        </w:rPr>
        <w:t xml:space="preserve">• </w:t>
      </w:r>
      <w:r w:rsidRPr="00FE5862">
        <w:rPr>
          <w:rFonts w:cstheme="majorHAnsi"/>
        </w:rPr>
        <w:tab/>
        <w:t>Kıyı Tesisi çevresinde insan ve çevre için yüksek seviyede güvenlik önlemleri alarak bu amaç için gerekli bütün kaynakların sağlanması,</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Kazaların belirlenmesi ve değerlendirilmesi amacıyla olağan ve olağan dışı operasyonlar ile ilgili nicel analize dayalı risk değerlendirmesi yapılması ve bu değerlendirmelerin sürekli güncel tutulması,</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Tespit edilen risklere ilişkin bakım, onarım ve geçici durdurmaları da kapsayan düzenlemelerin yaptırılması ve gerekli prosedürlerin hazırlanması,</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 xml:space="preserve">Kazaları önlemek ve etkilerini azaltmak amacı ile teknolojik gelişmeleri takip ederek tesislerdeki güvenlik önlemlerinin sürekli iyileştirilmesi için gereken desteğin sağlanması, </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Planlı değişiklikler ile birlikte yeni tesis, proses tasarımı için gerekli düzenlemelerin, kontrollerin yapılması ve gerçekleştirilmeden önce mutlaka risk değerlendirmelerinin yapılması ve risklerin kabul edilebilirliğinin değerlendirilmesi,</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 xml:space="preserve">Sistematik analiz ile önceden tespit edilebilecek acil durumların belirlenmesi, bu acil durumlar için acil durum planlarının hazırlanması ve düzenli olarak denetlenerek tatbikatlarda gözden geçirilmesi, </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Kalite Yönetim Sistemleri ile belirlenen hedeflere uyumu değerlendirebilmek için prosedürler çerçevesinde sistemin performansının izlenmesi, uyumun sağlanmaması durumunda düzeltici faaliyetlerin araştırılması ve uygulanması,</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Kalite Yönetim Sistemlerinin etkinliğininin ve uygunluğunun periyodik ve sistematik bir şekilde değerlendirilmesi, dokümante ederek belgelenmesi, üst yönetim olarak gözden geçirilmesi ve Kalite Yönetim Sistemlerinin sürekli iyileştirilmesi için desteklenmesi,</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Organizasyon içerisinde operasyonel iş süreçlerinin, emniyet ve güvenliği etkileyecek pozisyonlar için uygun bilgi, yetenek, eğitim ve tecrübeye sahip personelin görevlendirilmesi,</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Eğitimler vererek görevli personelin sürekli geliştirilmesinin sağlanması,</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Ulusal ve uluslararası mevzuat ve standartlara bağlı kalınması,</w:t>
      </w:r>
    </w:p>
    <w:p w:rsidR="00FE5862" w:rsidRPr="00FE5862" w:rsidRDefault="00FE5862" w:rsidP="008B606B">
      <w:pPr>
        <w:tabs>
          <w:tab w:val="left" w:pos="0"/>
          <w:tab w:val="left" w:pos="709"/>
        </w:tabs>
        <w:jc w:val="both"/>
        <w:rPr>
          <w:rFonts w:cstheme="majorHAnsi"/>
        </w:rPr>
      </w:pPr>
      <w:r w:rsidRPr="00FE5862">
        <w:rPr>
          <w:rFonts w:cstheme="majorHAnsi"/>
        </w:rPr>
        <w:t>•</w:t>
      </w:r>
      <w:r w:rsidRPr="00FE5862">
        <w:rPr>
          <w:rFonts w:cstheme="majorHAnsi"/>
        </w:rPr>
        <w:tab/>
        <w:t>Politikayla olası uyumsuzlukların araştırılıp gerekli önlemlerin alınarak sistematik bir biçimde etkilerinni ortadan kaldırılması ve kazaların önlenmesi suretiyle, çalışanların, müteahhitlerin, ziyaretçilerin ve komşuların sağlık ve güvenliklerinin sağlanması ve çevrenin korunması</w:t>
      </w:r>
    </w:p>
    <w:p w:rsidR="00FE5862" w:rsidRPr="00FE5862" w:rsidRDefault="00FE5862" w:rsidP="008B606B">
      <w:pPr>
        <w:tabs>
          <w:tab w:val="left" w:pos="0"/>
          <w:tab w:val="left" w:pos="709"/>
        </w:tabs>
        <w:jc w:val="both"/>
        <w:rPr>
          <w:rFonts w:cstheme="majorHAnsi"/>
        </w:rPr>
      </w:pPr>
    </w:p>
    <w:p w:rsidR="00FE5862" w:rsidRPr="00FE5862" w:rsidRDefault="00FE5862" w:rsidP="003C57CF">
      <w:pPr>
        <w:tabs>
          <w:tab w:val="left" w:pos="0"/>
          <w:tab w:val="left" w:pos="709"/>
        </w:tabs>
        <w:jc w:val="center"/>
        <w:rPr>
          <w:rFonts w:cstheme="majorHAnsi"/>
          <w:b/>
        </w:rPr>
        <w:sectPr w:rsidR="00FE5862" w:rsidRPr="00FE5862" w:rsidSect="00487206">
          <w:pgSz w:w="11900" w:h="16840"/>
          <w:pgMar w:top="1440" w:right="1800" w:bottom="1440" w:left="1800" w:header="540" w:footer="720" w:gutter="0"/>
          <w:cols w:space="720"/>
          <w:docGrid w:linePitch="360"/>
        </w:sectPr>
      </w:pPr>
      <w:r w:rsidRPr="00FE5862">
        <w:rPr>
          <w:rFonts w:cstheme="majorHAnsi"/>
          <w:b/>
        </w:rPr>
        <w:t>POLİTİKALARINI YÖNETİM VE TÜM ÇALIŞANLAR OLARAK UYGULAYACAĞIZ.</w:t>
      </w:r>
    </w:p>
    <w:p w:rsidR="00083069" w:rsidRPr="00F0252B" w:rsidRDefault="00083069" w:rsidP="008B606B">
      <w:pPr>
        <w:pStyle w:val="Balk1"/>
        <w:tabs>
          <w:tab w:val="left" w:pos="0"/>
          <w:tab w:val="left" w:pos="709"/>
        </w:tabs>
        <w:ind w:left="0" w:firstLine="0"/>
        <w:jc w:val="both"/>
        <w:rPr>
          <w:rFonts w:cstheme="majorHAnsi"/>
          <w:sz w:val="24"/>
          <w:szCs w:val="24"/>
        </w:rPr>
      </w:pPr>
      <w:bookmarkStart w:id="169" w:name="_Toc5978342"/>
      <w:r w:rsidRPr="00F0252B">
        <w:rPr>
          <w:rFonts w:cstheme="majorHAnsi"/>
          <w:sz w:val="24"/>
          <w:szCs w:val="24"/>
        </w:rPr>
        <w:lastRenderedPageBreak/>
        <w:t>EKLER</w:t>
      </w:r>
      <w:bookmarkEnd w:id="169"/>
    </w:p>
    <w:p w:rsidR="00E33296" w:rsidRPr="00F0252B" w:rsidRDefault="00BD1303" w:rsidP="008B606B">
      <w:pPr>
        <w:tabs>
          <w:tab w:val="left" w:pos="0"/>
          <w:tab w:val="left" w:pos="709"/>
        </w:tabs>
        <w:jc w:val="both"/>
        <w:rPr>
          <w:rFonts w:cstheme="majorHAnsi"/>
        </w:rPr>
      </w:pPr>
      <w:r>
        <w:rPr>
          <w:rFonts w:cstheme="majorHAnsi"/>
          <w:lang w:eastAsia="tr-TR"/>
        </w:rPr>
        <w:drawing>
          <wp:inline distT="0" distB="0" distL="0" distR="0" wp14:anchorId="4A487DDD" wp14:editId="5A115B0E">
            <wp:extent cx="5236727" cy="4500000"/>
            <wp:effectExtent l="0" t="0" r="254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6">
                      <a:extLst>
                        <a:ext uri="{28A0092B-C50C-407E-A947-70E740481C1C}">
                          <a14:useLocalDpi xmlns:a14="http://schemas.microsoft.com/office/drawing/2010/main" val="0"/>
                        </a:ext>
                      </a:extLst>
                    </a:blip>
                    <a:srcRect r="20142"/>
                    <a:stretch/>
                  </pic:blipFill>
                  <pic:spPr bwMode="auto">
                    <a:xfrm>
                      <a:off x="0" y="0"/>
                      <a:ext cx="5236727" cy="4500000"/>
                    </a:xfrm>
                    <a:prstGeom prst="rect">
                      <a:avLst/>
                    </a:prstGeom>
                    <a:noFill/>
                    <a:ln>
                      <a:noFill/>
                    </a:ln>
                    <a:extLst>
                      <a:ext uri="{53640926-AAD7-44D8-BBD7-CCE9431645EC}">
                        <a14:shadowObscured xmlns:a14="http://schemas.microsoft.com/office/drawing/2010/main"/>
                      </a:ext>
                    </a:extLst>
                  </pic:spPr>
                </pic:pic>
              </a:graphicData>
            </a:graphic>
          </wp:inline>
        </w:drawing>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rPr>
      </w:pPr>
    </w:p>
    <w:p w:rsidR="005C7091" w:rsidRPr="0037408F" w:rsidRDefault="008504C1" w:rsidP="008B606B">
      <w:pPr>
        <w:tabs>
          <w:tab w:val="left" w:pos="0"/>
          <w:tab w:val="left" w:pos="709"/>
        </w:tabs>
        <w:jc w:val="both"/>
        <w:rPr>
          <w:rFonts w:cstheme="majorHAnsi"/>
          <w:b/>
        </w:rPr>
      </w:pPr>
      <w:r w:rsidRPr="0037408F">
        <w:rPr>
          <w:rFonts w:cstheme="majorHAnsi"/>
          <w:b/>
          <w:lang w:eastAsia="tr-TR"/>
        </w:rPr>
        <w:drawing>
          <wp:anchor distT="0" distB="0" distL="114300" distR="114300" simplePos="0" relativeHeight="251747840" behindDoc="0" locked="0" layoutInCell="1" allowOverlap="1" wp14:anchorId="66DF04C5" wp14:editId="14C6EDDC">
            <wp:simplePos x="0" y="0"/>
            <wp:positionH relativeFrom="column">
              <wp:posOffset>3190875</wp:posOffset>
            </wp:positionH>
            <wp:positionV relativeFrom="paragraph">
              <wp:posOffset>154305</wp:posOffset>
            </wp:positionV>
            <wp:extent cx="2743200" cy="2026285"/>
            <wp:effectExtent l="0" t="0" r="0" b="0"/>
            <wp:wrapNone/>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UAZ.png"/>
                    <pic:cNvPicPr/>
                  </pic:nvPicPr>
                  <pic:blipFill>
                    <a:blip r:embed="rId27">
                      <a:extLst>
                        <a:ext uri="{28A0092B-C50C-407E-A947-70E740481C1C}">
                          <a14:useLocalDpi xmlns:a14="http://schemas.microsoft.com/office/drawing/2010/main" val="0"/>
                        </a:ext>
                      </a:extLst>
                    </a:blip>
                    <a:stretch>
                      <a:fillRect/>
                    </a:stretch>
                  </pic:blipFill>
                  <pic:spPr>
                    <a:xfrm>
                      <a:off x="0" y="0"/>
                      <a:ext cx="2743200" cy="2026285"/>
                    </a:xfrm>
                    <a:prstGeom prst="rect">
                      <a:avLst/>
                    </a:prstGeom>
                  </pic:spPr>
                </pic:pic>
              </a:graphicData>
            </a:graphic>
            <wp14:sizeRelH relativeFrom="page">
              <wp14:pctWidth>0</wp14:pctWidth>
            </wp14:sizeRelH>
            <wp14:sizeRelV relativeFrom="page">
              <wp14:pctHeight>0</wp14:pctHeight>
            </wp14:sizeRelV>
          </wp:anchor>
        </w:drawing>
      </w:r>
      <w:r w:rsidRPr="0037408F">
        <w:rPr>
          <w:rFonts w:cstheme="majorHAnsi"/>
          <w:b/>
          <w:lang w:eastAsia="tr-TR"/>
        </w:rPr>
        <w:drawing>
          <wp:anchor distT="0" distB="0" distL="114300" distR="114300" simplePos="0" relativeHeight="251851264" behindDoc="0" locked="0" layoutInCell="1" allowOverlap="1" wp14:anchorId="2E9FC0CD" wp14:editId="41B454EF">
            <wp:simplePos x="0" y="0"/>
            <wp:positionH relativeFrom="column">
              <wp:posOffset>-581025</wp:posOffset>
            </wp:positionH>
            <wp:positionV relativeFrom="paragraph">
              <wp:posOffset>151765</wp:posOffset>
            </wp:positionV>
            <wp:extent cx="3038475" cy="4612005"/>
            <wp:effectExtent l="0" t="0" r="9525" b="0"/>
            <wp:wrapNone/>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UAZ GENEL.png"/>
                    <pic:cNvPicPr/>
                  </pic:nvPicPr>
                  <pic:blipFill>
                    <a:blip r:embed="rId28">
                      <a:extLst>
                        <a:ext uri="{28A0092B-C50C-407E-A947-70E740481C1C}">
                          <a14:useLocalDpi xmlns:a14="http://schemas.microsoft.com/office/drawing/2010/main" val="0"/>
                        </a:ext>
                      </a:extLst>
                    </a:blip>
                    <a:stretch>
                      <a:fillRect/>
                    </a:stretch>
                  </pic:blipFill>
                  <pic:spPr>
                    <a:xfrm>
                      <a:off x="0" y="0"/>
                      <a:ext cx="3038475" cy="4612005"/>
                    </a:xfrm>
                    <a:prstGeom prst="rect">
                      <a:avLst/>
                    </a:prstGeom>
                  </pic:spPr>
                </pic:pic>
              </a:graphicData>
            </a:graphic>
            <wp14:sizeRelH relativeFrom="page">
              <wp14:pctWidth>0</wp14:pctWidth>
            </wp14:sizeRelH>
            <wp14:sizeRelV relativeFrom="page">
              <wp14:pctHeight>0</wp14:pctHeight>
            </wp14:sizeRelV>
          </wp:anchor>
        </w:drawing>
      </w:r>
      <w:r w:rsidR="00D815B7" w:rsidRPr="0037408F">
        <w:rPr>
          <w:rFonts w:cstheme="majorHAnsi"/>
          <w:b/>
        </w:rPr>
        <w:t xml:space="preserve">EK-2 </w:t>
      </w:r>
      <w:r w:rsidR="00D815B7" w:rsidRPr="0037408F">
        <w:rPr>
          <w:b/>
        </w:rPr>
        <w:t>KIYI TESİSİNİN GENEL GÖRÜNÜŞ FOTOĞRAFLARI</w:t>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799040" behindDoc="0" locked="0" layoutInCell="1" allowOverlap="1" wp14:anchorId="3E2B3435" wp14:editId="1A7EB7DD">
            <wp:simplePos x="0" y="0"/>
            <wp:positionH relativeFrom="column">
              <wp:posOffset>2809875</wp:posOffset>
            </wp:positionH>
            <wp:positionV relativeFrom="paragraph">
              <wp:posOffset>94615</wp:posOffset>
            </wp:positionV>
            <wp:extent cx="3124200" cy="2343150"/>
            <wp:effectExtent l="0" t="0" r="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2015(008).jpg"/>
                    <pic:cNvPicPr/>
                  </pic:nvPicPr>
                  <pic:blipFill>
                    <a:blip r:embed="rId29">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14:sizeRelH relativeFrom="page">
              <wp14:pctWidth>0</wp14:pctWidth>
            </wp14:sizeRelH>
            <wp14:sizeRelV relativeFrom="page">
              <wp14:pctHeight>0</wp14:pctHeight>
            </wp14:sizeRelV>
          </wp:anchor>
        </w:drawing>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8504C1"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773440" behindDoc="0" locked="0" layoutInCell="1" allowOverlap="1" wp14:anchorId="0A604E43" wp14:editId="2BA723ED">
            <wp:simplePos x="0" y="0"/>
            <wp:positionH relativeFrom="column">
              <wp:posOffset>-667385</wp:posOffset>
            </wp:positionH>
            <wp:positionV relativeFrom="paragraph">
              <wp:posOffset>123190</wp:posOffset>
            </wp:positionV>
            <wp:extent cx="3124835" cy="2343150"/>
            <wp:effectExtent l="0" t="0" r="0" b="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2015(003).jpg"/>
                    <pic:cNvPicPr/>
                  </pic:nvPicPr>
                  <pic:blipFill>
                    <a:blip r:embed="rId30">
                      <a:extLst>
                        <a:ext uri="{28A0092B-C50C-407E-A947-70E740481C1C}">
                          <a14:useLocalDpi xmlns:a14="http://schemas.microsoft.com/office/drawing/2010/main" val="0"/>
                        </a:ext>
                      </a:extLst>
                    </a:blip>
                    <a:stretch>
                      <a:fillRect/>
                    </a:stretch>
                  </pic:blipFill>
                  <pic:spPr>
                    <a:xfrm>
                      <a:off x="0" y="0"/>
                      <a:ext cx="3124835" cy="2343150"/>
                    </a:xfrm>
                    <a:prstGeom prst="rect">
                      <a:avLst/>
                    </a:prstGeom>
                  </pic:spPr>
                </pic:pic>
              </a:graphicData>
            </a:graphic>
            <wp14:sizeRelH relativeFrom="page">
              <wp14:pctWidth>0</wp14:pctWidth>
            </wp14:sizeRelH>
            <wp14:sizeRelV relativeFrom="page">
              <wp14:pctHeight>0</wp14:pctHeight>
            </wp14:sizeRelV>
          </wp:anchor>
        </w:drawing>
      </w:r>
      <w:r w:rsidR="00C026EF" w:rsidRPr="00F0252B">
        <w:rPr>
          <w:rFonts w:cstheme="majorHAnsi"/>
          <w:lang w:eastAsia="tr-TR"/>
        </w:rPr>
        <w:drawing>
          <wp:anchor distT="0" distB="0" distL="114300" distR="114300" simplePos="0" relativeHeight="251824640" behindDoc="0" locked="0" layoutInCell="1" allowOverlap="1" wp14:anchorId="461A0ECB" wp14:editId="70B65776">
            <wp:simplePos x="0" y="0"/>
            <wp:positionH relativeFrom="column">
              <wp:posOffset>2809875</wp:posOffset>
            </wp:positionH>
            <wp:positionV relativeFrom="paragraph">
              <wp:posOffset>170815</wp:posOffset>
            </wp:positionV>
            <wp:extent cx="3124200" cy="2343150"/>
            <wp:effectExtent l="0" t="0" r="0" b="0"/>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2015(011).jpg"/>
                    <pic:cNvPicPr/>
                  </pic:nvPicPr>
                  <pic:blipFill>
                    <a:blip r:embed="rId31">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14:sizeRelH relativeFrom="page">
              <wp14:pctWidth>0</wp14:pctWidth>
            </wp14:sizeRelH>
            <wp14:sizeRelV relativeFrom="page">
              <wp14:pctHeight>0</wp14:pctHeight>
            </wp14:sizeRelV>
          </wp:anchor>
        </w:drawing>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37408F" w:rsidRDefault="0037408F" w:rsidP="008B606B">
      <w:pPr>
        <w:tabs>
          <w:tab w:val="left" w:pos="0"/>
        </w:tabs>
        <w:jc w:val="both"/>
        <w:rPr>
          <w:rFonts w:cstheme="majorHAnsi"/>
          <w:b/>
          <w:bCs/>
        </w:rPr>
      </w:pPr>
      <w:r>
        <w:rPr>
          <w:rFonts w:cstheme="majorHAnsi"/>
          <w:b/>
          <w:bCs/>
        </w:rPr>
        <w:br w:type="page"/>
      </w:r>
    </w:p>
    <w:p w:rsidR="00D815B7" w:rsidRPr="0037408F" w:rsidRDefault="00D815B7" w:rsidP="008B606B">
      <w:pPr>
        <w:tabs>
          <w:tab w:val="left" w:pos="0"/>
        </w:tabs>
        <w:jc w:val="both"/>
        <w:rPr>
          <w:b/>
        </w:rPr>
      </w:pPr>
      <w:r w:rsidRPr="0037408F">
        <w:rPr>
          <w:rFonts w:cstheme="majorHAnsi"/>
          <w:b/>
        </w:rPr>
        <w:lastRenderedPageBreak/>
        <w:t>EK-3</w:t>
      </w:r>
      <w:r w:rsidRPr="0037408F">
        <w:rPr>
          <w:b/>
        </w:rPr>
        <w:t xml:space="preserve"> </w:t>
      </w:r>
      <w:r w:rsidR="0037408F" w:rsidRPr="0037408F">
        <w:rPr>
          <w:rFonts w:cstheme="majorBidi"/>
          <w:b/>
        </w:rPr>
        <w:t>ACİL TEMAS NOKTALARI VE İLETİŞİM BİLGİLERİ</w:t>
      </w:r>
      <w:r w:rsidR="0037408F" w:rsidRPr="0037408F">
        <w:rPr>
          <w:b/>
        </w:rPr>
        <w:t xml:space="preserve"> </w:t>
      </w:r>
      <w:r w:rsidRPr="0037408F">
        <w:rPr>
          <w:b/>
        </w:rPr>
        <w:t>leri</w:t>
      </w:r>
    </w:p>
    <w:p w:rsidR="00D815B7" w:rsidRPr="00F0252B" w:rsidRDefault="00D815B7" w:rsidP="008B606B">
      <w:pPr>
        <w:tabs>
          <w:tab w:val="left" w:pos="0"/>
          <w:tab w:val="left" w:pos="709"/>
        </w:tabs>
        <w:jc w:val="both"/>
        <w:rPr>
          <w:rFonts w:cstheme="majorHAnsi"/>
          <w:b/>
        </w:rPr>
      </w:pPr>
    </w:p>
    <w:p w:rsidR="005C7091" w:rsidRPr="00F0252B" w:rsidRDefault="005C7091" w:rsidP="008B606B">
      <w:pPr>
        <w:tabs>
          <w:tab w:val="left" w:pos="0"/>
          <w:tab w:val="left" w:pos="709"/>
        </w:tabs>
        <w:jc w:val="both"/>
        <w:rPr>
          <w:rFonts w:cstheme="majorHAnsi"/>
        </w:rPr>
      </w:pPr>
    </w:p>
    <w:tbl>
      <w:tblPr>
        <w:tblW w:w="8553" w:type="dxa"/>
        <w:tblBorders>
          <w:top w:val="nil"/>
          <w:left w:val="nil"/>
          <w:bottom w:val="nil"/>
          <w:right w:val="nil"/>
        </w:tblBorders>
        <w:tblLook w:val="0000" w:firstRow="0" w:lastRow="0" w:firstColumn="0" w:lastColumn="0" w:noHBand="0" w:noVBand="0"/>
      </w:tblPr>
      <w:tblGrid>
        <w:gridCol w:w="4258"/>
        <w:gridCol w:w="18"/>
        <w:gridCol w:w="2123"/>
        <w:gridCol w:w="2141"/>
        <w:gridCol w:w="13"/>
      </w:tblGrid>
      <w:tr w:rsidR="0051624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Ulaştırma, Denizcilik ve Haberleşme Bakanlığı Tehlikeli Mal ve Kombine Taşımacılık Düzenleme Genel Müdürlüğü</w:t>
            </w:r>
          </w:p>
        </w:tc>
      </w:tr>
      <w:tr w:rsidR="004F1E90" w:rsidRPr="00F0252B" w:rsidTr="00541542">
        <w:trPr>
          <w:trHeight w:val="563"/>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tabs>
                <w:tab w:val="left" w:pos="0"/>
                <w:tab w:val="left" w:pos="709"/>
              </w:tabs>
              <w:jc w:val="both"/>
              <w:rPr>
                <w:rFonts w:cstheme="majorHAnsi"/>
              </w:rPr>
            </w:pPr>
            <w:r w:rsidRPr="00F0252B">
              <w:rPr>
                <w:rFonts w:cstheme="majorHAnsi"/>
              </w:rPr>
              <w:t>Tel: (0312) 203 20 00</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tabs>
                <w:tab w:val="left" w:pos="0"/>
                <w:tab w:val="left" w:pos="709"/>
              </w:tabs>
              <w:jc w:val="both"/>
              <w:rPr>
                <w:rFonts w:cstheme="majorHAnsi"/>
              </w:rPr>
            </w:pPr>
            <w:r w:rsidRPr="00F0252B">
              <w:rPr>
                <w:rFonts w:cstheme="majorHAnsi"/>
              </w:rPr>
              <w:t>Faks: (0312) 231 51 89</w:t>
            </w:r>
          </w:p>
        </w:tc>
      </w:tr>
      <w:tr w:rsidR="00516240" w:rsidRPr="00F0252B" w:rsidTr="00541542">
        <w:trPr>
          <w:trHeight w:val="423"/>
        </w:trPr>
        <w:tc>
          <w:tcPr>
            <w:tcW w:w="4258" w:type="dxa"/>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Ankara </w:t>
            </w:r>
          </w:p>
        </w:tc>
      </w:tr>
      <w:tr w:rsidR="0051624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F0252B" w:rsidRDefault="0051624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Ana Arama Kurtarma Koordinasyon Merkezi (AAKKM) </w:t>
            </w:r>
          </w:p>
        </w:tc>
      </w:tr>
      <w:tr w:rsidR="00516240" w:rsidRPr="00F0252B" w:rsidTr="00541542">
        <w:trPr>
          <w:trHeight w:val="563"/>
        </w:trPr>
        <w:tc>
          <w:tcPr>
            <w:tcW w:w="4258" w:type="dxa"/>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Tel: (0312) 231 91 05 (24 saat) </w:t>
            </w:r>
          </w:p>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       (0312) 232 47 83 (24 saat) </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Faks: (0312) 232 08 23 </w:t>
            </w:r>
          </w:p>
        </w:tc>
      </w:tr>
      <w:tr w:rsidR="00516240" w:rsidRPr="00F0252B" w:rsidTr="00541542">
        <w:trPr>
          <w:trHeight w:val="423"/>
        </w:trPr>
        <w:tc>
          <w:tcPr>
            <w:tcW w:w="4258" w:type="dxa"/>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e-posta: </w:t>
            </w:r>
            <w:r w:rsidR="00651DB2" w:rsidRPr="00651DB2">
              <w:rPr>
                <w:rFonts w:asciiTheme="majorHAnsi" w:hAnsiTheme="majorHAnsi" w:cstheme="majorHAnsi"/>
              </w:rPr>
              <w:t>trmrcc@uab.gov.tr</w:t>
            </w:r>
            <w:r w:rsidR="00651DB2">
              <w:rPr>
                <w:rFonts w:ascii="Verdana" w:hAnsi="Verdana"/>
                <w:sz w:val="18"/>
                <w:szCs w:val="18"/>
              </w:rPr>
              <w:br/>
              <w:t> </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Ankara </w:t>
            </w:r>
          </w:p>
        </w:tc>
      </w:tr>
      <w:tr w:rsidR="0051624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F0252B" w:rsidRDefault="0051624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Kıyı Emniyeti Genel Müdürlüğü </w:t>
            </w:r>
          </w:p>
        </w:tc>
      </w:tr>
      <w:tr w:rsidR="00516240" w:rsidRPr="00F0252B" w:rsidTr="00541542">
        <w:trPr>
          <w:trHeight w:val="423"/>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Tel: (0212) 252 22 94 </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Faks: (0212) 292 52 97 </w:t>
            </w:r>
          </w:p>
        </w:tc>
      </w:tr>
      <w:tr w:rsidR="00516240" w:rsidRPr="00F0252B" w:rsidTr="00541542">
        <w:trPr>
          <w:trHeight w:val="425"/>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color w:val="auto"/>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İstanbul </w:t>
            </w:r>
          </w:p>
        </w:tc>
      </w:tr>
      <w:tr w:rsidR="00516240" w:rsidRPr="00F0252B" w:rsidTr="00541542">
        <w:trPr>
          <w:trHeight w:val="440"/>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F0252B" w:rsidRDefault="00516240" w:rsidP="008B606B">
            <w:pPr>
              <w:tabs>
                <w:tab w:val="left" w:pos="0"/>
                <w:tab w:val="left" w:pos="709"/>
              </w:tabs>
              <w:jc w:val="both"/>
              <w:rPr>
                <w:rFonts w:cstheme="majorHAnsi"/>
                <w:color w:val="000000"/>
              </w:rPr>
            </w:pPr>
            <w:r w:rsidRPr="00F0252B">
              <w:rPr>
                <w:rFonts w:cstheme="majorHAnsi"/>
                <w:color w:val="FFFFFF"/>
              </w:rPr>
              <w:t>Kocaeli Liman Başkanlığı</w:t>
            </w:r>
            <w:r w:rsidRPr="00F0252B">
              <w:rPr>
                <w:rFonts w:cstheme="majorHAnsi"/>
                <w:color w:val="000000"/>
              </w:rPr>
              <w:t xml:space="preserve"> </w:t>
            </w:r>
          </w:p>
        </w:tc>
      </w:tr>
      <w:tr w:rsidR="00516240" w:rsidRPr="00F0252B" w:rsidTr="00541542">
        <w:trPr>
          <w:trHeight w:val="425"/>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72"/>
              <w:gridCol w:w="1035"/>
            </w:tblGrid>
            <w:tr w:rsidR="00516240" w:rsidRPr="00F0252B" w:rsidTr="00541542">
              <w:trPr>
                <w:tblCellSpacing w:w="15" w:type="dxa"/>
              </w:trPr>
              <w:tc>
                <w:tcPr>
                  <w:tcW w:w="0" w:type="auto"/>
                  <w:vAlign w:val="center"/>
                  <w:hideMark/>
                </w:tcPr>
                <w:p w:rsidR="00516240" w:rsidRPr="00F0252B" w:rsidRDefault="00516240" w:rsidP="008B606B">
                  <w:pPr>
                    <w:tabs>
                      <w:tab w:val="left" w:pos="0"/>
                      <w:tab w:val="left" w:pos="709"/>
                    </w:tabs>
                    <w:jc w:val="both"/>
                    <w:rPr>
                      <w:rFonts w:cstheme="majorHAnsi"/>
                      <w:color w:val="222222"/>
                    </w:rPr>
                  </w:pPr>
                  <w:r w:rsidRPr="00F0252B">
                    <w:rPr>
                      <w:rFonts w:cstheme="majorHAnsi"/>
                      <w:color w:val="000000"/>
                    </w:rPr>
                    <w:t xml:space="preserve">Tel:  </w:t>
                  </w:r>
                  <w:r w:rsidRPr="00F0252B">
                    <w:rPr>
                      <w:rFonts w:cstheme="majorHAnsi"/>
                      <w:color w:val="222222"/>
                    </w:rPr>
                    <w:t>(0262)</w:t>
                  </w:r>
                </w:p>
              </w:tc>
              <w:tc>
                <w:tcPr>
                  <w:tcW w:w="0" w:type="auto"/>
                  <w:vAlign w:val="center"/>
                  <w:hideMark/>
                </w:tcPr>
                <w:p w:rsidR="00516240" w:rsidRPr="00F0252B" w:rsidRDefault="00516240" w:rsidP="008B606B">
                  <w:pPr>
                    <w:tabs>
                      <w:tab w:val="left" w:pos="0"/>
                      <w:tab w:val="left" w:pos="709"/>
                    </w:tabs>
                    <w:jc w:val="both"/>
                    <w:rPr>
                      <w:rFonts w:cstheme="majorHAnsi"/>
                      <w:color w:val="222222"/>
                    </w:rPr>
                  </w:pPr>
                  <w:r w:rsidRPr="00F0252B">
                    <w:rPr>
                      <w:rFonts w:cstheme="majorHAnsi"/>
                      <w:color w:val="222222"/>
                    </w:rPr>
                    <w:t>528 37 54</w:t>
                  </w:r>
                </w:p>
              </w:tc>
            </w:tr>
          </w:tbl>
          <w:p w:rsidR="00516240" w:rsidRPr="00F0252B" w:rsidRDefault="00516240" w:rsidP="008B606B">
            <w:pPr>
              <w:pStyle w:val="Default"/>
              <w:tabs>
                <w:tab w:val="left" w:pos="0"/>
                <w:tab w:val="left" w:pos="709"/>
              </w:tabs>
              <w:jc w:val="both"/>
              <w:rPr>
                <w:rFonts w:asciiTheme="majorHAnsi" w:hAnsiTheme="majorHAnsi" w:cstheme="majorHAnsi"/>
                <w:highlight w:val="yellow"/>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tabs>
                <w:tab w:val="left" w:pos="0"/>
                <w:tab w:val="left" w:pos="709"/>
              </w:tabs>
              <w:jc w:val="both"/>
              <w:rPr>
                <w:rFonts w:cstheme="majorHAnsi"/>
              </w:rPr>
            </w:pPr>
            <w:r w:rsidRPr="00F0252B">
              <w:rPr>
                <w:rFonts w:cstheme="majorHAnsi"/>
                <w:color w:val="000000"/>
              </w:rPr>
              <w:t>Faks: (0262) 528 51 04</w:t>
            </w:r>
          </w:p>
        </w:tc>
      </w:tr>
      <w:tr w:rsidR="00516240" w:rsidRPr="00F0252B" w:rsidTr="00541542">
        <w:trPr>
          <w:trHeight w:val="404"/>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color w:val="auto"/>
                <w:highlight w:val="yellow"/>
              </w:rPr>
            </w:pPr>
          </w:p>
        </w:tc>
        <w:tc>
          <w:tcPr>
            <w:tcW w:w="4295" w:type="dxa"/>
            <w:gridSpan w:val="4"/>
            <w:tcBorders>
              <w:top w:val="single" w:sz="5" w:space="0" w:color="000000"/>
              <w:left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51624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F0252B" w:rsidRDefault="0051624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Körfez Kaymakamlığı </w:t>
            </w:r>
          </w:p>
        </w:tc>
      </w:tr>
      <w:tr w:rsidR="00516240" w:rsidRPr="00F0252B" w:rsidTr="00541542">
        <w:trPr>
          <w:trHeight w:val="425"/>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Tel: (0262) 528 85 49</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Faks: (0262) 528 88 17</w:t>
            </w:r>
          </w:p>
        </w:tc>
      </w:tr>
      <w:tr w:rsidR="00516240" w:rsidRPr="00F0252B" w:rsidTr="00541542">
        <w:trPr>
          <w:trHeight w:val="423"/>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color w:val="auto"/>
                <w:highlight w:val="yellow"/>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51624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F0252B" w:rsidRDefault="0051624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Kuzey Deniz Saha Komutanlığı </w:t>
            </w:r>
          </w:p>
        </w:tc>
      </w:tr>
      <w:tr w:rsidR="00516240" w:rsidRPr="00F0252B" w:rsidTr="00541542">
        <w:trPr>
          <w:trHeight w:val="425"/>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Tel: (0212) 254 31 50</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p>
        </w:tc>
      </w:tr>
      <w:tr w:rsidR="00516240" w:rsidRPr="00F0252B" w:rsidTr="00541542">
        <w:trPr>
          <w:trHeight w:val="423"/>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color w:val="auto"/>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İstanbul</w:t>
            </w:r>
          </w:p>
        </w:tc>
      </w:tr>
      <w:tr w:rsidR="0051624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F0252B" w:rsidRDefault="0051624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Sahil Güvenlik Marmara ve Boğazlar Bölge Komutanlığı </w:t>
            </w:r>
          </w:p>
        </w:tc>
      </w:tr>
      <w:tr w:rsidR="00516240" w:rsidRPr="00F0252B" w:rsidTr="00541542">
        <w:trPr>
          <w:trHeight w:val="155"/>
        </w:trPr>
        <w:tc>
          <w:tcPr>
            <w:tcW w:w="4276" w:type="dxa"/>
            <w:gridSpan w:val="2"/>
            <w:vMerge w:val="restart"/>
            <w:tcBorders>
              <w:top w:val="single" w:sz="5" w:space="0" w:color="000000"/>
              <w:left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Tel: (0212) 242 40 00</w:t>
            </w:r>
          </w:p>
        </w:tc>
        <w:tc>
          <w:tcPr>
            <w:tcW w:w="4277" w:type="dxa"/>
            <w:gridSpan w:val="3"/>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Faks: (0212) 242 30 93</w:t>
            </w:r>
          </w:p>
        </w:tc>
      </w:tr>
      <w:tr w:rsidR="00516240" w:rsidRPr="00F0252B" w:rsidTr="00541542">
        <w:trPr>
          <w:trHeight w:val="154"/>
        </w:trPr>
        <w:tc>
          <w:tcPr>
            <w:tcW w:w="4276" w:type="dxa"/>
            <w:gridSpan w:val="2"/>
            <w:vMerge/>
            <w:tcBorders>
              <w:left w:val="single" w:sz="5" w:space="0" w:color="000000"/>
              <w:bottom w:val="single" w:sz="5" w:space="0" w:color="000000"/>
              <w:right w:val="single" w:sz="5" w:space="0" w:color="000000"/>
            </w:tcBorders>
            <w:vAlign w:val="center"/>
          </w:tcPr>
          <w:p w:rsidR="00516240" w:rsidRPr="00F0252B" w:rsidRDefault="00516240" w:rsidP="008B606B">
            <w:pPr>
              <w:pStyle w:val="Default"/>
              <w:tabs>
                <w:tab w:val="left" w:pos="0"/>
                <w:tab w:val="left" w:pos="709"/>
              </w:tabs>
              <w:jc w:val="both"/>
              <w:rPr>
                <w:rFonts w:asciiTheme="majorHAnsi" w:hAnsiTheme="majorHAnsi" w:cstheme="majorHAnsi"/>
                <w:color w:val="auto"/>
              </w:rPr>
            </w:pPr>
          </w:p>
        </w:tc>
        <w:tc>
          <w:tcPr>
            <w:tcW w:w="4277" w:type="dxa"/>
            <w:gridSpan w:val="3"/>
            <w:tcBorders>
              <w:top w:val="single" w:sz="5" w:space="0" w:color="000000"/>
              <w:left w:val="single" w:sz="5" w:space="0" w:color="000000"/>
              <w:bottom w:val="single" w:sz="5" w:space="0" w:color="000000"/>
              <w:right w:val="single" w:sz="5" w:space="0" w:color="000000"/>
            </w:tcBorders>
          </w:tcPr>
          <w:p w:rsidR="00516240" w:rsidRPr="00F0252B" w:rsidRDefault="00516240" w:rsidP="008B606B">
            <w:pPr>
              <w:pStyle w:val="Default"/>
              <w:tabs>
                <w:tab w:val="left" w:pos="0"/>
                <w:tab w:val="left" w:pos="709"/>
              </w:tabs>
              <w:jc w:val="both"/>
              <w:rPr>
                <w:rFonts w:asciiTheme="majorHAnsi" w:hAnsiTheme="majorHAnsi" w:cstheme="majorHAnsi"/>
                <w:color w:val="auto"/>
              </w:rPr>
            </w:pPr>
            <w:r w:rsidRPr="00F0252B">
              <w:rPr>
                <w:rFonts w:asciiTheme="majorHAnsi" w:hAnsiTheme="majorHAnsi" w:cstheme="majorHAnsi"/>
              </w:rPr>
              <w:t xml:space="preserve">İstanbul </w:t>
            </w:r>
          </w:p>
        </w:tc>
      </w:tr>
      <w:tr w:rsidR="004F1E9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İl Afet Acil Durum Yönetim Merkezi </w:t>
            </w:r>
          </w:p>
        </w:tc>
      </w:tr>
      <w:tr w:rsidR="004F1E90" w:rsidRPr="00F0252B" w:rsidTr="00541542">
        <w:trPr>
          <w:trHeight w:val="170"/>
        </w:trPr>
        <w:tc>
          <w:tcPr>
            <w:tcW w:w="4258" w:type="dxa"/>
            <w:vMerge w:val="restart"/>
            <w:tcBorders>
              <w:top w:val="single" w:sz="5" w:space="0" w:color="000000"/>
              <w:left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Tel: (0262) 321 10 29/</w:t>
            </w:r>
          </w:p>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       (0262) 321 26 25/324 97 30</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Faks: (0262) 321 81 81</w:t>
            </w:r>
          </w:p>
        </w:tc>
      </w:tr>
      <w:tr w:rsidR="004F1E90" w:rsidRPr="00F0252B" w:rsidTr="00541542">
        <w:trPr>
          <w:trHeight w:val="169"/>
        </w:trPr>
        <w:tc>
          <w:tcPr>
            <w:tcW w:w="4258" w:type="dxa"/>
            <w:vMerge/>
            <w:tcBorders>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highlight w:val="yellow"/>
              </w:rPr>
            </w:pP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4F1E90" w:rsidRPr="00F0252B"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Kocaeli İl Emniyet Müdürlüğü </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Tel: (0262) 315 72 72</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Faks: (0262) 239 39 71</w:t>
            </w:r>
          </w:p>
        </w:tc>
      </w:tr>
      <w:tr w:rsidR="004F1E90" w:rsidRPr="00F0252B" w:rsidTr="00541542">
        <w:trPr>
          <w:gridAfter w:val="1"/>
          <w:wAfter w:w="13" w:type="dxa"/>
          <w:trHeight w:val="282"/>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color w:val="auto"/>
                <w:highlight w:val="yellow"/>
              </w:rPr>
            </w:pPr>
            <w:r w:rsidRPr="00F0252B">
              <w:rPr>
                <w:rFonts w:asciiTheme="majorHAnsi" w:hAnsiTheme="majorHAnsi" w:cstheme="majorHAnsi"/>
              </w:rPr>
              <w:t xml:space="preserve">       0505 318 41 00 </w:t>
            </w:r>
            <w:r w:rsidR="00B35347" w:rsidRPr="00F0252B">
              <w:rPr>
                <w:rFonts w:asciiTheme="majorHAnsi" w:hAnsiTheme="majorHAnsi" w:cstheme="majorHAnsi"/>
              </w:rPr>
              <w:t>–</w:t>
            </w:r>
            <w:r w:rsidRPr="00F0252B">
              <w:rPr>
                <w:rFonts w:asciiTheme="majorHAnsi" w:hAnsiTheme="majorHAnsi" w:cstheme="majorHAnsi"/>
              </w:rPr>
              <w:t xml:space="preserve"> 01</w:t>
            </w:r>
          </w:p>
        </w:tc>
        <w:tc>
          <w:tcPr>
            <w:tcW w:w="4282" w:type="dxa"/>
            <w:gridSpan w:val="3"/>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4F1E90" w:rsidRPr="00F0252B"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Körfez Belediye Başkanlığı </w:t>
            </w:r>
          </w:p>
        </w:tc>
      </w:tr>
      <w:tr w:rsidR="004F1E90" w:rsidRPr="00F0252B" w:rsidTr="00541542">
        <w:trPr>
          <w:trHeight w:val="423"/>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lastRenderedPageBreak/>
              <w:t>Tel: (0262) 528 23 02</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Faks: (0262) 528 54 22</w:t>
            </w:r>
          </w:p>
        </w:tc>
      </w:tr>
      <w:tr w:rsidR="004F1E90" w:rsidRPr="00F0252B" w:rsidTr="00541542">
        <w:trPr>
          <w:trHeight w:val="150"/>
        </w:trPr>
        <w:tc>
          <w:tcPr>
            <w:tcW w:w="4276" w:type="dxa"/>
            <w:gridSpan w:val="2"/>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color w:val="auto"/>
                <w:highlight w:val="yellow"/>
              </w:rPr>
            </w:pPr>
            <w:r w:rsidRPr="00F0252B">
              <w:rPr>
                <w:rFonts w:asciiTheme="majorHAnsi" w:hAnsiTheme="majorHAnsi" w:cstheme="majorHAnsi"/>
                <w:color w:val="auto"/>
                <w:highlight w:val="yellow"/>
              </w:rPr>
              <w:t xml:space="preserve">                                                                </w:t>
            </w:r>
          </w:p>
        </w:tc>
        <w:tc>
          <w:tcPr>
            <w:tcW w:w="4277" w:type="dxa"/>
            <w:gridSpan w:val="3"/>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4F1E90" w:rsidRPr="00F0252B"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Körfez İlçe Emniyet Müdürlüğü</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Tel: (0262) 528 15 82</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Faks : (0262) 528 56 66</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highlight w:val="yellow"/>
              </w:rPr>
            </w:pP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4F1E90" w:rsidRPr="00F0252B"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Körfez Devlet Hastanesi </w:t>
            </w:r>
          </w:p>
        </w:tc>
      </w:tr>
      <w:tr w:rsidR="004F1E90" w:rsidRPr="00F0252B" w:rsidTr="00541542">
        <w:trPr>
          <w:trHeight w:val="170"/>
        </w:trPr>
        <w:tc>
          <w:tcPr>
            <w:tcW w:w="4258" w:type="dxa"/>
            <w:vMerge w:val="restart"/>
            <w:tcBorders>
              <w:top w:val="single" w:sz="5" w:space="0" w:color="000000"/>
              <w:left w:val="single" w:sz="5" w:space="0" w:color="000000"/>
              <w:right w:val="single" w:sz="5" w:space="0" w:color="000000"/>
            </w:tcBorders>
          </w:tcPr>
          <w:p w:rsidR="004F1E90" w:rsidRPr="00F0252B" w:rsidRDefault="004F1E90" w:rsidP="008B606B">
            <w:pPr>
              <w:tabs>
                <w:tab w:val="left" w:pos="0"/>
                <w:tab w:val="left" w:pos="709"/>
              </w:tabs>
              <w:jc w:val="both"/>
              <w:outlineLvl w:val="0"/>
              <w:rPr>
                <w:rFonts w:cstheme="majorHAnsi"/>
              </w:rPr>
            </w:pPr>
            <w:bookmarkStart w:id="170" w:name="_Toc234031571"/>
            <w:bookmarkStart w:id="171" w:name="_Toc267252478"/>
            <w:r w:rsidRPr="00F0252B">
              <w:rPr>
                <w:rFonts w:cstheme="majorHAnsi"/>
                <w:color w:val="000000"/>
              </w:rPr>
              <w:t xml:space="preserve">Tel: </w:t>
            </w:r>
            <w:bookmarkEnd w:id="170"/>
            <w:bookmarkEnd w:id="171"/>
            <w:r w:rsidRPr="00F0252B">
              <w:rPr>
                <w:rFonts w:cstheme="majorHAnsi"/>
              </w:rPr>
              <w:t>(0262) 526 66 66</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Faks : (0266) 526 66 64</w:t>
            </w:r>
          </w:p>
        </w:tc>
      </w:tr>
      <w:tr w:rsidR="004F1E90" w:rsidRPr="00F0252B" w:rsidTr="00541542">
        <w:trPr>
          <w:trHeight w:val="169"/>
        </w:trPr>
        <w:tc>
          <w:tcPr>
            <w:tcW w:w="4258" w:type="dxa"/>
            <w:vMerge/>
            <w:tcBorders>
              <w:left w:val="single" w:sz="5" w:space="0" w:color="000000"/>
              <w:bottom w:val="single" w:sz="5" w:space="0" w:color="000000"/>
              <w:right w:val="single" w:sz="5" w:space="0" w:color="000000"/>
            </w:tcBorders>
          </w:tcPr>
          <w:p w:rsidR="004F1E90" w:rsidRPr="00F0252B" w:rsidRDefault="004F1E90" w:rsidP="008B606B">
            <w:pPr>
              <w:tabs>
                <w:tab w:val="left" w:pos="0"/>
                <w:tab w:val="left" w:pos="709"/>
              </w:tabs>
              <w:jc w:val="both"/>
              <w:outlineLvl w:val="0"/>
              <w:rPr>
                <w:rFonts w:cstheme="majorHAnsi"/>
                <w:color w:val="000000"/>
              </w:rPr>
            </w:pP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4F1E90" w:rsidRPr="00F0252B"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Derince Eğitim Araştırma Hastanesi</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Tel: (0262) 317 80 00/233 54 90</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Faks: (0262) 233 55 40</w:t>
            </w:r>
          </w:p>
        </w:tc>
      </w:tr>
      <w:tr w:rsidR="004F1E90" w:rsidRPr="00F0252B" w:rsidTr="00541542">
        <w:trPr>
          <w:gridAfter w:val="1"/>
          <w:wAfter w:w="13" w:type="dxa"/>
          <w:trHeight w:val="440"/>
        </w:trPr>
        <w:tc>
          <w:tcPr>
            <w:tcW w:w="4258"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color w:val="auto"/>
              </w:rPr>
            </w:pPr>
          </w:p>
        </w:tc>
        <w:tc>
          <w:tcPr>
            <w:tcW w:w="4282" w:type="dxa"/>
            <w:gridSpan w:val="3"/>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r>
      <w:tr w:rsidR="004F1E90" w:rsidRPr="00F0252B" w:rsidTr="00541542">
        <w:trPr>
          <w:gridAfter w:val="1"/>
          <w:wAfter w:w="13" w:type="dxa"/>
          <w:trHeight w:val="425"/>
        </w:trPr>
        <w:tc>
          <w:tcPr>
            <w:tcW w:w="4258" w:type="dxa"/>
            <w:tcBorders>
              <w:top w:val="single" w:sz="5" w:space="0" w:color="000000"/>
              <w:left w:val="single" w:sz="5" w:space="0" w:color="000000"/>
              <w:bottom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Kocaeli Seka Devlet Hastanesi</w:t>
            </w:r>
          </w:p>
        </w:tc>
        <w:tc>
          <w:tcPr>
            <w:tcW w:w="4282" w:type="dxa"/>
            <w:gridSpan w:val="3"/>
            <w:tcBorders>
              <w:top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auto"/>
              </w:rPr>
            </w:pPr>
          </w:p>
        </w:tc>
      </w:tr>
      <w:tr w:rsidR="004F1E90" w:rsidRPr="00F0252B" w:rsidTr="00541542">
        <w:trPr>
          <w:gridAfter w:val="1"/>
          <w:wAfter w:w="13" w:type="dxa"/>
          <w:trHeight w:val="170"/>
        </w:trPr>
        <w:tc>
          <w:tcPr>
            <w:tcW w:w="4258" w:type="dxa"/>
            <w:vMerge w:val="restart"/>
            <w:tcBorders>
              <w:top w:val="single" w:sz="5" w:space="0" w:color="000000"/>
              <w:left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Tel: (0262) 325 33 16/</w:t>
            </w:r>
          </w:p>
          <w:p w:rsidR="004F1E90" w:rsidRPr="00F0252B" w:rsidRDefault="004F1E90" w:rsidP="008B606B">
            <w:pPr>
              <w:pStyle w:val="Default"/>
              <w:tabs>
                <w:tab w:val="left" w:pos="0"/>
                <w:tab w:val="left" w:pos="709"/>
              </w:tabs>
              <w:jc w:val="both"/>
              <w:rPr>
                <w:rFonts w:asciiTheme="majorHAnsi" w:hAnsiTheme="majorHAnsi" w:cstheme="majorHAnsi"/>
                <w:highlight w:val="yellow"/>
              </w:rPr>
            </w:pPr>
            <w:r w:rsidRPr="00F0252B">
              <w:rPr>
                <w:rFonts w:asciiTheme="majorHAnsi" w:hAnsiTheme="majorHAnsi" w:cstheme="majorHAnsi"/>
              </w:rPr>
              <w:t xml:space="preserve">       (0262) 322 34 60-69</w:t>
            </w:r>
          </w:p>
        </w:tc>
        <w:tc>
          <w:tcPr>
            <w:tcW w:w="4282" w:type="dxa"/>
            <w:gridSpan w:val="3"/>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Faks: (0262) 321 21 82</w:t>
            </w:r>
          </w:p>
        </w:tc>
      </w:tr>
      <w:tr w:rsidR="004F1E90" w:rsidRPr="00F0252B" w:rsidTr="00541542">
        <w:trPr>
          <w:gridAfter w:val="1"/>
          <w:wAfter w:w="13" w:type="dxa"/>
          <w:trHeight w:val="169"/>
        </w:trPr>
        <w:tc>
          <w:tcPr>
            <w:tcW w:w="4258" w:type="dxa"/>
            <w:vMerge/>
            <w:tcBorders>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p>
        </w:tc>
        <w:tc>
          <w:tcPr>
            <w:tcW w:w="2141" w:type="dxa"/>
            <w:gridSpan w:val="2"/>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Kocaeli</w:t>
            </w:r>
          </w:p>
        </w:tc>
        <w:tc>
          <w:tcPr>
            <w:tcW w:w="2141" w:type="dxa"/>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p>
        </w:tc>
      </w:tr>
      <w:tr w:rsidR="004F1E90" w:rsidRPr="00F0252B" w:rsidTr="00541542">
        <w:trPr>
          <w:trHeight w:val="423"/>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İtfaiye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110 </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Acil Servis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112 </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Sahil Güvenlik İhbar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158 </w:t>
            </w:r>
          </w:p>
        </w:tc>
      </w:tr>
      <w:tr w:rsidR="004F1E90" w:rsidRPr="00F0252B" w:rsidTr="00541542">
        <w:trPr>
          <w:trHeight w:val="423"/>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Polis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155 </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Jandarma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156 </w:t>
            </w:r>
          </w:p>
        </w:tc>
      </w:tr>
      <w:tr w:rsidR="004F1E90" w:rsidRPr="00F0252B" w:rsidTr="00541542">
        <w:trPr>
          <w:trHeight w:val="423"/>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Telefon Arıza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121 </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Elektrik Arıza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186 </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 xml:space="preserve">Su Arıza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 xml:space="preserve">185 </w:t>
            </w:r>
          </w:p>
        </w:tc>
      </w:tr>
      <w:tr w:rsidR="004F1E90" w:rsidRPr="00F0252B"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F0252B" w:rsidRDefault="004F1E90" w:rsidP="008B606B">
            <w:pPr>
              <w:pStyle w:val="Default"/>
              <w:tabs>
                <w:tab w:val="left" w:pos="0"/>
                <w:tab w:val="left" w:pos="709"/>
              </w:tabs>
              <w:jc w:val="both"/>
              <w:rPr>
                <w:rFonts w:asciiTheme="majorHAnsi" w:hAnsiTheme="majorHAnsi" w:cstheme="majorHAnsi"/>
                <w:color w:val="FFFFFF"/>
              </w:rPr>
            </w:pPr>
            <w:r w:rsidRPr="00F0252B">
              <w:rPr>
                <w:rFonts w:asciiTheme="majorHAnsi" w:hAnsiTheme="majorHAnsi" w:cstheme="majorHAnsi"/>
                <w:color w:val="FFFFFF"/>
              </w:rPr>
              <w:t>Doğalgaz Arıza</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F0252B" w:rsidRDefault="004F1E90" w:rsidP="008B606B">
            <w:pPr>
              <w:pStyle w:val="Default"/>
              <w:tabs>
                <w:tab w:val="left" w:pos="0"/>
                <w:tab w:val="left" w:pos="709"/>
              </w:tabs>
              <w:jc w:val="both"/>
              <w:rPr>
                <w:rFonts w:asciiTheme="majorHAnsi" w:hAnsiTheme="majorHAnsi" w:cstheme="majorHAnsi"/>
              </w:rPr>
            </w:pPr>
            <w:r w:rsidRPr="00F0252B">
              <w:rPr>
                <w:rFonts w:asciiTheme="majorHAnsi" w:hAnsiTheme="majorHAnsi" w:cstheme="majorHAnsi"/>
              </w:rPr>
              <w:t>187</w:t>
            </w:r>
          </w:p>
        </w:tc>
      </w:tr>
    </w:tbl>
    <w:p w:rsidR="005C7091" w:rsidRPr="00F0252B" w:rsidRDefault="005C7091"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p>
    <w:p w:rsidR="00E33296" w:rsidRPr="00F0252B" w:rsidRDefault="00651DB2" w:rsidP="008B606B">
      <w:pPr>
        <w:tabs>
          <w:tab w:val="left" w:pos="0"/>
          <w:tab w:val="left" w:pos="709"/>
        </w:tabs>
        <w:jc w:val="both"/>
        <w:rPr>
          <w:rFonts w:cstheme="majorHAnsi"/>
          <w:bCs/>
        </w:rPr>
      </w:pPr>
      <w:r>
        <w:rPr>
          <w:rFonts w:cstheme="majorHAnsi"/>
          <w:bCs/>
          <w:lang w:eastAsia="tr-TR"/>
        </w:rPr>
        <w:lastRenderedPageBreak/>
        <w:drawing>
          <wp:inline distT="0" distB="0" distL="0" distR="0" wp14:anchorId="1E464248" wp14:editId="086973BD">
            <wp:extent cx="5350850" cy="3708000"/>
            <wp:effectExtent l="0" t="0" r="2540" b="698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50850" cy="3708000"/>
                    </a:xfrm>
                    <a:prstGeom prst="rect">
                      <a:avLst/>
                    </a:prstGeom>
                    <a:noFill/>
                    <a:ln>
                      <a:noFill/>
                    </a:ln>
                  </pic:spPr>
                </pic:pic>
              </a:graphicData>
            </a:graphic>
          </wp:inline>
        </w:drawing>
      </w:r>
    </w:p>
    <w:p w:rsidR="005C7091" w:rsidRPr="00F0252B" w:rsidRDefault="005C7091" w:rsidP="008B606B">
      <w:pPr>
        <w:tabs>
          <w:tab w:val="left" w:pos="0"/>
          <w:tab w:val="left" w:pos="709"/>
        </w:tabs>
        <w:jc w:val="both"/>
        <w:rPr>
          <w:rFonts w:cstheme="majorHAnsi"/>
          <w:bCs/>
        </w:rPr>
      </w:pPr>
    </w:p>
    <w:p w:rsidR="008504C1" w:rsidRPr="00F0252B" w:rsidRDefault="008504C1" w:rsidP="008B606B">
      <w:pPr>
        <w:tabs>
          <w:tab w:val="left" w:pos="0"/>
          <w:tab w:val="left" w:pos="709"/>
        </w:tabs>
        <w:jc w:val="both"/>
        <w:rPr>
          <w:rFonts w:cstheme="majorHAnsi"/>
          <w:bCs/>
        </w:rPr>
      </w:pPr>
    </w:p>
    <w:p w:rsidR="005C7091" w:rsidRPr="00F0252B" w:rsidRDefault="005C7091" w:rsidP="008B606B">
      <w:pPr>
        <w:tabs>
          <w:tab w:val="left" w:pos="0"/>
          <w:tab w:val="left" w:pos="709"/>
        </w:tabs>
        <w:jc w:val="both"/>
        <w:rPr>
          <w:rFonts w:cstheme="majorHAnsi"/>
          <w:bCs/>
        </w:rPr>
        <w:sectPr w:rsidR="005C7091" w:rsidRPr="00F0252B" w:rsidSect="00487206">
          <w:pgSz w:w="11900" w:h="16840"/>
          <w:pgMar w:top="1440" w:right="1800" w:bottom="1440" w:left="1800" w:header="540" w:footer="720" w:gutter="0"/>
          <w:cols w:space="720"/>
          <w:docGrid w:linePitch="360"/>
        </w:sectPr>
      </w:pPr>
    </w:p>
    <w:p w:rsidR="005C7091" w:rsidRPr="00F0252B" w:rsidRDefault="00E33296" w:rsidP="008B606B">
      <w:pPr>
        <w:tabs>
          <w:tab w:val="left" w:pos="0"/>
          <w:tab w:val="left" w:pos="709"/>
        </w:tabs>
        <w:autoSpaceDE w:val="0"/>
        <w:autoSpaceDN w:val="0"/>
        <w:adjustRightInd w:val="0"/>
        <w:jc w:val="both"/>
        <w:rPr>
          <w:rFonts w:cstheme="majorHAnsi"/>
          <w:bCs/>
        </w:rPr>
      </w:pPr>
      <w:r w:rsidRPr="00F0252B">
        <w:rPr>
          <w:rFonts w:cstheme="majorHAnsi"/>
          <w:bCs/>
          <w:lang w:eastAsia="tr-TR"/>
        </w:rPr>
        <w:lastRenderedPageBreak/>
        <w:drawing>
          <wp:inline distT="0" distB="0" distL="0" distR="0" wp14:anchorId="5089DA3F" wp14:editId="538692C1">
            <wp:extent cx="5200650" cy="72771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01376" cy="7278116"/>
                    </a:xfrm>
                    <a:prstGeom prst="rect">
                      <a:avLst/>
                    </a:prstGeom>
                  </pic:spPr>
                </pic:pic>
              </a:graphicData>
            </a:graphic>
          </wp:inline>
        </w:drawing>
      </w:r>
    </w:p>
    <w:p w:rsidR="005C7091" w:rsidRPr="00F0252B" w:rsidRDefault="005C7091" w:rsidP="008B606B">
      <w:pPr>
        <w:tabs>
          <w:tab w:val="left" w:pos="0"/>
          <w:tab w:val="left" w:pos="709"/>
        </w:tabs>
        <w:autoSpaceDE w:val="0"/>
        <w:autoSpaceDN w:val="0"/>
        <w:adjustRightInd w:val="0"/>
        <w:jc w:val="both"/>
        <w:rPr>
          <w:rFonts w:cstheme="majorHAnsi"/>
          <w:bCs/>
        </w:rPr>
      </w:pPr>
    </w:p>
    <w:p w:rsidR="005C7091" w:rsidRPr="00F0252B" w:rsidRDefault="005C7091" w:rsidP="008B606B">
      <w:pPr>
        <w:tabs>
          <w:tab w:val="left" w:pos="0"/>
          <w:tab w:val="left" w:pos="709"/>
        </w:tabs>
        <w:autoSpaceDE w:val="0"/>
        <w:autoSpaceDN w:val="0"/>
        <w:adjustRightInd w:val="0"/>
        <w:jc w:val="both"/>
        <w:rPr>
          <w:rFonts w:cstheme="majorHAnsi"/>
          <w:bCs/>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autoSpaceDE w:val="0"/>
        <w:autoSpaceDN w:val="0"/>
        <w:adjustRightInd w:val="0"/>
        <w:jc w:val="both"/>
        <w:rPr>
          <w:rFonts w:cstheme="majorHAnsi"/>
          <w:bCs/>
        </w:rPr>
      </w:pPr>
    </w:p>
    <w:p w:rsidR="005C7091" w:rsidRPr="00F0252B" w:rsidRDefault="00E33296"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r w:rsidRPr="00F0252B">
        <w:rPr>
          <w:rFonts w:cstheme="majorHAnsi"/>
          <w:lang w:eastAsia="tr-TR"/>
        </w:rPr>
        <w:drawing>
          <wp:inline distT="0" distB="0" distL="0" distR="0" wp14:anchorId="6CB8D738" wp14:editId="0A2568C5">
            <wp:extent cx="5286375" cy="7353300"/>
            <wp:effectExtent l="0" t="0" r="952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87113" cy="7354327"/>
                    </a:xfrm>
                    <a:prstGeom prst="rect">
                      <a:avLst/>
                    </a:prstGeom>
                  </pic:spPr>
                </pic:pic>
              </a:graphicData>
            </a:graphic>
          </wp:inline>
        </w:drawing>
      </w:r>
    </w:p>
    <w:p w:rsidR="0037408F" w:rsidRPr="00705BF5" w:rsidRDefault="0037408F" w:rsidP="008B606B">
      <w:pPr>
        <w:tabs>
          <w:tab w:val="left" w:pos="0"/>
        </w:tabs>
        <w:jc w:val="both"/>
        <w:rPr>
          <w:b/>
        </w:rPr>
      </w:pPr>
      <w:r w:rsidRPr="00705BF5">
        <w:rPr>
          <w:b/>
        </w:rPr>
        <w:lastRenderedPageBreak/>
        <w:t>EK-7 ACİL DURUM EYLEM PLANI</w:t>
      </w:r>
    </w:p>
    <w:p w:rsidR="00B35347" w:rsidRPr="0037408F" w:rsidRDefault="00EF191C" w:rsidP="008B606B">
      <w:pPr>
        <w:tabs>
          <w:tab w:val="left" w:pos="0"/>
          <w:tab w:val="left" w:pos="709"/>
        </w:tabs>
        <w:jc w:val="both"/>
        <w:rPr>
          <w:rFonts w:cstheme="majorHAnsi"/>
        </w:rPr>
      </w:pPr>
      <w:r w:rsidRPr="0037408F">
        <w:rPr>
          <w:rFonts w:cstheme="majorHAnsi"/>
        </w:rPr>
        <w:t>TP</w:t>
      </w:r>
      <w:r w:rsidR="0037408F">
        <w:rPr>
          <w:rFonts w:cstheme="majorHAnsi"/>
        </w:rPr>
        <w:t xml:space="preserve"> İzgin Terminali Acil Durum </w:t>
      </w:r>
      <w:r w:rsidR="0037408F" w:rsidRPr="0037408F">
        <w:rPr>
          <w:rFonts w:cstheme="majorHAnsi"/>
        </w:rPr>
        <w:t>Planı içerisinde olduğu gibidir</w:t>
      </w:r>
      <w:r w:rsidR="00B35347" w:rsidRPr="0037408F">
        <w:rPr>
          <w:rFonts w:cstheme="majorHAnsi"/>
        </w:rPr>
        <w:t>.</w:t>
      </w:r>
    </w:p>
    <w:p w:rsidR="00B35347" w:rsidRPr="00F0252B" w:rsidRDefault="00B35347" w:rsidP="008B606B">
      <w:pPr>
        <w:tabs>
          <w:tab w:val="left" w:pos="0"/>
          <w:tab w:val="left" w:pos="709"/>
        </w:tabs>
        <w:jc w:val="both"/>
        <w:rPr>
          <w:rFonts w:cstheme="majorHAnsi"/>
        </w:rPr>
      </w:pPr>
    </w:p>
    <w:p w:rsidR="00B35347" w:rsidRPr="00F0252B" w:rsidRDefault="00B35347" w:rsidP="008B606B">
      <w:pPr>
        <w:tabs>
          <w:tab w:val="left" w:pos="0"/>
          <w:tab w:val="left" w:pos="709"/>
        </w:tabs>
        <w:jc w:val="both"/>
        <w:rPr>
          <w:rFonts w:cstheme="majorHAnsi"/>
        </w:rPr>
        <w:sectPr w:rsidR="00B35347"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b/>
          <w:bCs/>
        </w:rPr>
      </w:pPr>
    </w:p>
    <w:p w:rsidR="005C7091" w:rsidRPr="00F0252B" w:rsidRDefault="00AE069C" w:rsidP="008B606B">
      <w:pPr>
        <w:tabs>
          <w:tab w:val="left" w:pos="0"/>
          <w:tab w:val="left" w:pos="709"/>
        </w:tabs>
        <w:jc w:val="both"/>
        <w:rPr>
          <w:rFonts w:cstheme="majorHAnsi"/>
        </w:rPr>
      </w:pPr>
      <w:r w:rsidRPr="00F0252B">
        <w:rPr>
          <w:rFonts w:cstheme="majorHAnsi"/>
          <w:lang w:eastAsia="tr-TR"/>
        </w:rPr>
        <w:drawing>
          <wp:inline distT="0" distB="0" distL="0" distR="0" wp14:anchorId="583116EC" wp14:editId="6E492EE7">
            <wp:extent cx="5410197" cy="7162800"/>
            <wp:effectExtent l="0" t="0" r="63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10197" cy="7162800"/>
                    </a:xfrm>
                    <a:prstGeom prst="rect">
                      <a:avLst/>
                    </a:prstGeom>
                  </pic:spPr>
                </pic:pic>
              </a:graphicData>
            </a:graphic>
          </wp:inline>
        </w:drawing>
      </w:r>
    </w:p>
    <w:p w:rsidR="005C7091" w:rsidRPr="00F0252B" w:rsidRDefault="005C7091" w:rsidP="008B606B">
      <w:pPr>
        <w:tabs>
          <w:tab w:val="left" w:pos="0"/>
          <w:tab w:val="left" w:pos="709"/>
        </w:tabs>
        <w:jc w:val="both"/>
        <w:rPr>
          <w:rFonts w:cstheme="majorHAnsi"/>
        </w:rPr>
      </w:pPr>
    </w:p>
    <w:p w:rsidR="0037408F" w:rsidRDefault="0037408F" w:rsidP="008B606B">
      <w:pPr>
        <w:tabs>
          <w:tab w:val="left" w:pos="0"/>
        </w:tabs>
        <w:jc w:val="both"/>
        <w:rPr>
          <w:rFonts w:cstheme="majorHAnsi"/>
        </w:rPr>
      </w:pPr>
      <w:r>
        <w:rPr>
          <w:rFonts w:cstheme="majorHAnsi"/>
        </w:rPr>
        <w:br w:type="page"/>
      </w:r>
    </w:p>
    <w:p w:rsidR="005C7091" w:rsidRPr="00F0252B" w:rsidRDefault="005C7091" w:rsidP="008B606B">
      <w:pPr>
        <w:tabs>
          <w:tab w:val="left" w:pos="0"/>
          <w:tab w:val="left" w:pos="709"/>
        </w:tabs>
        <w:jc w:val="both"/>
        <w:rPr>
          <w:rFonts w:cstheme="majorHAnsi"/>
          <w:b/>
        </w:rPr>
      </w:pPr>
      <w:r w:rsidRPr="00F0252B">
        <w:rPr>
          <w:rFonts w:cstheme="majorHAnsi"/>
          <w:b/>
        </w:rPr>
        <w:lastRenderedPageBreak/>
        <w:t>EK-9</w:t>
      </w:r>
    </w:p>
    <w:p w:rsidR="005C7091" w:rsidRPr="00F0252B" w:rsidRDefault="005C7091" w:rsidP="008B606B">
      <w:pPr>
        <w:tabs>
          <w:tab w:val="left" w:pos="0"/>
          <w:tab w:val="left" w:pos="709"/>
        </w:tabs>
        <w:jc w:val="both"/>
        <w:rPr>
          <w:rFonts w:cstheme="majorHAnsi"/>
          <w:b/>
        </w:rPr>
      </w:pPr>
      <w:r w:rsidRPr="00F0252B">
        <w:rPr>
          <w:rFonts w:cstheme="majorHAnsi"/>
          <w:b/>
        </w:rPr>
        <w:t>ACİL DURUM YÖNETİM ŞEMASI</w:t>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r w:rsidRPr="00F0252B">
        <w:rPr>
          <w:rFonts w:cstheme="majorHAnsi"/>
          <w:lang w:eastAsia="tr-TR"/>
        </w:rPr>
        <w:drawing>
          <wp:anchor distT="0" distB="0" distL="114300" distR="114300" simplePos="0" relativeHeight="251722240" behindDoc="0" locked="0" layoutInCell="1" allowOverlap="1" wp14:anchorId="08994597" wp14:editId="7B0F5418">
            <wp:simplePos x="0" y="0"/>
            <wp:positionH relativeFrom="column">
              <wp:posOffset>-205740</wp:posOffset>
            </wp:positionH>
            <wp:positionV relativeFrom="paragraph">
              <wp:posOffset>167640</wp:posOffset>
            </wp:positionV>
            <wp:extent cx="5716270" cy="4778375"/>
            <wp:effectExtent l="0" t="0" r="0" b="3175"/>
            <wp:wrapNone/>
            <wp:docPr id="12" name="Resim 12" descr="Description: 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Adsız"/>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6270" cy="4778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b/>
        </w:rPr>
      </w:pPr>
      <w:r w:rsidRPr="00F0252B">
        <w:rPr>
          <w:rFonts w:cstheme="majorHAnsi"/>
          <w:b/>
        </w:rPr>
        <w:t>EK-10</w:t>
      </w:r>
    </w:p>
    <w:p w:rsidR="005C7091" w:rsidRPr="00F0252B" w:rsidRDefault="005C7091" w:rsidP="008B606B">
      <w:pPr>
        <w:tabs>
          <w:tab w:val="left" w:pos="0"/>
          <w:tab w:val="left" w:pos="709"/>
        </w:tabs>
        <w:jc w:val="both"/>
        <w:rPr>
          <w:rFonts w:cstheme="majorHAnsi"/>
          <w:b/>
        </w:rPr>
      </w:pPr>
      <w:r w:rsidRPr="00F0252B">
        <w:rPr>
          <w:rFonts w:cstheme="majorHAnsi"/>
          <w:b/>
        </w:rPr>
        <w:t>TEHLİKELİ MADDELER EL KİTABI</w:t>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7F004F" w:rsidP="008B606B">
      <w:pPr>
        <w:tabs>
          <w:tab w:val="left" w:pos="0"/>
          <w:tab w:val="left" w:pos="709"/>
        </w:tabs>
        <w:jc w:val="both"/>
        <w:rPr>
          <w:rFonts w:cstheme="majorHAnsi"/>
        </w:rPr>
      </w:pPr>
      <w:r w:rsidRPr="00F0252B">
        <w:rPr>
          <w:rFonts w:cstheme="majorHAnsi"/>
          <w:lang w:eastAsia="tr-TR"/>
        </w:rPr>
        <w:drawing>
          <wp:inline distT="0" distB="0" distL="0" distR="0" wp14:anchorId="161A1D4C" wp14:editId="02E2BAC3">
            <wp:extent cx="5248274" cy="71151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49007" cy="7116169"/>
                    </a:xfrm>
                    <a:prstGeom prst="rect">
                      <a:avLst/>
                    </a:prstGeom>
                  </pic:spPr>
                </pic:pic>
              </a:graphicData>
            </a:graphic>
          </wp:inline>
        </w:drawing>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E33296" w:rsidP="008B606B">
      <w:pPr>
        <w:tabs>
          <w:tab w:val="left" w:pos="0"/>
          <w:tab w:val="left" w:pos="709"/>
        </w:tabs>
        <w:jc w:val="both"/>
        <w:rPr>
          <w:rFonts w:cstheme="majorHAnsi"/>
          <w:b/>
          <w:bCs/>
        </w:rPr>
      </w:pPr>
      <w:r w:rsidRPr="00F0252B">
        <w:rPr>
          <w:rFonts w:cstheme="majorHAnsi"/>
          <w:b/>
          <w:bCs/>
        </w:rPr>
        <w:lastRenderedPageBreak/>
        <w:t>E</w:t>
      </w:r>
      <w:r w:rsidR="005C7091" w:rsidRPr="00F0252B">
        <w:rPr>
          <w:rFonts w:cstheme="majorHAnsi"/>
          <w:b/>
          <w:bCs/>
        </w:rPr>
        <w:t>K-12</w:t>
      </w:r>
    </w:p>
    <w:p w:rsidR="005C7091" w:rsidRPr="00F0252B" w:rsidRDefault="005C7091" w:rsidP="008B606B">
      <w:pPr>
        <w:tabs>
          <w:tab w:val="left" w:pos="0"/>
          <w:tab w:val="left" w:pos="709"/>
        </w:tabs>
        <w:jc w:val="both"/>
        <w:rPr>
          <w:rFonts w:cstheme="majorHAnsi"/>
          <w:b/>
          <w:bCs/>
        </w:rPr>
      </w:pPr>
      <w:r w:rsidRPr="00F0252B">
        <w:rPr>
          <w:rFonts w:cstheme="majorHAnsi"/>
          <w:b/>
          <w:bCs/>
        </w:rPr>
        <w:t>LİMAN HİZMET GEMİLERİNİN ENVANTERİ</w:t>
      </w:r>
    </w:p>
    <w:p w:rsidR="005C7091" w:rsidRPr="00F0252B" w:rsidRDefault="005C7091" w:rsidP="008B606B">
      <w:pPr>
        <w:tabs>
          <w:tab w:val="left" w:pos="0"/>
          <w:tab w:val="left" w:pos="709"/>
        </w:tabs>
        <w:jc w:val="both"/>
        <w:rPr>
          <w:rFonts w:cstheme="majorHAnsi"/>
          <w:b/>
          <w:bCs/>
        </w:rPr>
      </w:pPr>
    </w:p>
    <w:p w:rsidR="005C7091" w:rsidRPr="00F0252B" w:rsidRDefault="005C7091" w:rsidP="008B606B">
      <w:pPr>
        <w:tabs>
          <w:tab w:val="left" w:pos="0"/>
          <w:tab w:val="left" w:pos="709"/>
        </w:tabs>
        <w:jc w:val="both"/>
        <w:rPr>
          <w:rFonts w:cstheme="majorHAnsi"/>
          <w:b/>
          <w:bCs/>
        </w:rPr>
      </w:pPr>
    </w:p>
    <w:p w:rsidR="005C7091" w:rsidRPr="00F0252B" w:rsidRDefault="005C7091" w:rsidP="008B606B">
      <w:pPr>
        <w:tabs>
          <w:tab w:val="left" w:pos="0"/>
          <w:tab w:val="left" w:pos="709"/>
        </w:tabs>
        <w:jc w:val="both"/>
        <w:rPr>
          <w:rFonts w:cstheme="majorHAnsi"/>
          <w:b/>
          <w:bCs/>
        </w:rPr>
      </w:pPr>
    </w:p>
    <w:p w:rsidR="005C7091" w:rsidRPr="00F0252B" w:rsidRDefault="005C7091" w:rsidP="008B606B">
      <w:pPr>
        <w:tabs>
          <w:tab w:val="left" w:pos="0"/>
          <w:tab w:val="left" w:pos="709"/>
        </w:tabs>
        <w:jc w:val="both"/>
        <w:rPr>
          <w:rFonts w:cstheme="majorHAnsi"/>
          <w:b/>
          <w:bCs/>
        </w:rPr>
      </w:pPr>
    </w:p>
    <w:p w:rsidR="005C7091" w:rsidRPr="00F0252B" w:rsidRDefault="005C7091" w:rsidP="008B606B">
      <w:pPr>
        <w:tabs>
          <w:tab w:val="left" w:pos="0"/>
          <w:tab w:val="left" w:pos="709"/>
        </w:tabs>
        <w:jc w:val="both"/>
        <w:rPr>
          <w:rFonts w:cstheme="majorHAnsi"/>
          <w:b/>
          <w:bCs/>
        </w:rPr>
      </w:pPr>
    </w:p>
    <w:p w:rsidR="005C7091" w:rsidRPr="00F0252B" w:rsidRDefault="005C7091" w:rsidP="008B606B">
      <w:pPr>
        <w:tabs>
          <w:tab w:val="left" w:pos="0"/>
          <w:tab w:val="left" w:pos="709"/>
        </w:tabs>
        <w:jc w:val="both"/>
        <w:rPr>
          <w:rFonts w:cstheme="majorHAnsi"/>
          <w:b/>
          <w:bCs/>
        </w:rPr>
      </w:pPr>
    </w:p>
    <w:p w:rsidR="005C7091" w:rsidRPr="00F0252B" w:rsidRDefault="005C7091" w:rsidP="008B606B">
      <w:pPr>
        <w:tabs>
          <w:tab w:val="left" w:pos="0"/>
          <w:tab w:val="left" w:pos="709"/>
        </w:tabs>
        <w:jc w:val="both"/>
        <w:rPr>
          <w:rFonts w:cstheme="majorHAnsi"/>
          <w:bCs/>
        </w:rPr>
      </w:pPr>
      <w:r w:rsidRPr="00F0252B">
        <w:rPr>
          <w:rFonts w:cstheme="majorHAnsi"/>
          <w:bCs/>
        </w:rPr>
        <w:t>TESİS ENVANTERİNDE HİZMET GEMİSİ MEVCUT DEĞİLDİR.</w:t>
      </w:r>
    </w:p>
    <w:p w:rsidR="005C7091" w:rsidRPr="00F0252B" w:rsidRDefault="005C7091" w:rsidP="008B606B">
      <w:pPr>
        <w:tabs>
          <w:tab w:val="left" w:pos="0"/>
          <w:tab w:val="left" w:pos="709"/>
        </w:tabs>
        <w:jc w:val="both"/>
        <w:rPr>
          <w:rFonts w:cstheme="majorHAnsi"/>
          <w:bCs/>
        </w:rPr>
      </w:pPr>
    </w:p>
    <w:p w:rsidR="005C7091" w:rsidRPr="00F0252B" w:rsidRDefault="005C7091" w:rsidP="008B606B">
      <w:pPr>
        <w:tabs>
          <w:tab w:val="left" w:pos="0"/>
          <w:tab w:val="left" w:pos="709"/>
        </w:tabs>
        <w:jc w:val="both"/>
        <w:rPr>
          <w:rFonts w:cstheme="majorHAnsi"/>
          <w:bCs/>
        </w:rPr>
      </w:pPr>
    </w:p>
    <w:p w:rsidR="005C7091" w:rsidRPr="00F0252B" w:rsidRDefault="005C7091" w:rsidP="008B606B">
      <w:pPr>
        <w:tabs>
          <w:tab w:val="left" w:pos="0"/>
          <w:tab w:val="left" w:pos="709"/>
        </w:tabs>
        <w:jc w:val="both"/>
        <w:rPr>
          <w:rFonts w:cstheme="majorHAnsi"/>
          <w:bCs/>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b/>
          <w:bCs/>
        </w:rPr>
      </w:pPr>
      <w:r w:rsidRPr="00F0252B">
        <w:rPr>
          <w:rFonts w:cstheme="majorHAnsi"/>
          <w:b/>
          <w:bCs/>
        </w:rPr>
        <w:lastRenderedPageBreak/>
        <w:t>EK-13</w:t>
      </w:r>
    </w:p>
    <w:p w:rsidR="005C7091" w:rsidRPr="00F0252B" w:rsidRDefault="005C7091" w:rsidP="008B606B">
      <w:pPr>
        <w:tabs>
          <w:tab w:val="left" w:pos="0"/>
          <w:tab w:val="left" w:pos="709"/>
        </w:tabs>
        <w:jc w:val="both"/>
        <w:rPr>
          <w:rFonts w:cstheme="majorHAnsi"/>
          <w:b/>
          <w:bCs/>
        </w:rPr>
      </w:pPr>
      <w:r w:rsidRPr="00F0252B">
        <w:rPr>
          <w:rFonts w:cstheme="majorHAnsi"/>
          <w:b/>
          <w:bCs/>
        </w:rPr>
        <w:t>LİMAN BAŞKANLIĞI İDARİ SINIRLARI, DEMİRLEME YERLERİ VE KILAVUZ KAPTAN İNİŞ/BİNİŞ NOKTALARININ DENİZ KOORDİNATLARI</w:t>
      </w:r>
    </w:p>
    <w:p w:rsidR="005C7091" w:rsidRPr="00F0252B" w:rsidRDefault="005C7091" w:rsidP="008B606B">
      <w:pPr>
        <w:tabs>
          <w:tab w:val="left" w:pos="0"/>
          <w:tab w:val="left" w:pos="709"/>
        </w:tabs>
        <w:jc w:val="both"/>
        <w:rPr>
          <w:rFonts w:cstheme="majorHAnsi"/>
          <w:b/>
          <w:bCs/>
        </w:rPr>
      </w:pPr>
    </w:p>
    <w:p w:rsidR="0060291A" w:rsidRPr="00F0252B" w:rsidRDefault="0060291A" w:rsidP="008B606B">
      <w:pPr>
        <w:pStyle w:val="ListeParagraf"/>
        <w:numPr>
          <w:ilvl w:val="0"/>
          <w:numId w:val="31"/>
        </w:numPr>
        <w:tabs>
          <w:tab w:val="left" w:pos="0"/>
          <w:tab w:val="left" w:pos="709"/>
        </w:tabs>
        <w:suppressAutoHyphens/>
        <w:ind w:left="0" w:firstLine="0"/>
        <w:contextualSpacing w:val="0"/>
        <w:jc w:val="both"/>
        <w:rPr>
          <w:rFonts w:cstheme="majorHAnsi"/>
          <w:b/>
          <w:color w:val="000000"/>
          <w:lang w:eastAsia="tr-TR"/>
        </w:rPr>
      </w:pPr>
      <w:r w:rsidRPr="00F0252B">
        <w:rPr>
          <w:rFonts w:cstheme="majorHAnsi"/>
          <w:b/>
          <w:color w:val="000000"/>
          <w:lang w:eastAsia="tr-TR"/>
        </w:rPr>
        <w:t>Liman idari saha sınırı</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u w:val="single"/>
        </w:rPr>
        <w:t>Kocaeli Liman Başkanlığı</w:t>
      </w:r>
      <w:r w:rsidRPr="00F0252B">
        <w:rPr>
          <w:rFonts w:asciiTheme="majorHAnsi" w:hAnsiTheme="majorHAnsi" w:cstheme="majorHAnsi"/>
          <w:color w:val="000000"/>
        </w:rPr>
        <w:t>nın liman idari sahası aşağıdaki koordinatların oluşturduğu hattın içinde kalan deniz ve kıyı alanıdır.</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a) 40° </w:t>
      </w:r>
      <w:smartTag w:uri="urn:schemas-microsoft-com:office:smarttags" w:element="metricconverter">
        <w:smartTagPr>
          <w:attr w:name="ProductID" w:val="20'"/>
        </w:smartTagPr>
        <w:r w:rsidRPr="00F0252B">
          <w:rPr>
            <w:rFonts w:asciiTheme="majorHAnsi" w:hAnsiTheme="majorHAnsi" w:cstheme="majorHAnsi"/>
            <w:color w:val="000000"/>
          </w:rPr>
          <w:t>45'</w:t>
        </w:r>
      </w:smartTag>
      <w:r w:rsidRPr="00F0252B">
        <w:rPr>
          <w:rFonts w:asciiTheme="majorHAnsi" w:hAnsiTheme="majorHAnsi" w:cstheme="majorHAnsi"/>
          <w:color w:val="000000"/>
        </w:rPr>
        <w:t xml:space="preserve"> 24" K – 029º </w:t>
      </w:r>
      <w:smartTag w:uri="urn:schemas-microsoft-com:office:smarttags" w:element="metricconverter">
        <w:smartTagPr>
          <w:attr w:name="ProductID" w:val="20'"/>
        </w:smartTagPr>
        <w:r w:rsidRPr="00F0252B">
          <w:rPr>
            <w:rFonts w:asciiTheme="majorHAnsi" w:hAnsiTheme="majorHAnsi" w:cstheme="majorHAnsi"/>
            <w:color w:val="000000"/>
          </w:rPr>
          <w:t>21'</w:t>
        </w:r>
      </w:smartTag>
      <w:r w:rsidRPr="00F0252B">
        <w:rPr>
          <w:rFonts w:asciiTheme="majorHAnsi" w:hAnsiTheme="majorHAnsi" w:cstheme="majorHAnsi"/>
          <w:color w:val="000000"/>
        </w:rPr>
        <w:t xml:space="preserve"> 15" D (Yelkenkaya Burnu)</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b) 40° </w:t>
      </w:r>
      <w:smartTag w:uri="urn:schemas-microsoft-com:office:smarttags" w:element="metricconverter">
        <w:smartTagPr>
          <w:attr w:name="ProductID" w:val="20'"/>
        </w:smartTagPr>
        <w:r w:rsidRPr="00F0252B">
          <w:rPr>
            <w:rFonts w:asciiTheme="majorHAnsi" w:hAnsiTheme="majorHAnsi" w:cstheme="majorHAnsi"/>
            <w:color w:val="000000"/>
          </w:rPr>
          <w:t>43'</w:t>
        </w:r>
      </w:smartTag>
      <w:r w:rsidRPr="00F0252B">
        <w:rPr>
          <w:rFonts w:asciiTheme="majorHAnsi" w:hAnsiTheme="majorHAnsi" w:cstheme="majorHAnsi"/>
          <w:color w:val="000000"/>
        </w:rPr>
        <w:t xml:space="preserve"> 00" K – 029° </w:t>
      </w:r>
      <w:smartTag w:uri="urn:schemas-microsoft-com:office:smarttags" w:element="metricconverter">
        <w:smartTagPr>
          <w:attr w:name="ProductID" w:val="20'"/>
        </w:smartTagPr>
        <w:r w:rsidRPr="00F0252B">
          <w:rPr>
            <w:rFonts w:asciiTheme="majorHAnsi" w:hAnsiTheme="majorHAnsi" w:cstheme="majorHAnsi"/>
            <w:color w:val="000000"/>
          </w:rPr>
          <w:t>21'</w:t>
        </w:r>
      </w:smartTag>
      <w:r w:rsidRPr="00F0252B">
        <w:rPr>
          <w:rFonts w:asciiTheme="majorHAnsi" w:hAnsiTheme="majorHAnsi" w:cstheme="majorHAnsi"/>
          <w:color w:val="000000"/>
        </w:rPr>
        <w:t xml:space="preserve"> 18" D</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c) 40° </w:t>
      </w:r>
      <w:smartTag w:uri="urn:schemas-microsoft-com:office:smarttags" w:element="metricconverter">
        <w:smartTagPr>
          <w:attr w:name="ProductID" w:val="20'"/>
        </w:smartTagPr>
        <w:r w:rsidRPr="00F0252B">
          <w:rPr>
            <w:rFonts w:asciiTheme="majorHAnsi" w:hAnsiTheme="majorHAnsi" w:cstheme="majorHAnsi"/>
            <w:color w:val="000000"/>
          </w:rPr>
          <w:t>43'</w:t>
        </w:r>
      </w:smartTag>
      <w:r w:rsidRPr="00F0252B">
        <w:rPr>
          <w:rFonts w:asciiTheme="majorHAnsi" w:hAnsiTheme="majorHAnsi" w:cstheme="majorHAnsi"/>
          <w:color w:val="000000"/>
        </w:rPr>
        <w:t xml:space="preserve"> 00" K – 029° </w:t>
      </w:r>
      <w:smartTag w:uri="urn:schemas-microsoft-com:office:smarttags" w:element="metricconverter">
        <w:smartTagPr>
          <w:attr w:name="ProductID" w:val="20'"/>
        </w:smartTagPr>
        <w:r w:rsidRPr="00F0252B">
          <w:rPr>
            <w:rFonts w:asciiTheme="majorHAnsi" w:hAnsiTheme="majorHAnsi" w:cstheme="majorHAnsi"/>
            <w:color w:val="000000"/>
          </w:rPr>
          <w:t>23'</w:t>
        </w:r>
      </w:smartTag>
      <w:r w:rsidRPr="00F0252B">
        <w:rPr>
          <w:rFonts w:asciiTheme="majorHAnsi" w:hAnsiTheme="majorHAnsi" w:cstheme="majorHAnsi"/>
          <w:color w:val="000000"/>
        </w:rPr>
        <w:t xml:space="preserve"> 24" D</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d) 40° </w:t>
      </w:r>
      <w:smartTag w:uri="urn:schemas-microsoft-com:office:smarttags" w:element="metricconverter">
        <w:smartTagPr>
          <w:attr w:name="ProductID" w:val="20'"/>
        </w:smartTagPr>
        <w:r w:rsidRPr="00F0252B">
          <w:rPr>
            <w:rFonts w:asciiTheme="majorHAnsi" w:hAnsiTheme="majorHAnsi" w:cstheme="majorHAnsi"/>
            <w:color w:val="000000"/>
          </w:rPr>
          <w:t>44'</w:t>
        </w:r>
      </w:smartTag>
      <w:r w:rsidRPr="00F0252B">
        <w:rPr>
          <w:rFonts w:asciiTheme="majorHAnsi" w:hAnsiTheme="majorHAnsi" w:cstheme="majorHAnsi"/>
          <w:color w:val="000000"/>
        </w:rPr>
        <w:t xml:space="preserve"> 57" K – 029° </w:t>
      </w:r>
      <w:smartTag w:uri="urn:schemas-microsoft-com:office:smarttags" w:element="metricconverter">
        <w:smartTagPr>
          <w:attr w:name="ProductID" w:val="20'"/>
        </w:smartTagPr>
        <w:r w:rsidRPr="00F0252B">
          <w:rPr>
            <w:rFonts w:asciiTheme="majorHAnsi" w:hAnsiTheme="majorHAnsi" w:cstheme="majorHAnsi"/>
            <w:color w:val="000000"/>
          </w:rPr>
          <w:t>30'</w:t>
        </w:r>
      </w:smartTag>
      <w:r w:rsidRPr="00F0252B">
        <w:rPr>
          <w:rFonts w:asciiTheme="majorHAnsi" w:hAnsiTheme="majorHAnsi" w:cstheme="majorHAnsi"/>
          <w:color w:val="000000"/>
        </w:rPr>
        <w:t xml:space="preserve"> 57" D</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e) 40° </w:t>
      </w:r>
      <w:smartTag w:uri="urn:schemas-microsoft-com:office:smarttags" w:element="metricconverter">
        <w:smartTagPr>
          <w:attr w:name="ProductID" w:val="20'"/>
        </w:smartTagPr>
        <w:r w:rsidRPr="00F0252B">
          <w:rPr>
            <w:rFonts w:asciiTheme="majorHAnsi" w:hAnsiTheme="majorHAnsi" w:cstheme="majorHAnsi"/>
            <w:color w:val="000000"/>
          </w:rPr>
          <w:t>44'</w:t>
        </w:r>
      </w:smartTag>
      <w:r w:rsidRPr="00F0252B">
        <w:rPr>
          <w:rFonts w:asciiTheme="majorHAnsi" w:hAnsiTheme="majorHAnsi" w:cstheme="majorHAnsi"/>
          <w:color w:val="000000"/>
        </w:rPr>
        <w:t xml:space="preserve"> 48" K – 029° </w:t>
      </w:r>
      <w:smartTag w:uri="urn:schemas-microsoft-com:office:smarttags" w:element="metricconverter">
        <w:smartTagPr>
          <w:attr w:name="ProductID" w:val="20'"/>
        </w:smartTagPr>
        <w:r w:rsidRPr="00F0252B">
          <w:rPr>
            <w:rFonts w:asciiTheme="majorHAnsi" w:hAnsiTheme="majorHAnsi" w:cstheme="majorHAnsi"/>
            <w:color w:val="000000"/>
          </w:rPr>
          <w:t>32'</w:t>
        </w:r>
      </w:smartTag>
      <w:r w:rsidRPr="00F0252B">
        <w:rPr>
          <w:rFonts w:asciiTheme="majorHAnsi" w:hAnsiTheme="majorHAnsi" w:cstheme="majorHAnsi"/>
          <w:color w:val="000000"/>
        </w:rPr>
        <w:t xml:space="preserve"> 30" D</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f) 40° </w:t>
      </w:r>
      <w:smartTag w:uri="urn:schemas-microsoft-com:office:smarttags" w:element="metricconverter">
        <w:smartTagPr>
          <w:attr w:name="ProductID" w:val="20'"/>
        </w:smartTagPr>
        <w:r w:rsidRPr="00F0252B">
          <w:rPr>
            <w:rFonts w:asciiTheme="majorHAnsi" w:hAnsiTheme="majorHAnsi" w:cstheme="majorHAnsi"/>
            <w:color w:val="000000"/>
          </w:rPr>
          <w:t>41'</w:t>
        </w:r>
      </w:smartTag>
      <w:r w:rsidRPr="00F0252B">
        <w:rPr>
          <w:rFonts w:asciiTheme="majorHAnsi" w:hAnsiTheme="majorHAnsi" w:cstheme="majorHAnsi"/>
          <w:color w:val="000000"/>
        </w:rPr>
        <w:t xml:space="preserve"> 12" K – 029° </w:t>
      </w:r>
      <w:smartTag w:uri="urn:schemas-microsoft-com:office:smarttags" w:element="metricconverter">
        <w:smartTagPr>
          <w:attr w:name="ProductID" w:val="20'"/>
        </w:smartTagPr>
        <w:r w:rsidRPr="00F0252B">
          <w:rPr>
            <w:rFonts w:asciiTheme="majorHAnsi" w:hAnsiTheme="majorHAnsi" w:cstheme="majorHAnsi"/>
            <w:color w:val="000000"/>
          </w:rPr>
          <w:t>33'</w:t>
        </w:r>
      </w:smartTag>
      <w:r w:rsidRPr="00F0252B">
        <w:rPr>
          <w:rFonts w:asciiTheme="majorHAnsi" w:hAnsiTheme="majorHAnsi" w:cstheme="majorHAnsi"/>
          <w:color w:val="000000"/>
        </w:rPr>
        <w:t xml:space="preserve"> 36" D</w:t>
      </w:r>
    </w:p>
    <w:p w:rsidR="0060291A" w:rsidRPr="00F0252B" w:rsidRDefault="0060291A" w:rsidP="008B606B">
      <w:pPr>
        <w:pStyle w:val="3-normalyaz"/>
        <w:tabs>
          <w:tab w:val="left" w:pos="0"/>
          <w:tab w:val="left" w:pos="709"/>
        </w:tabs>
        <w:spacing w:before="0" w:beforeAutospacing="0" w:after="0" w:afterAutospacing="0"/>
        <w:jc w:val="both"/>
        <w:rPr>
          <w:rFonts w:asciiTheme="majorHAnsi" w:hAnsiTheme="majorHAnsi" w:cstheme="majorHAnsi"/>
          <w:b/>
          <w:color w:val="000000"/>
        </w:rPr>
      </w:pPr>
      <w:r w:rsidRPr="00F0252B">
        <w:rPr>
          <w:rFonts w:asciiTheme="majorHAnsi" w:hAnsiTheme="majorHAnsi" w:cstheme="majorHAnsi"/>
          <w:b/>
          <w:color w:val="000000"/>
        </w:rPr>
        <w:t>B) Demirleme sahaları</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a) İzmit demirleme sahası: Tehlikeli madde taşımayan gemilerin demirleme sahası, aşağıdaki koordinatların oluşturduğu deniz alanıdır.</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1) 40° </w:t>
      </w:r>
      <w:smartTag w:uri="urn:schemas-microsoft-com:office:smarttags" w:element="metricconverter">
        <w:smartTagPr>
          <w:attr w:name="ProductID" w:val="20'"/>
        </w:smartTagPr>
        <w:r w:rsidRPr="00F0252B">
          <w:rPr>
            <w:rFonts w:asciiTheme="majorHAnsi" w:hAnsiTheme="majorHAnsi" w:cstheme="majorHAnsi"/>
            <w:color w:val="000000"/>
          </w:rPr>
          <w:t>45'</w:t>
        </w:r>
      </w:smartTag>
      <w:r w:rsidRPr="00F0252B">
        <w:rPr>
          <w:rFonts w:asciiTheme="majorHAnsi" w:hAnsiTheme="majorHAnsi" w:cstheme="majorHAnsi"/>
          <w:color w:val="000000"/>
        </w:rPr>
        <w:t xml:space="preserve"> 00" K – 029° </w:t>
      </w:r>
      <w:smartTag w:uri="urn:schemas-microsoft-com:office:smarttags" w:element="metricconverter">
        <w:smartTagPr>
          <w:attr w:name="ProductID" w:val="20'"/>
        </w:smartTagPr>
        <w:r w:rsidRPr="00F0252B">
          <w:rPr>
            <w:rFonts w:asciiTheme="majorHAnsi" w:hAnsiTheme="majorHAnsi" w:cstheme="majorHAnsi"/>
            <w:color w:val="000000"/>
          </w:rPr>
          <w:t>52'</w:t>
        </w:r>
      </w:smartTag>
      <w:r w:rsidRPr="00F0252B">
        <w:rPr>
          <w:rFonts w:asciiTheme="majorHAnsi" w:hAnsiTheme="majorHAnsi" w:cstheme="majorHAnsi"/>
          <w:color w:val="000000"/>
        </w:rPr>
        <w:t xml:space="preserve"> 48"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2) 40° </w:t>
      </w:r>
      <w:smartTag w:uri="urn:schemas-microsoft-com:office:smarttags" w:element="metricconverter">
        <w:smartTagPr>
          <w:attr w:name="ProductID" w:val="20'"/>
        </w:smartTagPr>
        <w:r w:rsidRPr="00F0252B">
          <w:rPr>
            <w:rFonts w:asciiTheme="majorHAnsi" w:hAnsiTheme="majorHAnsi" w:cstheme="majorHAnsi"/>
            <w:color w:val="000000"/>
          </w:rPr>
          <w:t>44'</w:t>
        </w:r>
      </w:smartTag>
      <w:r w:rsidRPr="00F0252B">
        <w:rPr>
          <w:rFonts w:asciiTheme="majorHAnsi" w:hAnsiTheme="majorHAnsi" w:cstheme="majorHAnsi"/>
          <w:color w:val="000000"/>
        </w:rPr>
        <w:t xml:space="preserve"> 00" K – 029° </w:t>
      </w:r>
      <w:smartTag w:uri="urn:schemas-microsoft-com:office:smarttags" w:element="metricconverter">
        <w:smartTagPr>
          <w:attr w:name="ProductID" w:val="20'"/>
        </w:smartTagPr>
        <w:r w:rsidRPr="00F0252B">
          <w:rPr>
            <w:rFonts w:asciiTheme="majorHAnsi" w:hAnsiTheme="majorHAnsi" w:cstheme="majorHAnsi"/>
            <w:color w:val="000000"/>
          </w:rPr>
          <w:t>52'</w:t>
        </w:r>
      </w:smartTag>
      <w:r w:rsidRPr="00F0252B">
        <w:rPr>
          <w:rFonts w:asciiTheme="majorHAnsi" w:hAnsiTheme="majorHAnsi" w:cstheme="majorHAnsi"/>
          <w:color w:val="000000"/>
        </w:rPr>
        <w:t xml:space="preserve"> 48"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3) 40° </w:t>
      </w:r>
      <w:smartTag w:uri="urn:schemas-microsoft-com:office:smarttags" w:element="metricconverter">
        <w:smartTagPr>
          <w:attr w:name="ProductID" w:val="20'"/>
        </w:smartTagPr>
        <w:r w:rsidRPr="00F0252B">
          <w:rPr>
            <w:rFonts w:asciiTheme="majorHAnsi" w:hAnsiTheme="majorHAnsi" w:cstheme="majorHAnsi"/>
            <w:color w:val="000000"/>
          </w:rPr>
          <w:t>44'</w:t>
        </w:r>
      </w:smartTag>
      <w:r w:rsidRPr="00F0252B">
        <w:rPr>
          <w:rFonts w:asciiTheme="majorHAnsi" w:hAnsiTheme="majorHAnsi" w:cstheme="majorHAnsi"/>
          <w:color w:val="000000"/>
        </w:rPr>
        <w:t xml:space="preserve"> 00" K – 029° </w:t>
      </w:r>
      <w:smartTag w:uri="urn:schemas-microsoft-com:office:smarttags" w:element="metricconverter">
        <w:smartTagPr>
          <w:attr w:name="ProductID" w:val="20'"/>
        </w:smartTagPr>
        <w:r w:rsidRPr="00F0252B">
          <w:rPr>
            <w:rFonts w:asciiTheme="majorHAnsi" w:hAnsiTheme="majorHAnsi" w:cstheme="majorHAnsi"/>
            <w:color w:val="000000"/>
          </w:rPr>
          <w:t>55'</w:t>
        </w:r>
      </w:smartTag>
      <w:r w:rsidRPr="00F0252B">
        <w:rPr>
          <w:rFonts w:asciiTheme="majorHAnsi" w:hAnsiTheme="majorHAnsi" w:cstheme="majorHAnsi"/>
          <w:color w:val="000000"/>
        </w:rPr>
        <w:t xml:space="preserve"> 00"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4) 40° </w:t>
      </w:r>
      <w:smartTag w:uri="urn:schemas-microsoft-com:office:smarttags" w:element="metricconverter">
        <w:smartTagPr>
          <w:attr w:name="ProductID" w:val="20'"/>
        </w:smartTagPr>
        <w:r w:rsidRPr="00F0252B">
          <w:rPr>
            <w:rFonts w:asciiTheme="majorHAnsi" w:hAnsiTheme="majorHAnsi" w:cstheme="majorHAnsi"/>
            <w:color w:val="000000"/>
          </w:rPr>
          <w:t>45'</w:t>
        </w:r>
      </w:smartTag>
      <w:r w:rsidRPr="00F0252B">
        <w:rPr>
          <w:rFonts w:asciiTheme="majorHAnsi" w:hAnsiTheme="majorHAnsi" w:cstheme="majorHAnsi"/>
          <w:color w:val="000000"/>
        </w:rPr>
        <w:t xml:space="preserve"> 00" K – 029° </w:t>
      </w:r>
      <w:smartTag w:uri="urn:schemas-microsoft-com:office:smarttags" w:element="metricconverter">
        <w:smartTagPr>
          <w:attr w:name="ProductID" w:val="20'"/>
        </w:smartTagPr>
        <w:r w:rsidRPr="00F0252B">
          <w:rPr>
            <w:rFonts w:asciiTheme="majorHAnsi" w:hAnsiTheme="majorHAnsi" w:cstheme="majorHAnsi"/>
            <w:color w:val="000000"/>
          </w:rPr>
          <w:t>55'</w:t>
        </w:r>
      </w:smartTag>
      <w:r w:rsidRPr="00F0252B">
        <w:rPr>
          <w:rFonts w:asciiTheme="majorHAnsi" w:hAnsiTheme="majorHAnsi" w:cstheme="majorHAnsi"/>
          <w:color w:val="000000"/>
        </w:rPr>
        <w:t xml:space="preserve"> 00"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b) Yarımca demirleme sahası: Tehlikeli madde taşıyan gemiler, nükleer güçle çalışan askeri gemiler ile karantina demirleme sahası, aşağıdaki koordinatların oluşturduğu deniz alanıdır.</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1) 40° </w:t>
      </w:r>
      <w:smartTag w:uri="urn:schemas-microsoft-com:office:smarttags" w:element="metricconverter">
        <w:smartTagPr>
          <w:attr w:name="ProductID" w:val="20'"/>
        </w:smartTagPr>
        <w:r w:rsidRPr="00F0252B">
          <w:rPr>
            <w:rFonts w:asciiTheme="majorHAnsi" w:hAnsiTheme="majorHAnsi" w:cstheme="majorHAnsi"/>
            <w:color w:val="000000"/>
          </w:rPr>
          <w:t>46'</w:t>
        </w:r>
      </w:smartTag>
      <w:r w:rsidRPr="00F0252B">
        <w:rPr>
          <w:rFonts w:asciiTheme="majorHAnsi" w:hAnsiTheme="majorHAnsi" w:cstheme="majorHAnsi"/>
          <w:color w:val="000000"/>
        </w:rPr>
        <w:t xml:space="preserve"> 24" K – 029° </w:t>
      </w:r>
      <w:smartTag w:uri="urn:schemas-microsoft-com:office:smarttags" w:element="metricconverter">
        <w:smartTagPr>
          <w:attr w:name="ProductID" w:val="20'"/>
        </w:smartTagPr>
        <w:r w:rsidRPr="00F0252B">
          <w:rPr>
            <w:rFonts w:asciiTheme="majorHAnsi" w:hAnsiTheme="majorHAnsi" w:cstheme="majorHAnsi"/>
            <w:color w:val="000000"/>
          </w:rPr>
          <w:t>41'</w:t>
        </w:r>
      </w:smartTag>
      <w:r w:rsidRPr="00F0252B">
        <w:rPr>
          <w:rFonts w:asciiTheme="majorHAnsi" w:hAnsiTheme="majorHAnsi" w:cstheme="majorHAnsi"/>
          <w:color w:val="000000"/>
        </w:rPr>
        <w:t xml:space="preserve"> 00"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2) 40° </w:t>
      </w:r>
      <w:smartTag w:uri="urn:schemas-microsoft-com:office:smarttags" w:element="metricconverter">
        <w:smartTagPr>
          <w:attr w:name="ProductID" w:val="20'"/>
        </w:smartTagPr>
        <w:r w:rsidRPr="00F0252B">
          <w:rPr>
            <w:rFonts w:asciiTheme="majorHAnsi" w:hAnsiTheme="majorHAnsi" w:cstheme="majorHAnsi"/>
            <w:color w:val="000000"/>
          </w:rPr>
          <w:t>45'</w:t>
        </w:r>
      </w:smartTag>
      <w:r w:rsidRPr="00F0252B">
        <w:rPr>
          <w:rFonts w:asciiTheme="majorHAnsi" w:hAnsiTheme="majorHAnsi" w:cstheme="majorHAnsi"/>
          <w:color w:val="000000"/>
        </w:rPr>
        <w:t xml:space="preserve"> 09" K – 029° </w:t>
      </w:r>
      <w:smartTag w:uri="urn:schemas-microsoft-com:office:smarttags" w:element="metricconverter">
        <w:smartTagPr>
          <w:attr w:name="ProductID" w:val="20'"/>
        </w:smartTagPr>
        <w:r w:rsidRPr="00F0252B">
          <w:rPr>
            <w:rFonts w:asciiTheme="majorHAnsi" w:hAnsiTheme="majorHAnsi" w:cstheme="majorHAnsi"/>
            <w:color w:val="000000"/>
          </w:rPr>
          <w:t>41'</w:t>
        </w:r>
      </w:smartTag>
      <w:r w:rsidRPr="00F0252B">
        <w:rPr>
          <w:rFonts w:asciiTheme="majorHAnsi" w:hAnsiTheme="majorHAnsi" w:cstheme="majorHAnsi"/>
          <w:color w:val="000000"/>
        </w:rPr>
        <w:t xml:space="preserve"> 00"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3) 40° </w:t>
      </w:r>
      <w:smartTag w:uri="urn:schemas-microsoft-com:office:smarttags" w:element="metricconverter">
        <w:smartTagPr>
          <w:attr w:name="ProductID" w:val="20'"/>
        </w:smartTagPr>
        <w:r w:rsidRPr="00F0252B">
          <w:rPr>
            <w:rFonts w:asciiTheme="majorHAnsi" w:hAnsiTheme="majorHAnsi" w:cstheme="majorHAnsi"/>
            <w:color w:val="000000"/>
          </w:rPr>
          <w:t>44'</w:t>
        </w:r>
      </w:smartTag>
      <w:r w:rsidRPr="00F0252B">
        <w:rPr>
          <w:rFonts w:asciiTheme="majorHAnsi" w:hAnsiTheme="majorHAnsi" w:cstheme="majorHAnsi"/>
          <w:color w:val="000000"/>
        </w:rPr>
        <w:t xml:space="preserve"> 54" K – 029° </w:t>
      </w:r>
      <w:smartTag w:uri="urn:schemas-microsoft-com:office:smarttags" w:element="metricconverter">
        <w:smartTagPr>
          <w:attr w:name="ProductID" w:val="20'"/>
        </w:smartTagPr>
        <w:r w:rsidRPr="00F0252B">
          <w:rPr>
            <w:rFonts w:asciiTheme="majorHAnsi" w:hAnsiTheme="majorHAnsi" w:cstheme="majorHAnsi"/>
            <w:color w:val="000000"/>
          </w:rPr>
          <w:t>43'</w:t>
        </w:r>
      </w:smartTag>
      <w:r w:rsidRPr="00F0252B">
        <w:rPr>
          <w:rFonts w:asciiTheme="majorHAnsi" w:hAnsiTheme="majorHAnsi" w:cstheme="majorHAnsi"/>
          <w:color w:val="000000"/>
        </w:rPr>
        <w:t xml:space="preserve"> 00"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4) 40° </w:t>
      </w:r>
      <w:smartTag w:uri="urn:schemas-microsoft-com:office:smarttags" w:element="metricconverter">
        <w:smartTagPr>
          <w:attr w:name="ProductID" w:val="20'"/>
        </w:smartTagPr>
        <w:r w:rsidRPr="00F0252B">
          <w:rPr>
            <w:rFonts w:asciiTheme="majorHAnsi" w:hAnsiTheme="majorHAnsi" w:cstheme="majorHAnsi"/>
            <w:color w:val="000000"/>
          </w:rPr>
          <w:t>46'</w:t>
        </w:r>
      </w:smartTag>
      <w:r w:rsidRPr="00F0252B">
        <w:rPr>
          <w:rFonts w:asciiTheme="majorHAnsi" w:hAnsiTheme="majorHAnsi" w:cstheme="majorHAnsi"/>
          <w:color w:val="000000"/>
        </w:rPr>
        <w:t xml:space="preserve"> 18" K – 029° </w:t>
      </w:r>
      <w:smartTag w:uri="urn:schemas-microsoft-com:office:smarttags" w:element="metricconverter">
        <w:smartTagPr>
          <w:attr w:name="ProductID" w:val="20'"/>
        </w:smartTagPr>
        <w:r w:rsidRPr="00F0252B">
          <w:rPr>
            <w:rFonts w:asciiTheme="majorHAnsi" w:hAnsiTheme="majorHAnsi" w:cstheme="majorHAnsi"/>
            <w:color w:val="000000"/>
          </w:rPr>
          <w:t>43'</w:t>
        </w:r>
      </w:smartTag>
      <w:r w:rsidRPr="00F0252B">
        <w:rPr>
          <w:rFonts w:asciiTheme="majorHAnsi" w:hAnsiTheme="majorHAnsi" w:cstheme="majorHAnsi"/>
          <w:color w:val="000000"/>
        </w:rPr>
        <w:t xml:space="preserve"> 00" D</w:t>
      </w:r>
    </w:p>
    <w:p w:rsidR="0060291A" w:rsidRPr="00F0252B" w:rsidRDefault="0060291A" w:rsidP="008B606B">
      <w:pPr>
        <w:tabs>
          <w:tab w:val="left" w:pos="0"/>
          <w:tab w:val="left" w:pos="709"/>
        </w:tabs>
        <w:jc w:val="both"/>
        <w:rPr>
          <w:rFonts w:cstheme="majorHAnsi"/>
          <w:color w:val="000000"/>
        </w:rPr>
      </w:pPr>
      <w:r w:rsidRPr="00F0252B">
        <w:rPr>
          <w:rFonts w:cstheme="majorHAnsi"/>
          <w:color w:val="000000"/>
        </w:rPr>
        <w:t xml:space="preserve">c) Hereke demirleme sahası: Tehlikeli madde taşımayan gemilerin demirleme sahası, aşağıdaki koordinatların oluşturduğu deniz alanıdır. </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1) 40° </w:t>
      </w:r>
      <w:smartTag w:uri="urn:schemas-microsoft-com:office:smarttags" w:element="metricconverter">
        <w:smartTagPr>
          <w:attr w:name="ProductID" w:val="20'"/>
        </w:smartTagPr>
        <w:r w:rsidRPr="00F0252B">
          <w:rPr>
            <w:rFonts w:asciiTheme="majorHAnsi" w:hAnsiTheme="majorHAnsi" w:cstheme="majorHAnsi"/>
            <w:color w:val="000000"/>
          </w:rPr>
          <w:t>46'</w:t>
        </w:r>
      </w:smartTag>
      <w:r w:rsidRPr="00F0252B">
        <w:rPr>
          <w:rFonts w:asciiTheme="majorHAnsi" w:hAnsiTheme="majorHAnsi" w:cstheme="majorHAnsi"/>
          <w:color w:val="000000"/>
        </w:rPr>
        <w:t xml:space="preserve"> 36" K – 029° </w:t>
      </w:r>
      <w:smartTag w:uri="urn:schemas-microsoft-com:office:smarttags" w:element="metricconverter">
        <w:smartTagPr>
          <w:attr w:name="ProductID" w:val="20'"/>
        </w:smartTagPr>
        <w:r w:rsidRPr="00F0252B">
          <w:rPr>
            <w:rFonts w:asciiTheme="majorHAnsi" w:hAnsiTheme="majorHAnsi" w:cstheme="majorHAnsi"/>
            <w:color w:val="000000"/>
          </w:rPr>
          <w:t>38'</w:t>
        </w:r>
      </w:smartTag>
      <w:r w:rsidRPr="00F0252B">
        <w:rPr>
          <w:rFonts w:asciiTheme="majorHAnsi" w:hAnsiTheme="majorHAnsi" w:cstheme="majorHAnsi"/>
          <w:color w:val="000000"/>
        </w:rPr>
        <w:t xml:space="preserve"> 09"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2) 40° </w:t>
      </w:r>
      <w:smartTag w:uri="urn:schemas-microsoft-com:office:smarttags" w:element="metricconverter">
        <w:smartTagPr>
          <w:attr w:name="ProductID" w:val="20'"/>
        </w:smartTagPr>
        <w:r w:rsidRPr="00F0252B">
          <w:rPr>
            <w:rFonts w:asciiTheme="majorHAnsi" w:hAnsiTheme="majorHAnsi" w:cstheme="majorHAnsi"/>
            <w:color w:val="000000"/>
          </w:rPr>
          <w:t>45'</w:t>
        </w:r>
      </w:smartTag>
      <w:r w:rsidRPr="00F0252B">
        <w:rPr>
          <w:rFonts w:asciiTheme="majorHAnsi" w:hAnsiTheme="majorHAnsi" w:cstheme="majorHAnsi"/>
          <w:color w:val="000000"/>
        </w:rPr>
        <w:t xml:space="preserve"> 24" K – 029° </w:t>
      </w:r>
      <w:smartTag w:uri="urn:schemas-microsoft-com:office:smarttags" w:element="metricconverter">
        <w:smartTagPr>
          <w:attr w:name="ProductID" w:val="20'"/>
        </w:smartTagPr>
        <w:r w:rsidRPr="00F0252B">
          <w:rPr>
            <w:rFonts w:asciiTheme="majorHAnsi" w:hAnsiTheme="majorHAnsi" w:cstheme="majorHAnsi"/>
            <w:color w:val="000000"/>
          </w:rPr>
          <w:t>38'</w:t>
        </w:r>
      </w:smartTag>
      <w:r w:rsidRPr="00F0252B">
        <w:rPr>
          <w:rFonts w:asciiTheme="majorHAnsi" w:hAnsiTheme="majorHAnsi" w:cstheme="majorHAnsi"/>
          <w:color w:val="000000"/>
        </w:rPr>
        <w:t xml:space="preserve"> 09" D    </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3) 40° </w:t>
      </w:r>
      <w:smartTag w:uri="urn:schemas-microsoft-com:office:smarttags" w:element="metricconverter">
        <w:smartTagPr>
          <w:attr w:name="ProductID" w:val="20'"/>
        </w:smartTagPr>
        <w:r w:rsidRPr="00F0252B">
          <w:rPr>
            <w:rFonts w:asciiTheme="majorHAnsi" w:hAnsiTheme="majorHAnsi" w:cstheme="majorHAnsi"/>
            <w:color w:val="000000"/>
          </w:rPr>
          <w:t>45'</w:t>
        </w:r>
      </w:smartTag>
      <w:r w:rsidRPr="00F0252B">
        <w:rPr>
          <w:rFonts w:asciiTheme="majorHAnsi" w:hAnsiTheme="majorHAnsi" w:cstheme="majorHAnsi"/>
          <w:color w:val="000000"/>
        </w:rPr>
        <w:t xml:space="preserve"> 12" K – 029° </w:t>
      </w:r>
      <w:smartTag w:uri="urn:schemas-microsoft-com:office:smarttags" w:element="metricconverter">
        <w:smartTagPr>
          <w:attr w:name="ProductID" w:val="20'"/>
        </w:smartTagPr>
        <w:r w:rsidRPr="00F0252B">
          <w:rPr>
            <w:rFonts w:asciiTheme="majorHAnsi" w:hAnsiTheme="majorHAnsi" w:cstheme="majorHAnsi"/>
            <w:color w:val="000000"/>
          </w:rPr>
          <w:t>40'</w:t>
        </w:r>
      </w:smartTag>
      <w:r w:rsidRPr="00F0252B">
        <w:rPr>
          <w:rFonts w:asciiTheme="majorHAnsi" w:hAnsiTheme="majorHAnsi" w:cstheme="majorHAnsi"/>
          <w:color w:val="000000"/>
        </w:rPr>
        <w:t xml:space="preserve"> 30"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4) 40° </w:t>
      </w:r>
      <w:smartTag w:uri="urn:schemas-microsoft-com:office:smarttags" w:element="metricconverter">
        <w:smartTagPr>
          <w:attr w:name="ProductID" w:val="20'"/>
        </w:smartTagPr>
        <w:r w:rsidRPr="00F0252B">
          <w:rPr>
            <w:rFonts w:asciiTheme="majorHAnsi" w:hAnsiTheme="majorHAnsi" w:cstheme="majorHAnsi"/>
            <w:color w:val="000000"/>
          </w:rPr>
          <w:t>46'</w:t>
        </w:r>
      </w:smartTag>
      <w:r w:rsidRPr="00F0252B">
        <w:rPr>
          <w:rFonts w:asciiTheme="majorHAnsi" w:hAnsiTheme="majorHAnsi" w:cstheme="majorHAnsi"/>
          <w:color w:val="000000"/>
        </w:rPr>
        <w:t xml:space="preserve"> 27" K – 029° </w:t>
      </w:r>
      <w:smartTag w:uri="urn:schemas-microsoft-com:office:smarttags" w:element="metricconverter">
        <w:smartTagPr>
          <w:attr w:name="ProductID" w:val="20'"/>
        </w:smartTagPr>
        <w:r w:rsidRPr="00F0252B">
          <w:rPr>
            <w:rFonts w:asciiTheme="majorHAnsi" w:hAnsiTheme="majorHAnsi" w:cstheme="majorHAnsi"/>
            <w:color w:val="000000"/>
          </w:rPr>
          <w:t>40'</w:t>
        </w:r>
      </w:smartTag>
      <w:r w:rsidRPr="00F0252B">
        <w:rPr>
          <w:rFonts w:asciiTheme="majorHAnsi" w:hAnsiTheme="majorHAnsi" w:cstheme="majorHAnsi"/>
          <w:color w:val="000000"/>
        </w:rPr>
        <w:t xml:space="preserve"> 30" D</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ç) Eskihisar demirleme sahası: Tehlikeli madde taşımayan gemilerin demirleme sahası aşağıdaki koordinatları birleştiren hat ile bu hattın kuzeyindeki sahil şeridi arasında kalan deniz alanıdır. Bu sahada, kıyıdan itibaren 2,5 gomino mesafe içerisinde demirleme yapılamaz.</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1) 40º </w:t>
      </w:r>
      <w:smartTag w:uri="urn:schemas-microsoft-com:office:smarttags" w:element="metricconverter">
        <w:smartTagPr>
          <w:attr w:name="ProductID" w:val="20'"/>
        </w:smartTagPr>
        <w:r w:rsidRPr="00F0252B">
          <w:rPr>
            <w:rFonts w:asciiTheme="majorHAnsi" w:hAnsiTheme="majorHAnsi" w:cstheme="majorHAnsi"/>
            <w:color w:val="000000"/>
          </w:rPr>
          <w:t>45'</w:t>
        </w:r>
      </w:smartTag>
      <w:r w:rsidRPr="00F0252B">
        <w:rPr>
          <w:rFonts w:asciiTheme="majorHAnsi" w:hAnsiTheme="majorHAnsi" w:cstheme="majorHAnsi"/>
          <w:color w:val="000000"/>
        </w:rPr>
        <w:t xml:space="preserve"> 12" K – 029º 23´ 27" D (Darıca Burnu)</w:t>
      </w:r>
    </w:p>
    <w:p w:rsidR="0060291A" w:rsidRPr="00F0252B" w:rsidRDefault="0060291A" w:rsidP="008B606B">
      <w:pPr>
        <w:pStyle w:val="3-normalyaz0"/>
        <w:tabs>
          <w:tab w:val="left" w:pos="0"/>
          <w:tab w:val="left" w:pos="709"/>
        </w:tabs>
        <w:spacing w:before="0" w:beforeAutospacing="0" w:after="0" w:afterAutospacing="0"/>
        <w:jc w:val="both"/>
        <w:rPr>
          <w:rFonts w:asciiTheme="majorHAnsi" w:hAnsiTheme="majorHAnsi" w:cstheme="majorHAnsi"/>
          <w:color w:val="000000"/>
        </w:rPr>
      </w:pPr>
      <w:r w:rsidRPr="00F0252B">
        <w:rPr>
          <w:rFonts w:asciiTheme="majorHAnsi" w:hAnsiTheme="majorHAnsi" w:cstheme="majorHAnsi"/>
          <w:color w:val="000000"/>
        </w:rPr>
        <w:t xml:space="preserve">2) 40º </w:t>
      </w:r>
      <w:smartTag w:uri="urn:schemas-microsoft-com:office:smarttags" w:element="metricconverter">
        <w:smartTagPr>
          <w:attr w:name="ProductID" w:val="20'"/>
        </w:smartTagPr>
        <w:r w:rsidRPr="00F0252B">
          <w:rPr>
            <w:rFonts w:asciiTheme="majorHAnsi" w:hAnsiTheme="majorHAnsi" w:cstheme="majorHAnsi"/>
            <w:color w:val="000000"/>
          </w:rPr>
          <w:t>46'</w:t>
        </w:r>
      </w:smartTag>
      <w:r w:rsidRPr="00F0252B">
        <w:rPr>
          <w:rFonts w:asciiTheme="majorHAnsi" w:hAnsiTheme="majorHAnsi" w:cstheme="majorHAnsi"/>
          <w:color w:val="000000"/>
        </w:rPr>
        <w:t xml:space="preserve"> 00" K – 029º 30´ 57" D (Kaba Burnu)</w:t>
      </w:r>
    </w:p>
    <w:p w:rsidR="005C7091" w:rsidRPr="00F0252B" w:rsidRDefault="005C7091" w:rsidP="008B606B">
      <w:pPr>
        <w:tabs>
          <w:tab w:val="left" w:pos="0"/>
          <w:tab w:val="left" w:pos="709"/>
        </w:tabs>
        <w:jc w:val="both"/>
        <w:rPr>
          <w:rFonts w:cstheme="majorHAnsi"/>
          <w:b/>
        </w:rPr>
      </w:pPr>
    </w:p>
    <w:p w:rsidR="005C7091" w:rsidRPr="00F0252B" w:rsidRDefault="005C7091" w:rsidP="008B606B">
      <w:pPr>
        <w:tabs>
          <w:tab w:val="left" w:pos="0"/>
          <w:tab w:val="left" w:pos="709"/>
        </w:tabs>
        <w:jc w:val="both"/>
        <w:rPr>
          <w:rFonts w:cstheme="majorHAnsi"/>
          <w:b/>
        </w:rPr>
      </w:pPr>
    </w:p>
    <w:p w:rsidR="005C7091" w:rsidRPr="00F0252B" w:rsidRDefault="005C7091" w:rsidP="008B606B">
      <w:pPr>
        <w:tabs>
          <w:tab w:val="left" w:pos="0"/>
          <w:tab w:val="left" w:pos="709"/>
        </w:tabs>
        <w:jc w:val="both"/>
        <w:rPr>
          <w:rFonts w:cstheme="majorHAnsi"/>
          <w:b/>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b/>
        </w:rPr>
      </w:pPr>
      <w:r w:rsidRPr="00F0252B">
        <w:rPr>
          <w:rFonts w:cstheme="majorHAnsi"/>
          <w:b/>
        </w:rPr>
        <w:lastRenderedPageBreak/>
        <w:t>EK-14</w:t>
      </w:r>
    </w:p>
    <w:p w:rsidR="005C7091" w:rsidRPr="00F0252B" w:rsidRDefault="005C7091" w:rsidP="008B606B">
      <w:pPr>
        <w:tabs>
          <w:tab w:val="left" w:pos="0"/>
          <w:tab w:val="left" w:pos="709"/>
        </w:tabs>
        <w:jc w:val="both"/>
        <w:rPr>
          <w:rFonts w:cstheme="majorHAnsi"/>
          <w:b/>
        </w:rPr>
      </w:pPr>
      <w:r w:rsidRPr="00F0252B">
        <w:rPr>
          <w:rFonts w:cstheme="majorHAnsi"/>
          <w:b/>
        </w:rPr>
        <w:t>LİMAN TESİSİNDE BULUNAN DENİZ KİRLİLİĞİNE KARŞI ACİL MÜDAHALE EKİPMANLARI</w:t>
      </w:r>
    </w:p>
    <w:p w:rsidR="005C7091" w:rsidRPr="00F0252B" w:rsidRDefault="005C7091" w:rsidP="008B606B">
      <w:pPr>
        <w:tabs>
          <w:tab w:val="left" w:pos="0"/>
          <w:tab w:val="left" w:pos="709"/>
        </w:tabs>
        <w:jc w:val="both"/>
        <w:rPr>
          <w:rFonts w:cstheme="majorHAnsi"/>
        </w:rPr>
      </w:pPr>
    </w:p>
    <w:p w:rsidR="0060291A" w:rsidRPr="00F0252B" w:rsidRDefault="0060291A" w:rsidP="008B606B">
      <w:pPr>
        <w:tabs>
          <w:tab w:val="left" w:pos="0"/>
          <w:tab w:val="left" w:pos="709"/>
        </w:tabs>
        <w:jc w:val="both"/>
        <w:rPr>
          <w:rFonts w:cstheme="majorHAnsi"/>
        </w:rPr>
      </w:pPr>
    </w:p>
    <w:tbl>
      <w:tblPr>
        <w:tblW w:w="11188" w:type="dxa"/>
        <w:jc w:val="center"/>
        <w:tblCellMar>
          <w:left w:w="70" w:type="dxa"/>
          <w:right w:w="70" w:type="dxa"/>
        </w:tblCellMar>
        <w:tblLook w:val="04A0" w:firstRow="1" w:lastRow="0" w:firstColumn="1" w:lastColumn="0" w:noHBand="0" w:noVBand="1"/>
      </w:tblPr>
      <w:tblGrid>
        <w:gridCol w:w="960"/>
        <w:gridCol w:w="960"/>
        <w:gridCol w:w="1015"/>
        <w:gridCol w:w="1020"/>
        <w:gridCol w:w="1076"/>
        <w:gridCol w:w="960"/>
        <w:gridCol w:w="1280"/>
        <w:gridCol w:w="2500"/>
        <w:gridCol w:w="1417"/>
      </w:tblGrid>
      <w:tr w:rsidR="003C57CF" w:rsidRPr="00F0252B" w:rsidTr="008662E7">
        <w:trPr>
          <w:trHeight w:val="900"/>
          <w:jc w:val="center"/>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Bariyerler</w:t>
            </w:r>
          </w:p>
        </w:tc>
        <w:tc>
          <w:tcPr>
            <w:tcW w:w="203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Depolama Kapasitesi</w:t>
            </w:r>
          </w:p>
        </w:tc>
        <w:tc>
          <w:tcPr>
            <w:tcW w:w="1076" w:type="dxa"/>
            <w:tcBorders>
              <w:top w:val="single" w:sz="4" w:space="0" w:color="auto"/>
              <w:left w:val="nil"/>
              <w:bottom w:val="single" w:sz="4" w:space="0" w:color="auto"/>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Basınçlı Su Yıkayıcısı</w:t>
            </w:r>
          </w:p>
        </w:tc>
        <w:tc>
          <w:tcPr>
            <w:tcW w:w="22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Emici Bariyer ve Pedler</w:t>
            </w:r>
          </w:p>
        </w:tc>
        <w:tc>
          <w:tcPr>
            <w:tcW w:w="2500" w:type="dxa"/>
            <w:vMerge w:val="restart"/>
            <w:tcBorders>
              <w:top w:val="single" w:sz="4" w:space="0" w:color="auto"/>
              <w:left w:val="nil"/>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Anlaşma Yaptığı Temizlik Firması ve İletişim Bilgileri</w:t>
            </w:r>
          </w:p>
        </w:tc>
        <w:tc>
          <w:tcPr>
            <w:tcW w:w="1417" w:type="dxa"/>
            <w:vMerge w:val="restart"/>
            <w:tcBorders>
              <w:top w:val="single" w:sz="4" w:space="0" w:color="auto"/>
              <w:left w:val="nil"/>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Denizde meydana gelen Kirlilikle mücadele edecek deniz Araçları</w:t>
            </w:r>
          </w:p>
        </w:tc>
      </w:tr>
      <w:tr w:rsidR="003C57CF" w:rsidRPr="00F0252B" w:rsidTr="008662E7">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Şişme Bariyer      ( m )</w:t>
            </w:r>
          </w:p>
        </w:tc>
        <w:tc>
          <w:tcPr>
            <w:tcW w:w="96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Çit Bariyer        ( m )</w:t>
            </w:r>
          </w:p>
        </w:tc>
        <w:tc>
          <w:tcPr>
            <w:tcW w:w="1015"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Karadaki Depo</w:t>
            </w:r>
          </w:p>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(m³)</w:t>
            </w:r>
          </w:p>
        </w:tc>
        <w:tc>
          <w:tcPr>
            <w:tcW w:w="102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Denizde Geçici Depo (m</w:t>
            </w:r>
            <w:r w:rsidRPr="00F0252B">
              <w:rPr>
                <w:rFonts w:cstheme="majorHAnsi"/>
              </w:rPr>
              <w:t>³)</w:t>
            </w:r>
          </w:p>
        </w:tc>
        <w:tc>
          <w:tcPr>
            <w:tcW w:w="1076" w:type="dxa"/>
            <w:tcBorders>
              <w:top w:val="nil"/>
              <w:left w:val="nil"/>
              <w:bottom w:val="single" w:sz="4" w:space="0" w:color="auto"/>
              <w:right w:val="single" w:sz="4" w:space="0" w:color="auto"/>
            </w:tcBorders>
            <w:shd w:val="clear" w:color="auto" w:fill="auto"/>
            <w:noWrap/>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Özelikleri</w:t>
            </w:r>
          </w:p>
        </w:tc>
        <w:tc>
          <w:tcPr>
            <w:tcW w:w="96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Emici Bariyer      ( mt. )</w:t>
            </w:r>
          </w:p>
        </w:tc>
        <w:tc>
          <w:tcPr>
            <w:tcW w:w="1280" w:type="dxa"/>
            <w:tcBorders>
              <w:top w:val="nil"/>
              <w:left w:val="nil"/>
              <w:bottom w:val="single" w:sz="4" w:space="0" w:color="auto"/>
              <w:right w:val="single" w:sz="4" w:space="0" w:color="auto"/>
            </w:tcBorders>
            <w:shd w:val="clear" w:color="auto" w:fill="auto"/>
            <w:vAlign w:val="center"/>
            <w:hideMark/>
          </w:tcPr>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Emici Ped</w:t>
            </w:r>
          </w:p>
          <w:p w:rsidR="003C57CF" w:rsidRPr="00F0252B" w:rsidRDefault="003C57CF" w:rsidP="003C57CF">
            <w:pPr>
              <w:tabs>
                <w:tab w:val="left" w:pos="0"/>
                <w:tab w:val="left" w:pos="709"/>
              </w:tabs>
              <w:jc w:val="center"/>
              <w:rPr>
                <w:rFonts w:eastAsia="Times New Roman" w:cstheme="majorHAnsi"/>
                <w:b/>
                <w:bCs/>
                <w:noProof w:val="0"/>
                <w:color w:val="000000"/>
                <w:lang w:eastAsia="tr-TR"/>
              </w:rPr>
            </w:pPr>
            <w:r w:rsidRPr="00F0252B">
              <w:rPr>
                <w:rFonts w:eastAsia="Times New Roman" w:cstheme="majorHAnsi"/>
                <w:b/>
                <w:bCs/>
                <w:noProof w:val="0"/>
                <w:color w:val="000000"/>
                <w:lang w:eastAsia="tr-TR"/>
              </w:rPr>
              <w:t>( Adet )</w:t>
            </w:r>
          </w:p>
        </w:tc>
        <w:tc>
          <w:tcPr>
            <w:tcW w:w="2500" w:type="dxa"/>
            <w:vMerge/>
            <w:tcBorders>
              <w:left w:val="nil"/>
              <w:bottom w:val="single" w:sz="4" w:space="0" w:color="auto"/>
              <w:right w:val="single" w:sz="4" w:space="0" w:color="auto"/>
            </w:tcBorders>
            <w:shd w:val="clear" w:color="auto" w:fill="auto"/>
            <w:noWrap/>
            <w:vAlign w:val="center"/>
            <w:hideMark/>
          </w:tcPr>
          <w:p w:rsidR="003C57CF" w:rsidRPr="00F0252B" w:rsidRDefault="003C57CF" w:rsidP="003C57CF">
            <w:pPr>
              <w:tabs>
                <w:tab w:val="left" w:pos="0"/>
                <w:tab w:val="left" w:pos="709"/>
              </w:tabs>
              <w:jc w:val="center"/>
              <w:rPr>
                <w:rFonts w:eastAsia="Times New Roman" w:cstheme="majorHAnsi"/>
                <w:noProof w:val="0"/>
                <w:color w:val="000000"/>
                <w:lang w:eastAsia="tr-TR"/>
              </w:rPr>
            </w:pPr>
          </w:p>
        </w:tc>
        <w:tc>
          <w:tcPr>
            <w:tcW w:w="1417" w:type="dxa"/>
            <w:vMerge/>
            <w:tcBorders>
              <w:left w:val="nil"/>
              <w:bottom w:val="single" w:sz="4" w:space="0" w:color="auto"/>
              <w:right w:val="single" w:sz="4" w:space="0" w:color="auto"/>
            </w:tcBorders>
            <w:shd w:val="clear" w:color="auto" w:fill="auto"/>
            <w:noWrap/>
            <w:vAlign w:val="center"/>
            <w:hideMark/>
          </w:tcPr>
          <w:p w:rsidR="003C57CF" w:rsidRPr="00F0252B" w:rsidRDefault="003C57CF" w:rsidP="003C57CF">
            <w:pPr>
              <w:tabs>
                <w:tab w:val="left" w:pos="0"/>
                <w:tab w:val="left" w:pos="709"/>
              </w:tabs>
              <w:jc w:val="center"/>
              <w:rPr>
                <w:rFonts w:eastAsia="Times New Roman" w:cstheme="majorHAnsi"/>
                <w:noProof w:val="0"/>
                <w:color w:val="000000"/>
                <w:lang w:eastAsia="tr-TR"/>
              </w:rPr>
            </w:pPr>
          </w:p>
        </w:tc>
      </w:tr>
      <w:tr w:rsidR="0060291A" w:rsidRPr="00F0252B" w:rsidTr="003C57CF">
        <w:trPr>
          <w:trHeight w:val="18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250</w:t>
            </w:r>
          </w:p>
        </w:tc>
        <w:tc>
          <w:tcPr>
            <w:tcW w:w="1015" w:type="dxa"/>
            <w:tcBorders>
              <w:top w:val="nil"/>
              <w:left w:val="nil"/>
              <w:bottom w:val="single" w:sz="4" w:space="0" w:color="auto"/>
              <w:right w:val="single" w:sz="4" w:space="0" w:color="auto"/>
            </w:tcBorders>
            <w:shd w:val="clear" w:color="auto" w:fill="auto"/>
            <w:noWrap/>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40</w:t>
            </w:r>
          </w:p>
        </w:tc>
        <w:tc>
          <w:tcPr>
            <w:tcW w:w="1020" w:type="dxa"/>
            <w:tcBorders>
              <w:top w:val="nil"/>
              <w:left w:val="nil"/>
              <w:bottom w:val="single" w:sz="4" w:space="0" w:color="auto"/>
              <w:right w:val="single" w:sz="4" w:space="0" w:color="auto"/>
            </w:tcBorders>
            <w:shd w:val="clear" w:color="auto" w:fill="auto"/>
            <w:noWrap/>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1076" w:type="dxa"/>
            <w:tcBorders>
              <w:top w:val="nil"/>
              <w:left w:val="nil"/>
              <w:bottom w:val="single" w:sz="4" w:space="0" w:color="auto"/>
              <w:right w:val="single" w:sz="4" w:space="0" w:color="auto"/>
            </w:tcBorders>
            <w:shd w:val="clear" w:color="auto" w:fill="auto"/>
            <w:noWrap/>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 </w:t>
            </w:r>
          </w:p>
        </w:tc>
        <w:tc>
          <w:tcPr>
            <w:tcW w:w="1280" w:type="dxa"/>
            <w:tcBorders>
              <w:top w:val="nil"/>
              <w:left w:val="nil"/>
              <w:bottom w:val="single" w:sz="4" w:space="0" w:color="auto"/>
              <w:right w:val="single" w:sz="4" w:space="0" w:color="auto"/>
            </w:tcBorders>
            <w:shd w:val="clear" w:color="auto" w:fill="auto"/>
            <w:noWrap/>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100</w:t>
            </w:r>
          </w:p>
        </w:tc>
        <w:tc>
          <w:tcPr>
            <w:tcW w:w="2500" w:type="dxa"/>
            <w:tcBorders>
              <w:top w:val="nil"/>
              <w:left w:val="nil"/>
              <w:bottom w:val="single" w:sz="4" w:space="0" w:color="auto"/>
              <w:right w:val="single" w:sz="4" w:space="0" w:color="auto"/>
            </w:tcBorders>
            <w:shd w:val="clear" w:color="auto" w:fill="auto"/>
            <w:vAlign w:val="center"/>
            <w:hideMark/>
          </w:tcPr>
          <w:p w:rsidR="0037408F" w:rsidRDefault="0060291A" w:rsidP="003C57CF">
            <w:pPr>
              <w:tabs>
                <w:tab w:val="left" w:pos="0"/>
                <w:tab w:val="left" w:pos="709"/>
              </w:tabs>
              <w:rPr>
                <w:rFonts w:eastAsia="Times New Roman" w:cstheme="majorHAnsi"/>
                <w:noProof w:val="0"/>
                <w:color w:val="000000"/>
                <w:lang w:eastAsia="tr-TR"/>
              </w:rPr>
            </w:pPr>
            <w:r w:rsidRPr="00F0252B">
              <w:rPr>
                <w:rFonts w:eastAsia="Times New Roman" w:cstheme="majorHAnsi"/>
                <w:noProof w:val="0"/>
                <w:color w:val="000000"/>
                <w:lang w:eastAsia="tr-TR"/>
              </w:rPr>
              <w:t>Başaran Gemi Onarım Müh. Ltd.Şti</w:t>
            </w:r>
          </w:p>
          <w:p w:rsidR="003C57CF" w:rsidRDefault="0060291A" w:rsidP="003C57CF">
            <w:pPr>
              <w:tabs>
                <w:tab w:val="left" w:pos="0"/>
                <w:tab w:val="left" w:pos="709"/>
              </w:tabs>
              <w:rPr>
                <w:rFonts w:eastAsia="Times New Roman" w:cstheme="majorHAnsi"/>
                <w:noProof w:val="0"/>
                <w:color w:val="000000"/>
                <w:lang w:eastAsia="tr-TR"/>
              </w:rPr>
            </w:pPr>
            <w:r w:rsidRPr="00F0252B">
              <w:rPr>
                <w:rFonts w:eastAsia="Times New Roman" w:cstheme="majorHAnsi"/>
                <w:noProof w:val="0"/>
                <w:color w:val="000000"/>
                <w:lang w:eastAsia="tr-TR"/>
              </w:rPr>
              <w:t xml:space="preserve">Bağdat Cd.Çiçek </w:t>
            </w:r>
            <w:r w:rsidR="003C57CF">
              <w:rPr>
                <w:rFonts w:eastAsia="Times New Roman" w:cstheme="majorHAnsi"/>
                <w:noProof w:val="0"/>
                <w:color w:val="000000"/>
                <w:lang w:eastAsia="tr-TR"/>
              </w:rPr>
              <w:t>Sk.No:12/5</w:t>
            </w:r>
          </w:p>
          <w:p w:rsidR="0037408F" w:rsidRDefault="0037408F" w:rsidP="003C57CF">
            <w:pPr>
              <w:tabs>
                <w:tab w:val="left" w:pos="0"/>
                <w:tab w:val="left" w:pos="709"/>
              </w:tabs>
              <w:rPr>
                <w:rFonts w:eastAsia="Times New Roman" w:cstheme="majorHAnsi"/>
                <w:noProof w:val="0"/>
                <w:color w:val="000000"/>
                <w:lang w:eastAsia="tr-TR"/>
              </w:rPr>
            </w:pPr>
            <w:r>
              <w:rPr>
                <w:rFonts w:eastAsia="Times New Roman" w:cstheme="majorHAnsi"/>
                <w:noProof w:val="0"/>
                <w:color w:val="000000"/>
                <w:lang w:eastAsia="tr-TR"/>
              </w:rPr>
              <w:t>Güzelyalı / İstanbul</w:t>
            </w:r>
          </w:p>
          <w:p w:rsidR="0060291A" w:rsidRPr="00F0252B" w:rsidRDefault="0060291A" w:rsidP="003C57CF">
            <w:pPr>
              <w:tabs>
                <w:tab w:val="left" w:pos="0"/>
                <w:tab w:val="left" w:pos="709"/>
              </w:tabs>
              <w:rPr>
                <w:rFonts w:eastAsia="Times New Roman" w:cstheme="majorHAnsi"/>
                <w:noProof w:val="0"/>
                <w:color w:val="000000"/>
                <w:lang w:eastAsia="tr-TR"/>
              </w:rPr>
            </w:pPr>
            <w:r w:rsidRPr="00F0252B">
              <w:rPr>
                <w:rFonts w:eastAsia="Times New Roman" w:cstheme="majorHAnsi"/>
                <w:noProof w:val="0"/>
                <w:color w:val="000000"/>
                <w:lang w:eastAsia="tr-TR"/>
              </w:rPr>
              <w:t>Tlf : 0 216 392 41 43</w:t>
            </w:r>
          </w:p>
        </w:tc>
        <w:tc>
          <w:tcPr>
            <w:tcW w:w="1417" w:type="dxa"/>
            <w:tcBorders>
              <w:top w:val="nil"/>
              <w:left w:val="nil"/>
              <w:bottom w:val="single" w:sz="4" w:space="0" w:color="auto"/>
              <w:right w:val="single" w:sz="4" w:space="0" w:color="auto"/>
            </w:tcBorders>
            <w:shd w:val="clear" w:color="auto" w:fill="auto"/>
            <w:vAlign w:val="center"/>
            <w:hideMark/>
          </w:tcPr>
          <w:p w:rsidR="0060291A" w:rsidRPr="00F0252B" w:rsidRDefault="0060291A" w:rsidP="008B606B">
            <w:pPr>
              <w:tabs>
                <w:tab w:val="left" w:pos="0"/>
                <w:tab w:val="left" w:pos="709"/>
              </w:tabs>
              <w:jc w:val="both"/>
              <w:rPr>
                <w:rFonts w:eastAsia="Times New Roman" w:cstheme="majorHAnsi"/>
                <w:noProof w:val="0"/>
                <w:color w:val="000000"/>
                <w:lang w:eastAsia="tr-TR"/>
              </w:rPr>
            </w:pPr>
            <w:r w:rsidRPr="00F0252B">
              <w:rPr>
                <w:rFonts w:eastAsia="Times New Roman" w:cstheme="majorHAnsi"/>
                <w:noProof w:val="0"/>
                <w:color w:val="000000"/>
                <w:lang w:eastAsia="tr-TR"/>
              </w:rPr>
              <w:t>1-Başaran - 1</w:t>
            </w:r>
            <w:r w:rsidRPr="00F0252B">
              <w:rPr>
                <w:rFonts w:eastAsia="Times New Roman" w:cstheme="majorHAnsi"/>
                <w:noProof w:val="0"/>
                <w:color w:val="000000"/>
                <w:lang w:eastAsia="tr-TR"/>
              </w:rPr>
              <w:br/>
              <w:t>2-Başaran - 2</w:t>
            </w:r>
            <w:r w:rsidRPr="00F0252B">
              <w:rPr>
                <w:rFonts w:eastAsia="Times New Roman" w:cstheme="majorHAnsi"/>
                <w:noProof w:val="0"/>
                <w:color w:val="000000"/>
                <w:lang w:eastAsia="tr-TR"/>
              </w:rPr>
              <w:br/>
              <w:t>3-Mavideniz-2</w:t>
            </w:r>
          </w:p>
        </w:tc>
      </w:tr>
    </w:tbl>
    <w:p w:rsidR="0060291A" w:rsidRPr="00F0252B" w:rsidRDefault="0060291A"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b/>
        </w:rPr>
      </w:pPr>
      <w:r w:rsidRPr="00F0252B">
        <w:rPr>
          <w:rFonts w:cstheme="majorHAnsi"/>
          <w:b/>
        </w:rPr>
        <w:lastRenderedPageBreak/>
        <w:t>EK-15</w:t>
      </w:r>
    </w:p>
    <w:p w:rsidR="005C7091" w:rsidRPr="00F0252B" w:rsidRDefault="005C7091" w:rsidP="008B606B">
      <w:pPr>
        <w:tabs>
          <w:tab w:val="left" w:pos="0"/>
          <w:tab w:val="left" w:pos="709"/>
        </w:tabs>
        <w:jc w:val="both"/>
        <w:rPr>
          <w:rFonts w:cstheme="majorHAnsi"/>
          <w:b/>
        </w:rPr>
      </w:pPr>
      <w:r w:rsidRPr="00F0252B">
        <w:rPr>
          <w:rFonts w:cstheme="majorHAnsi"/>
          <w:b/>
        </w:rPr>
        <w:t>KİŞİSEL KORUYUCU DONANIM (KKD) KULLANIM HARİTASI</w:t>
      </w:r>
    </w:p>
    <w:p w:rsidR="0060291A" w:rsidRPr="00F0252B" w:rsidRDefault="0060291A" w:rsidP="008B606B">
      <w:pPr>
        <w:tabs>
          <w:tab w:val="left" w:pos="0"/>
          <w:tab w:val="left" w:pos="709"/>
        </w:tabs>
        <w:jc w:val="both"/>
        <w:rPr>
          <w:rFonts w:cstheme="majorHAnsi"/>
          <w:b/>
        </w:rPr>
      </w:pPr>
    </w:p>
    <w:p w:rsidR="0060291A" w:rsidRPr="00F0252B" w:rsidRDefault="0060291A" w:rsidP="008B606B">
      <w:pPr>
        <w:tabs>
          <w:tab w:val="left" w:pos="0"/>
          <w:tab w:val="left" w:pos="709"/>
        </w:tabs>
        <w:jc w:val="both"/>
        <w:rPr>
          <w:rFonts w:cstheme="majorHAnsi"/>
          <w:b/>
        </w:rPr>
      </w:pPr>
    </w:p>
    <w:p w:rsidR="0060291A" w:rsidRPr="00F0252B" w:rsidRDefault="0060291A" w:rsidP="008B606B">
      <w:pPr>
        <w:tabs>
          <w:tab w:val="left" w:pos="0"/>
          <w:tab w:val="left" w:pos="709"/>
        </w:tabs>
        <w:jc w:val="both"/>
        <w:rPr>
          <w:rFonts w:cstheme="majorHAnsi"/>
          <w:b/>
        </w:rPr>
      </w:pPr>
    </w:p>
    <w:tbl>
      <w:tblPr>
        <w:tblW w:w="16095" w:type="dxa"/>
        <w:tblInd w:w="-923" w:type="dxa"/>
        <w:tblCellMar>
          <w:left w:w="70" w:type="dxa"/>
          <w:right w:w="70" w:type="dxa"/>
        </w:tblCellMar>
        <w:tblLook w:val="04A0" w:firstRow="1" w:lastRow="0" w:firstColumn="1" w:lastColumn="0" w:noHBand="0" w:noVBand="1"/>
      </w:tblPr>
      <w:tblGrid>
        <w:gridCol w:w="960"/>
        <w:gridCol w:w="1684"/>
        <w:gridCol w:w="960"/>
        <w:gridCol w:w="960"/>
        <w:gridCol w:w="960"/>
        <w:gridCol w:w="971"/>
        <w:gridCol w:w="960"/>
        <w:gridCol w:w="960"/>
        <w:gridCol w:w="960"/>
        <w:gridCol w:w="960"/>
        <w:gridCol w:w="960"/>
        <w:gridCol w:w="960"/>
        <w:gridCol w:w="960"/>
        <w:gridCol w:w="960"/>
        <w:gridCol w:w="960"/>
        <w:gridCol w:w="960"/>
      </w:tblGrid>
      <w:tr w:rsidR="0060291A" w:rsidRPr="00F0252B" w:rsidTr="00F0252B">
        <w:trPr>
          <w:trHeight w:val="560"/>
        </w:trPr>
        <w:tc>
          <w:tcPr>
            <w:tcW w:w="960" w:type="dxa"/>
            <w:tcBorders>
              <w:top w:val="single" w:sz="8" w:space="0" w:color="auto"/>
              <w:left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 </w:t>
            </w:r>
          </w:p>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b/>
                <w:bCs/>
                <w:noProof w:val="0"/>
                <w:lang w:eastAsia="tr-TR"/>
              </w:rPr>
              <w:t>No.</w:t>
            </w:r>
          </w:p>
        </w:tc>
        <w:tc>
          <w:tcPr>
            <w:tcW w:w="1684" w:type="dxa"/>
            <w:tcBorders>
              <w:top w:val="single" w:sz="8" w:space="0" w:color="auto"/>
              <w:left w:val="nil"/>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 </w:t>
            </w:r>
          </w:p>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b/>
                <w:bCs/>
                <w:noProof w:val="0"/>
                <w:lang w:eastAsia="tr-TR"/>
              </w:rPr>
              <w:t>Görevler</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Emniyet Ayak.</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Sweat Shirt</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 xml:space="preserve"> Bere</w:t>
            </w:r>
          </w:p>
        </w:tc>
        <w:tc>
          <w:tcPr>
            <w:tcW w:w="971"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Muş.Yağ</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Kaban</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İş Elbs.</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İş Pant.</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Tshirt</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Baret</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Eldiven</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Sol. Maske</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Kaynak Maske</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Taşl. Gözlük</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Kulak Tıkaç</w:t>
            </w:r>
          </w:p>
        </w:tc>
      </w:tr>
      <w:tr w:rsidR="0060291A" w:rsidRPr="00F0252B" w:rsidTr="00F0252B">
        <w:trPr>
          <w:trHeight w:val="27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 </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 </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1 yıl</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71"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2 yıl</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6 ay</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6 ay</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1 yıl</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60" w:type="dxa"/>
            <w:tcBorders>
              <w:top w:val="nil"/>
              <w:left w:val="nil"/>
              <w:bottom w:val="nil"/>
              <w:right w:val="nil"/>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c>
          <w:tcPr>
            <w:tcW w:w="960" w:type="dxa"/>
            <w:tcBorders>
              <w:top w:val="nil"/>
              <w:left w:val="nil"/>
              <w:bottom w:val="nil"/>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Esk.</w:t>
            </w: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1</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Müdürler</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71"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2</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Bakım Şefi</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71"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3</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Akaryakıt Op.Elemanı</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71"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4</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Akaryakıt Sevkiyat Elemanı</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71"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5</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Forklift Operatörü</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71"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6</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Genel Hizmet/Ofis</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71"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7</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Bakım Elemanı</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71"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r>
      <w:tr w:rsidR="0060291A" w:rsidRPr="00F0252B" w:rsidTr="00F0252B">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8</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Teknik Emniyet Elemanı</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71"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r w:rsidRPr="00F0252B">
              <w:rPr>
                <w:rFonts w:eastAsia="Times New Roman" w:cstheme="majorHAnsi"/>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F0252B" w:rsidRDefault="0060291A" w:rsidP="008B606B">
            <w:pPr>
              <w:tabs>
                <w:tab w:val="left" w:pos="0"/>
                <w:tab w:val="left" w:pos="709"/>
              </w:tabs>
              <w:jc w:val="both"/>
              <w:rPr>
                <w:rFonts w:eastAsia="Times New Roman" w:cstheme="majorHAnsi"/>
                <w:noProof w:val="0"/>
                <w:lang w:eastAsia="tr-TR"/>
              </w:rPr>
            </w:pPr>
          </w:p>
        </w:tc>
      </w:tr>
    </w:tbl>
    <w:p w:rsidR="0060291A" w:rsidRPr="00F0252B" w:rsidRDefault="0060291A" w:rsidP="008B606B">
      <w:pPr>
        <w:tabs>
          <w:tab w:val="left" w:pos="0"/>
          <w:tab w:val="left" w:pos="709"/>
        </w:tabs>
        <w:jc w:val="both"/>
        <w:rPr>
          <w:rFonts w:cstheme="majorHAnsi"/>
          <w:b/>
        </w:rPr>
      </w:pPr>
    </w:p>
    <w:p w:rsidR="005C7091" w:rsidRPr="00F0252B" w:rsidRDefault="005C7091" w:rsidP="008B606B">
      <w:pPr>
        <w:tabs>
          <w:tab w:val="left" w:pos="0"/>
          <w:tab w:val="left" w:pos="709"/>
        </w:tabs>
        <w:jc w:val="both"/>
        <w:rPr>
          <w:rFonts w:cstheme="majorHAnsi"/>
          <w:b/>
        </w:rPr>
      </w:pPr>
      <w:r w:rsidRPr="00F0252B">
        <w:rPr>
          <w:rFonts w:cstheme="majorHAnsi"/>
          <w:b/>
        </w:rPr>
        <w:t>15-1</w:t>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sectPr w:rsidR="005C7091" w:rsidRPr="00F0252B" w:rsidSect="005C7091">
          <w:pgSz w:w="16840" w:h="11900" w:orient="landscape"/>
          <w:pgMar w:top="1800" w:right="1440" w:bottom="1800" w:left="1440" w:header="540" w:footer="720" w:gutter="0"/>
          <w:cols w:space="720"/>
          <w:docGrid w:linePitch="360"/>
        </w:sect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b/>
        </w:rPr>
      </w:pPr>
      <w:r w:rsidRPr="00F0252B">
        <w:rPr>
          <w:rFonts w:cstheme="majorHAnsi"/>
          <w:b/>
        </w:rPr>
        <w:t>EK-16</w:t>
      </w:r>
    </w:p>
    <w:p w:rsidR="005C7091" w:rsidRPr="00F0252B" w:rsidRDefault="005C7091" w:rsidP="008B606B">
      <w:pPr>
        <w:tabs>
          <w:tab w:val="left" w:pos="0"/>
          <w:tab w:val="left" w:pos="709"/>
        </w:tabs>
        <w:jc w:val="both"/>
        <w:rPr>
          <w:rFonts w:cstheme="majorHAnsi"/>
          <w:b/>
        </w:rPr>
      </w:pPr>
      <w:r w:rsidRPr="00F0252B">
        <w:rPr>
          <w:rFonts w:cstheme="majorHAnsi"/>
          <w:b/>
        </w:rPr>
        <w:t>TEHLİKELİ MADDE OLAYLARI BİLDİRİM FORMU</w:t>
      </w:r>
    </w:p>
    <w:p w:rsidR="005C7091" w:rsidRPr="00F0252B" w:rsidRDefault="005C7091" w:rsidP="008B606B">
      <w:pPr>
        <w:tabs>
          <w:tab w:val="left" w:pos="0"/>
          <w:tab w:val="left" w:pos="709"/>
        </w:tabs>
        <w:jc w:val="both"/>
        <w:rPr>
          <w:rFonts w:cstheme="majorHAnsi"/>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7"/>
        <w:gridCol w:w="7123"/>
      </w:tblGrid>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Acil durumun yerel tarihi ve zamanı</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2.</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Kazanın Yeri</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3.</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Acil Durum Tipi (Örnk: Yangın, Yakıt Dökülmesi, Personel Yaralanması) ve Kazanın Meydana Gelişi (Örnek: Ne Oldu?)</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4.</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Kontrol Ölçüm Hasarları.  Acil durumu kontrol altına  altmak için ne yapıldı?</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5.</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Ölen / Yaralanan / Kayıp – Kazada yer alan şirket çalışanlarının sayısı</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6.</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Ölen/ Yaralanan / Kayıp  – Kazada yer alan müteahhit çalışanlarının / Sürücülerin sayısı</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7.</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Şirketin sahip olduğu terminal veya ekipmanın hasarı</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8.</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Şirketin sahip olduğu ürün kaybı / geri kazanılan ürün miktarı</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9.</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Müteahhite ait terminal veya ekipmanın maruz kaldığı hasar</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10.</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Müteahhitin maruz kaldığı diğer hasar</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11.</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Şirket operasyonlarına etkisi</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12.</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it-IT" w:eastAsia="tr-TR"/>
              </w:rPr>
            </w:pPr>
            <w:r w:rsidRPr="00F0252B">
              <w:rPr>
                <w:rFonts w:eastAsia="Times New Roman" w:cstheme="majorHAnsi"/>
                <w:lang w:val="it-IT" w:eastAsia="tr-TR"/>
              </w:rPr>
              <w:t>Acil Durumun etkilendiği, kendilerine iletilen merciler</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13.</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Meydanın oluşan veya oluşması beklenen tepkisi</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14.</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Yapılan ekipman ve/veya ürün kalitesi kontroller</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15.</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Merkezin üstlendiği inceleme</w:t>
            </w:r>
          </w:p>
        </w:tc>
      </w:tr>
      <w:tr w:rsidR="005C7091" w:rsidRPr="00F0252B" w:rsidTr="005C7091">
        <w:trPr>
          <w:trHeight w:val="576"/>
        </w:trPr>
        <w:tc>
          <w:tcPr>
            <w:tcW w:w="527"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16.</w:t>
            </w:r>
          </w:p>
        </w:tc>
        <w:tc>
          <w:tcPr>
            <w:tcW w:w="7123" w:type="dxa"/>
            <w:vAlign w:val="center"/>
          </w:tcPr>
          <w:p w:rsidR="005C7091" w:rsidRPr="00F0252B" w:rsidRDefault="005C7091" w:rsidP="008B606B">
            <w:pPr>
              <w:tabs>
                <w:tab w:val="left" w:pos="0"/>
                <w:tab w:val="left" w:pos="709"/>
              </w:tabs>
              <w:jc w:val="both"/>
              <w:rPr>
                <w:rFonts w:eastAsia="Times New Roman" w:cstheme="majorHAnsi"/>
                <w:lang w:val="es-ES" w:eastAsia="tr-TR"/>
              </w:rPr>
            </w:pPr>
            <w:r w:rsidRPr="00F0252B">
              <w:rPr>
                <w:rFonts w:eastAsia="Times New Roman" w:cstheme="majorHAnsi"/>
                <w:lang w:val="es-ES" w:eastAsia="tr-TR"/>
              </w:rPr>
              <w:t>Acil Durumun  sebebine ilişkin uygulanan düzeltici faaliyetlerin sonuçları</w:t>
            </w:r>
          </w:p>
        </w:tc>
      </w:tr>
    </w:tbl>
    <w:p w:rsidR="005C7091" w:rsidRPr="00F0252B" w:rsidRDefault="005C7091"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b/>
        </w:rPr>
      </w:pPr>
      <w:r w:rsidRPr="00F0252B">
        <w:rPr>
          <w:rFonts w:cstheme="majorHAnsi"/>
          <w:b/>
        </w:rPr>
        <w:t>EK-17</w:t>
      </w:r>
    </w:p>
    <w:p w:rsidR="005C7091" w:rsidRPr="00F0252B" w:rsidRDefault="005C7091" w:rsidP="008B606B">
      <w:pPr>
        <w:tabs>
          <w:tab w:val="left" w:pos="0"/>
          <w:tab w:val="left" w:pos="709"/>
        </w:tabs>
        <w:jc w:val="both"/>
        <w:rPr>
          <w:rFonts w:cstheme="majorHAnsi"/>
          <w:b/>
        </w:rPr>
      </w:pPr>
      <w:r w:rsidRPr="00F0252B">
        <w:rPr>
          <w:rFonts w:cstheme="majorHAnsi"/>
          <w:b/>
        </w:rPr>
        <w:t>TEHLİKELİ YÜK TAŞIMA ÜNİTELERİ (CTUS) İÇİN KONTROL SONUÇLARI BİLDİRİM FORMU</w:t>
      </w:r>
    </w:p>
    <w:p w:rsidR="005C7091" w:rsidRPr="00F0252B" w:rsidRDefault="005C7091" w:rsidP="008B606B">
      <w:pPr>
        <w:pStyle w:val="ListeParagraf"/>
        <w:tabs>
          <w:tab w:val="left" w:pos="0"/>
          <w:tab w:val="left" w:pos="709"/>
        </w:tabs>
        <w:ind w:left="0"/>
        <w:jc w:val="both"/>
        <w:rPr>
          <w:rFonts w:cstheme="majorHAnsi"/>
        </w:rPr>
      </w:pPr>
      <w:r w:rsidRPr="00F0252B">
        <w:rPr>
          <w:rFonts w:cstheme="majorHAnsi"/>
          <w:lang w:eastAsia="tr-TR"/>
        </w:rPr>
        <w:drawing>
          <wp:anchor distT="0" distB="0" distL="114300" distR="114300" simplePos="0" relativeHeight="251696640" behindDoc="0" locked="0" layoutInCell="1" allowOverlap="1" wp14:anchorId="4F238FA0" wp14:editId="2249BD3A">
            <wp:simplePos x="0" y="0"/>
            <wp:positionH relativeFrom="column">
              <wp:posOffset>96520</wp:posOffset>
            </wp:positionH>
            <wp:positionV relativeFrom="paragraph">
              <wp:posOffset>159689</wp:posOffset>
            </wp:positionV>
            <wp:extent cx="4985385" cy="5486400"/>
            <wp:effectExtent l="0" t="0" r="5715" b="0"/>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5385" cy="5486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sectPr w:rsidR="005C7091" w:rsidRPr="00F0252B" w:rsidSect="00487206">
          <w:pgSz w:w="11900" w:h="16840"/>
          <w:pgMar w:top="1440" w:right="1800" w:bottom="1440" w:left="1800" w:header="540" w:footer="720" w:gutter="0"/>
          <w:cols w:space="720"/>
          <w:docGrid w:linePitch="360"/>
        </w:sectPr>
      </w:pPr>
    </w:p>
    <w:p w:rsidR="005C7091" w:rsidRPr="00F0252B" w:rsidRDefault="005C7091" w:rsidP="008B606B">
      <w:pPr>
        <w:tabs>
          <w:tab w:val="left" w:pos="0"/>
          <w:tab w:val="left" w:pos="709"/>
        </w:tabs>
        <w:jc w:val="both"/>
        <w:rPr>
          <w:rFonts w:cstheme="majorHAnsi"/>
          <w:b/>
        </w:rPr>
      </w:pPr>
      <w:r w:rsidRPr="00F0252B">
        <w:rPr>
          <w:rFonts w:cstheme="majorHAnsi"/>
          <w:b/>
        </w:rPr>
        <w:lastRenderedPageBreak/>
        <w:t>EK-18</w:t>
      </w:r>
    </w:p>
    <w:p w:rsidR="005C7091" w:rsidRPr="00F0252B" w:rsidRDefault="005C7091" w:rsidP="008B606B">
      <w:pPr>
        <w:tabs>
          <w:tab w:val="left" w:pos="0"/>
          <w:tab w:val="left" w:pos="709"/>
        </w:tabs>
        <w:jc w:val="both"/>
        <w:rPr>
          <w:rFonts w:cstheme="majorHAnsi"/>
          <w:b/>
        </w:rPr>
      </w:pPr>
      <w:r w:rsidRPr="00F0252B">
        <w:rPr>
          <w:rFonts w:cstheme="majorHAnsi"/>
          <w:b/>
        </w:rPr>
        <w:t>ÇOK MODLU TEHLİKELİ MADDELER FORMU</w:t>
      </w:r>
    </w:p>
    <w:tbl>
      <w:tblPr>
        <w:tblW w:w="8568" w:type="dxa"/>
        <w:tblLayout w:type="fixed"/>
        <w:tblCellMar>
          <w:left w:w="40" w:type="dxa"/>
          <w:right w:w="40" w:type="dxa"/>
        </w:tblCellMar>
        <w:tblLook w:val="0000" w:firstRow="0" w:lastRow="0" w:firstColumn="0" w:lastColumn="0" w:noHBand="0" w:noVBand="0"/>
      </w:tblPr>
      <w:tblGrid>
        <w:gridCol w:w="1997"/>
        <w:gridCol w:w="1982"/>
        <w:gridCol w:w="1699"/>
        <w:gridCol w:w="1138"/>
        <w:gridCol w:w="1752"/>
      </w:tblGrid>
      <w:tr w:rsidR="005C7091" w:rsidRPr="00F0252B" w:rsidTr="005C7091">
        <w:trPr>
          <w:trHeight w:hRule="exact" w:val="293"/>
        </w:trPr>
        <w:tc>
          <w:tcPr>
            <w:tcW w:w="1997" w:type="dxa"/>
            <w:tcBorders>
              <w:top w:val="single" w:sz="6" w:space="0" w:color="auto"/>
              <w:left w:val="single" w:sz="6" w:space="0" w:color="auto"/>
              <w:bottom w:val="nil"/>
              <w:right w:val="nil"/>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1 Gönderici/Yollayıcı</w:t>
            </w:r>
          </w:p>
        </w:tc>
        <w:tc>
          <w:tcPr>
            <w:tcW w:w="1982" w:type="dxa"/>
            <w:tcBorders>
              <w:top w:val="single" w:sz="6" w:space="0" w:color="auto"/>
              <w:left w:val="nil"/>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c>
          <w:tcPr>
            <w:tcW w:w="458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2 Taşıma belge numarası</w:t>
            </w:r>
          </w:p>
        </w:tc>
      </w:tr>
      <w:tr w:rsidR="005C7091" w:rsidRPr="00F0252B" w:rsidTr="005C7091">
        <w:trPr>
          <w:trHeight w:hRule="exact" w:val="288"/>
        </w:trPr>
        <w:tc>
          <w:tcPr>
            <w:tcW w:w="3979" w:type="dxa"/>
            <w:gridSpan w:val="2"/>
            <w:vMerge w:val="restart"/>
            <w:tcBorders>
              <w:top w:val="nil"/>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c>
          <w:tcPr>
            <w:tcW w:w="1699"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 xml:space="preserve">3 ... sayfanın 1. sayfası </w:t>
            </w:r>
          </w:p>
        </w:tc>
        <w:tc>
          <w:tcPr>
            <w:tcW w:w="289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4 Göndericinin referansı</w:t>
            </w:r>
          </w:p>
        </w:tc>
      </w:tr>
      <w:tr w:rsidR="005C7091" w:rsidRPr="00F0252B" w:rsidTr="005C7091">
        <w:trPr>
          <w:trHeight w:hRule="exact" w:val="331"/>
        </w:trPr>
        <w:tc>
          <w:tcPr>
            <w:tcW w:w="3979" w:type="dxa"/>
            <w:gridSpan w:val="2"/>
            <w:tcBorders>
              <w:top w:val="nil"/>
              <w:left w:val="single" w:sz="6" w:space="0" w:color="auto"/>
              <w:bottom w:val="single" w:sz="6" w:space="0" w:color="auto"/>
              <w:right w:val="single" w:sz="6" w:space="0" w:color="auto"/>
            </w:tcBorders>
            <w:shd w:val="clear" w:color="auto" w:fill="FFFFFF"/>
            <w:vAlign w:val="center"/>
          </w:tcPr>
          <w:p w:rsidR="005C7091" w:rsidRPr="00F0252B" w:rsidRDefault="005C7091" w:rsidP="008B606B">
            <w:pPr>
              <w:tabs>
                <w:tab w:val="left" w:pos="0"/>
                <w:tab w:val="left" w:pos="709"/>
              </w:tabs>
              <w:jc w:val="both"/>
              <w:rPr>
                <w:rFonts w:cstheme="majorHAnsi"/>
              </w:rPr>
            </w:pPr>
          </w:p>
          <w:p w:rsidR="005C7091" w:rsidRPr="00F0252B" w:rsidRDefault="005C7091" w:rsidP="008B606B">
            <w:pPr>
              <w:tabs>
                <w:tab w:val="left" w:pos="0"/>
                <w:tab w:val="left" w:pos="709"/>
              </w:tabs>
              <w:jc w:val="both"/>
              <w:rPr>
                <w:rFonts w:cstheme="majorHAnsi"/>
              </w:rPr>
            </w:pPr>
          </w:p>
        </w:tc>
        <w:tc>
          <w:tcPr>
            <w:tcW w:w="1699"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c>
          <w:tcPr>
            <w:tcW w:w="289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5 Yük komisyoncusunun referansı</w:t>
            </w:r>
          </w:p>
        </w:tc>
      </w:tr>
      <w:tr w:rsidR="005C7091" w:rsidRPr="00F0252B" w:rsidTr="005C7091">
        <w:trPr>
          <w:trHeight w:hRule="exact" w:val="283"/>
        </w:trPr>
        <w:tc>
          <w:tcPr>
            <w:tcW w:w="39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6 Alıcı</w:t>
            </w:r>
          </w:p>
        </w:tc>
        <w:tc>
          <w:tcPr>
            <w:tcW w:w="458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7 Taşıyıcı (taşıyıcı dolduracak)</w:t>
            </w:r>
          </w:p>
        </w:tc>
      </w:tr>
      <w:tr w:rsidR="005C7091" w:rsidRPr="00F0252B" w:rsidTr="005C7091">
        <w:trPr>
          <w:trHeight w:hRule="exact" w:val="907"/>
        </w:trPr>
        <w:tc>
          <w:tcPr>
            <w:tcW w:w="39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c>
          <w:tcPr>
            <w:tcW w:w="458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GÖNDERİCİ BEYANI</w:t>
            </w:r>
          </w:p>
          <w:p w:rsidR="005C7091" w:rsidRPr="00F0252B" w:rsidRDefault="005C7091" w:rsidP="008B606B">
            <w:pPr>
              <w:shd w:val="clear" w:color="auto" w:fill="FFFFFF"/>
              <w:tabs>
                <w:tab w:val="left" w:pos="0"/>
                <w:tab w:val="left" w:pos="709"/>
              </w:tabs>
              <w:spacing w:line="120" w:lineRule="exact"/>
              <w:jc w:val="both"/>
              <w:rPr>
                <w:rFonts w:cstheme="majorHAnsi"/>
              </w:rPr>
            </w:pPr>
            <w:r w:rsidRPr="00F0252B">
              <w:rPr>
                <w:rFonts w:cstheme="majorHAnsi"/>
                <w:color w:val="1A171B"/>
              </w:rPr>
              <w:t>Bu gönderinin içeriğinin yukarıda kesin hatlarıyla ve tamamı ile Uygun Sevkiyat Adı ile tanımlandığını, sınıflandırıldığını, paketlendiğini, markalandığını ve  etiketlendiğini/yaftalandığını ve her yönü ile uygulanabilir uluslararası ve ulusal hükümet kurallarına göre taşınabilir uygun durumda olduğunu burada beyan ederim.</w:t>
            </w:r>
          </w:p>
        </w:tc>
      </w:tr>
      <w:tr w:rsidR="005C7091" w:rsidRPr="00F0252B" w:rsidTr="005C7091">
        <w:trPr>
          <w:trHeight w:hRule="exact" w:val="379"/>
        </w:trPr>
        <w:tc>
          <w:tcPr>
            <w:tcW w:w="3979" w:type="dxa"/>
            <w:gridSpan w:val="2"/>
            <w:tcBorders>
              <w:top w:val="single" w:sz="6" w:space="0" w:color="auto"/>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ind w:right="662"/>
              <w:jc w:val="both"/>
              <w:rPr>
                <w:rFonts w:cstheme="majorHAnsi"/>
              </w:rPr>
            </w:pPr>
            <w:r w:rsidRPr="00F0252B">
              <w:rPr>
                <w:rFonts w:cstheme="majorHAnsi"/>
                <w:color w:val="1A171B"/>
              </w:rPr>
              <w:t>8 Bu gönderi aşağıdaki için tanımlanan sınırlar içindedir: (uygun olmayanı çiziniz)</w:t>
            </w:r>
          </w:p>
        </w:tc>
        <w:tc>
          <w:tcPr>
            <w:tcW w:w="4589" w:type="dxa"/>
            <w:gridSpan w:val="3"/>
            <w:tcBorders>
              <w:top w:val="single" w:sz="6" w:space="0" w:color="auto"/>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9 Ek elleçleme bilgileri</w:t>
            </w:r>
          </w:p>
        </w:tc>
      </w:tr>
      <w:tr w:rsidR="005C7091" w:rsidRPr="00F0252B" w:rsidTr="005C7091">
        <w:trPr>
          <w:trHeight w:hRule="exact" w:val="763"/>
        </w:trPr>
        <w:tc>
          <w:tcPr>
            <w:tcW w:w="1997" w:type="dxa"/>
            <w:tcBorders>
              <w:top w:val="nil"/>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ind w:right="134"/>
              <w:jc w:val="both"/>
              <w:rPr>
                <w:rFonts w:cstheme="majorHAnsi"/>
              </w:rPr>
            </w:pPr>
            <w:r w:rsidRPr="00F0252B">
              <w:rPr>
                <w:rFonts w:cstheme="majorHAnsi"/>
                <w:color w:val="1A171B"/>
                <w:spacing w:val="-2"/>
              </w:rPr>
              <w:t xml:space="preserve">YOLCU VE </w:t>
            </w:r>
            <w:r w:rsidRPr="00F0252B">
              <w:rPr>
                <w:rFonts w:cstheme="majorHAnsi"/>
                <w:color w:val="1A171B"/>
              </w:rPr>
              <w:t>YÜK UÇAĞI</w:t>
            </w:r>
          </w:p>
        </w:tc>
        <w:tc>
          <w:tcPr>
            <w:tcW w:w="1982" w:type="dxa"/>
            <w:tcBorders>
              <w:top w:val="nil"/>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ind w:right="341"/>
              <w:jc w:val="both"/>
              <w:rPr>
                <w:rFonts w:cstheme="majorHAnsi"/>
              </w:rPr>
            </w:pPr>
            <w:r w:rsidRPr="00F0252B">
              <w:rPr>
                <w:rFonts w:cstheme="majorHAnsi"/>
                <w:color w:val="1A171B"/>
              </w:rPr>
              <w:t>YALNIZ YÜK UÇAĞI</w:t>
            </w:r>
          </w:p>
        </w:tc>
        <w:tc>
          <w:tcPr>
            <w:tcW w:w="4589" w:type="dxa"/>
            <w:gridSpan w:val="3"/>
            <w:vMerge w:val="restart"/>
            <w:tcBorders>
              <w:top w:val="nil"/>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r>
      <w:tr w:rsidR="005C7091" w:rsidRPr="00F0252B" w:rsidTr="005C7091">
        <w:trPr>
          <w:trHeight w:hRule="exact" w:val="619"/>
        </w:trPr>
        <w:tc>
          <w:tcPr>
            <w:tcW w:w="1997"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10 Gemi/uçuş no.ve tarih</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11 Yükleme limanı/yeri</w:t>
            </w:r>
          </w:p>
        </w:tc>
        <w:tc>
          <w:tcPr>
            <w:tcW w:w="4589" w:type="dxa"/>
            <w:gridSpan w:val="3"/>
            <w:vMerge w:val="restart"/>
            <w:tcBorders>
              <w:top w:val="nil"/>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p w:rsidR="005C7091" w:rsidRPr="00F0252B" w:rsidRDefault="005C7091" w:rsidP="008B606B">
            <w:pPr>
              <w:shd w:val="clear" w:color="auto" w:fill="FFFFFF"/>
              <w:tabs>
                <w:tab w:val="left" w:pos="0"/>
                <w:tab w:val="left" w:pos="709"/>
              </w:tabs>
              <w:jc w:val="both"/>
              <w:rPr>
                <w:rFonts w:cstheme="majorHAnsi"/>
              </w:rPr>
            </w:pPr>
          </w:p>
        </w:tc>
      </w:tr>
      <w:tr w:rsidR="005C7091" w:rsidRPr="00F0252B" w:rsidTr="005C7091">
        <w:trPr>
          <w:trHeight w:hRule="exact" w:val="614"/>
        </w:trPr>
        <w:tc>
          <w:tcPr>
            <w:tcW w:w="1997"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12 Boşaltma limanı/yeri</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13 Varılacak yer</w:t>
            </w:r>
          </w:p>
        </w:tc>
        <w:tc>
          <w:tcPr>
            <w:tcW w:w="4589" w:type="dxa"/>
            <w:gridSpan w:val="3"/>
            <w:tcBorders>
              <w:top w:val="nil"/>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p w:rsidR="005C7091" w:rsidRPr="00F0252B" w:rsidRDefault="005C7091" w:rsidP="008B606B">
            <w:pPr>
              <w:shd w:val="clear" w:color="auto" w:fill="FFFFFF"/>
              <w:tabs>
                <w:tab w:val="left" w:pos="0"/>
                <w:tab w:val="left" w:pos="709"/>
              </w:tabs>
              <w:jc w:val="both"/>
              <w:rPr>
                <w:rFonts w:cstheme="majorHAnsi"/>
              </w:rPr>
            </w:pPr>
          </w:p>
        </w:tc>
      </w:tr>
      <w:tr w:rsidR="005C7091" w:rsidRPr="00F0252B" w:rsidTr="005C7091">
        <w:trPr>
          <w:trHeight w:hRule="exact" w:val="288"/>
        </w:trPr>
        <w:tc>
          <w:tcPr>
            <w:tcW w:w="856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 xml:space="preserve">14 gönderi işaretleri </w:t>
            </w:r>
            <w:r w:rsidRPr="00F0252B">
              <w:rPr>
                <w:rFonts w:cstheme="majorHAnsi"/>
                <w:color w:val="1A171B"/>
                <w:vertAlign w:val="superscript"/>
              </w:rPr>
              <w:t>*</w:t>
            </w:r>
            <w:r w:rsidRPr="00F0252B">
              <w:rPr>
                <w:rFonts w:cstheme="majorHAnsi"/>
                <w:color w:val="1A171B"/>
              </w:rPr>
              <w:t xml:space="preserve"> Paket sayısı ve cinsi, maddelerin tarifi Brüt kütle (kg) Net kütle (kg) Küp (m</w:t>
            </w:r>
            <w:r w:rsidRPr="00F0252B">
              <w:rPr>
                <w:rFonts w:cstheme="majorHAnsi"/>
                <w:color w:val="1A171B"/>
                <w:vertAlign w:val="superscript"/>
              </w:rPr>
              <w:t>3</w:t>
            </w:r>
            <w:r w:rsidRPr="00F0252B">
              <w:rPr>
                <w:rFonts w:cstheme="majorHAnsi"/>
                <w:color w:val="1A171B"/>
              </w:rPr>
              <w:t>)</w:t>
            </w:r>
          </w:p>
        </w:tc>
      </w:tr>
      <w:tr w:rsidR="005C7091" w:rsidRPr="00F0252B" w:rsidTr="005C7091">
        <w:trPr>
          <w:trHeight w:hRule="exact" w:val="3398"/>
        </w:trPr>
        <w:tc>
          <w:tcPr>
            <w:tcW w:w="856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r>
      <w:tr w:rsidR="005C7091" w:rsidRPr="00F0252B" w:rsidTr="005C7091">
        <w:trPr>
          <w:trHeight w:hRule="exact" w:val="739"/>
        </w:trPr>
        <w:tc>
          <w:tcPr>
            <w:tcW w:w="1997"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jc w:val="both"/>
              <w:rPr>
                <w:rFonts w:cstheme="majorHAnsi"/>
              </w:rPr>
            </w:pPr>
            <w:r w:rsidRPr="00F0252B">
              <w:rPr>
                <w:rFonts w:cstheme="majorHAnsi"/>
                <w:color w:val="1A171B"/>
              </w:rPr>
              <w:t xml:space="preserve">15 Konteyner tanıtma numarası/araç kayıt Numarası </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16 Mühür numarası(numaraları)</w:t>
            </w:r>
          </w:p>
        </w:tc>
        <w:tc>
          <w:tcPr>
            <w:tcW w:w="1699"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ind w:right="34"/>
              <w:jc w:val="both"/>
              <w:rPr>
                <w:rFonts w:cstheme="majorHAnsi"/>
              </w:rPr>
            </w:pPr>
            <w:r w:rsidRPr="00F0252B">
              <w:rPr>
                <w:rFonts w:cstheme="majorHAnsi"/>
                <w:color w:val="1A171B"/>
              </w:rPr>
              <w:t>17 Konteyner/araç büyüklüğü &amp; tipi</w:t>
            </w:r>
          </w:p>
        </w:tc>
        <w:tc>
          <w:tcPr>
            <w:tcW w:w="1138"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ind w:right="125"/>
              <w:jc w:val="both"/>
              <w:rPr>
                <w:rFonts w:cstheme="majorHAnsi"/>
              </w:rPr>
            </w:pPr>
            <w:r w:rsidRPr="00F0252B">
              <w:rPr>
                <w:rFonts w:cstheme="majorHAnsi"/>
                <w:color w:val="1A171B"/>
              </w:rPr>
              <w:t>18 Boş ağırlık (kg)</w:t>
            </w:r>
          </w:p>
        </w:tc>
        <w:tc>
          <w:tcPr>
            <w:tcW w:w="1752"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ind w:right="264"/>
              <w:jc w:val="both"/>
              <w:rPr>
                <w:rFonts w:cstheme="majorHAnsi"/>
              </w:rPr>
            </w:pPr>
            <w:r w:rsidRPr="00F0252B">
              <w:rPr>
                <w:rFonts w:cstheme="majorHAnsi"/>
                <w:color w:val="1A171B"/>
              </w:rPr>
              <w:t>19 Toplam brüt kütle (dara dahil) (kg)</w:t>
            </w:r>
          </w:p>
        </w:tc>
      </w:tr>
      <w:tr w:rsidR="005C7091" w:rsidRPr="00F0252B" w:rsidTr="005C7091">
        <w:trPr>
          <w:trHeight w:hRule="exact" w:val="1085"/>
        </w:trPr>
        <w:tc>
          <w:tcPr>
            <w:tcW w:w="39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KONTEYNER/ARAÇ PAKETLEME SERTİFİKASI</w:t>
            </w:r>
          </w:p>
          <w:p w:rsidR="005C7091" w:rsidRPr="00F0252B" w:rsidRDefault="005C7091" w:rsidP="008B606B">
            <w:pPr>
              <w:shd w:val="clear" w:color="auto" w:fill="FFFFFF"/>
              <w:tabs>
                <w:tab w:val="left" w:pos="0"/>
                <w:tab w:val="left" w:pos="709"/>
              </w:tabs>
              <w:spacing w:line="120" w:lineRule="exact"/>
              <w:jc w:val="both"/>
              <w:rPr>
                <w:rFonts w:cstheme="majorHAnsi"/>
              </w:rPr>
            </w:pPr>
            <w:r w:rsidRPr="00F0252B">
              <w:rPr>
                <w:rFonts w:cstheme="majorHAnsi"/>
                <w:color w:val="1A171B"/>
              </w:rPr>
              <w:t>Yukarıda belirtilen maddelerin, belirtilen konteynere/araca uygulanabilir hükümlere göre paketlendiğini/yüklendiğini burada beyan ederim.</w:t>
            </w:r>
            <w:r w:rsidRPr="00F0252B">
              <w:rPr>
                <w:rFonts w:ascii="Calibri" w:hAnsi="Calibri" w:cs="Calibri"/>
                <w:color w:val="1A171B"/>
                <w:vertAlign w:val="superscript"/>
              </w:rPr>
              <w:t></w:t>
            </w:r>
          </w:p>
          <w:p w:rsidR="005C7091" w:rsidRPr="00F0252B" w:rsidRDefault="005C7091" w:rsidP="008B606B">
            <w:pPr>
              <w:shd w:val="clear" w:color="auto" w:fill="FFFFFF"/>
              <w:tabs>
                <w:tab w:val="left" w:pos="0"/>
                <w:tab w:val="left" w:pos="709"/>
              </w:tabs>
              <w:spacing w:line="120" w:lineRule="exact"/>
              <w:jc w:val="both"/>
              <w:rPr>
                <w:rFonts w:cstheme="majorHAnsi"/>
              </w:rPr>
            </w:pPr>
            <w:r w:rsidRPr="00F0252B">
              <w:rPr>
                <w:rFonts w:cstheme="majorHAnsi"/>
                <w:color w:val="1A171B"/>
              </w:rPr>
              <w:t>PAKETLEME/YÜKLEMEDEN SORUMLU KİŞİ TARAFINDAN TÜM KONTEYNER/ARAÇ YÜKLERİ İÇİN DOLDURULACAK VE İMZALANACAKTIR</w:t>
            </w:r>
          </w:p>
        </w:tc>
        <w:tc>
          <w:tcPr>
            <w:tcW w:w="458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21 GÖNDERİYİ ALANIN ALINDI BELGESİ</w:t>
            </w:r>
          </w:p>
          <w:p w:rsidR="005C7091" w:rsidRPr="00F0252B" w:rsidRDefault="005C7091" w:rsidP="008B606B">
            <w:pPr>
              <w:shd w:val="clear" w:color="auto" w:fill="FFFFFF"/>
              <w:tabs>
                <w:tab w:val="left" w:pos="0"/>
                <w:tab w:val="left" w:pos="709"/>
              </w:tabs>
              <w:spacing w:line="120" w:lineRule="exact"/>
              <w:ind w:right="96"/>
              <w:jc w:val="both"/>
              <w:rPr>
                <w:rFonts w:cstheme="majorHAnsi"/>
              </w:rPr>
            </w:pPr>
            <w:r w:rsidRPr="00F0252B">
              <w:rPr>
                <w:rFonts w:cstheme="majorHAnsi"/>
                <w:color w:val="1A171B"/>
              </w:rPr>
              <w:t>Burada aksi belirtilmedikçe, yukarıdaki adette paketi/konteyneri/trayleri; göründüğü kadarı ile iyi durumda ve koşulda teslim aldım: GÖNDERİYİ  ALANIN NOTLARI:</w:t>
            </w:r>
          </w:p>
        </w:tc>
      </w:tr>
      <w:tr w:rsidR="005C7091" w:rsidRPr="00F0252B" w:rsidTr="005C7091">
        <w:trPr>
          <w:trHeight w:hRule="exact" w:val="341"/>
        </w:trPr>
        <w:tc>
          <w:tcPr>
            <w:tcW w:w="3979" w:type="dxa"/>
            <w:gridSpan w:val="2"/>
            <w:tcBorders>
              <w:top w:val="single" w:sz="6" w:space="0" w:color="auto"/>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20 Şirketin adı</w:t>
            </w:r>
          </w:p>
        </w:tc>
        <w:tc>
          <w:tcPr>
            <w:tcW w:w="1699" w:type="dxa"/>
            <w:tcBorders>
              <w:top w:val="single" w:sz="6" w:space="0" w:color="auto"/>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Nakliyecinin adı</w:t>
            </w:r>
          </w:p>
        </w:tc>
        <w:tc>
          <w:tcPr>
            <w:tcW w:w="2890" w:type="dxa"/>
            <w:gridSpan w:val="2"/>
            <w:vMerge w:val="restart"/>
            <w:tcBorders>
              <w:top w:val="single" w:sz="6" w:space="0" w:color="auto"/>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spacing w:line="120" w:lineRule="exact"/>
              <w:ind w:right="648"/>
              <w:jc w:val="both"/>
              <w:rPr>
                <w:rFonts w:cstheme="majorHAnsi"/>
              </w:rPr>
            </w:pPr>
            <w:r w:rsidRPr="00F0252B">
              <w:rPr>
                <w:rFonts w:cstheme="majorHAnsi"/>
                <w:color w:val="1A171B"/>
              </w:rPr>
              <w:t xml:space="preserve">22 Şirket adı (BU NOTU  HAZIRLAYAN GÖNDERİCİNİN) </w:t>
            </w:r>
          </w:p>
        </w:tc>
      </w:tr>
      <w:tr w:rsidR="005C7091" w:rsidRPr="00F0252B" w:rsidTr="005C7091">
        <w:trPr>
          <w:trHeight w:hRule="exact" w:val="278"/>
        </w:trPr>
        <w:tc>
          <w:tcPr>
            <w:tcW w:w="3979" w:type="dxa"/>
            <w:gridSpan w:val="2"/>
            <w:tcBorders>
              <w:top w:val="nil"/>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c>
          <w:tcPr>
            <w:tcW w:w="1699" w:type="dxa"/>
            <w:tcBorders>
              <w:top w:val="nil"/>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Araç ruhsat no.</w:t>
            </w:r>
          </w:p>
        </w:tc>
        <w:tc>
          <w:tcPr>
            <w:tcW w:w="2890" w:type="dxa"/>
            <w:gridSpan w:val="2"/>
            <w:tcBorders>
              <w:top w:val="nil"/>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p w:rsidR="005C7091" w:rsidRPr="00F0252B" w:rsidRDefault="005C7091" w:rsidP="008B606B">
            <w:pPr>
              <w:shd w:val="clear" w:color="auto" w:fill="FFFFFF"/>
              <w:tabs>
                <w:tab w:val="left" w:pos="0"/>
                <w:tab w:val="left" w:pos="709"/>
              </w:tabs>
              <w:jc w:val="both"/>
              <w:rPr>
                <w:rFonts w:cstheme="majorHAnsi"/>
              </w:rPr>
            </w:pPr>
          </w:p>
        </w:tc>
      </w:tr>
      <w:tr w:rsidR="005C7091" w:rsidRPr="00F0252B" w:rsidTr="005C7091">
        <w:trPr>
          <w:trHeight w:hRule="exact" w:val="403"/>
        </w:trPr>
        <w:tc>
          <w:tcPr>
            <w:tcW w:w="39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Deklerasyonu verenin adı/konumu</w:t>
            </w:r>
          </w:p>
        </w:tc>
        <w:tc>
          <w:tcPr>
            <w:tcW w:w="1699" w:type="dxa"/>
            <w:tcBorders>
              <w:top w:val="nil"/>
              <w:left w:val="single" w:sz="6" w:space="0" w:color="auto"/>
              <w:bottom w:val="nil"/>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İmza ve tarih</w:t>
            </w:r>
          </w:p>
        </w:tc>
        <w:tc>
          <w:tcPr>
            <w:tcW w:w="289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Deklerasyonu verenin adı/konumu</w:t>
            </w:r>
          </w:p>
        </w:tc>
      </w:tr>
      <w:tr w:rsidR="005C7091" w:rsidRPr="00F0252B" w:rsidTr="005C7091">
        <w:trPr>
          <w:trHeight w:hRule="exact" w:val="408"/>
        </w:trPr>
        <w:tc>
          <w:tcPr>
            <w:tcW w:w="39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Yer ve tarih</w:t>
            </w:r>
          </w:p>
        </w:tc>
        <w:tc>
          <w:tcPr>
            <w:tcW w:w="1699" w:type="dxa"/>
            <w:tcBorders>
              <w:top w:val="nil"/>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p>
        </w:tc>
        <w:tc>
          <w:tcPr>
            <w:tcW w:w="289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Yer ve tarih</w:t>
            </w:r>
          </w:p>
        </w:tc>
      </w:tr>
      <w:tr w:rsidR="005C7091" w:rsidRPr="00F0252B" w:rsidTr="005C7091">
        <w:trPr>
          <w:trHeight w:hRule="exact" w:val="413"/>
        </w:trPr>
        <w:tc>
          <w:tcPr>
            <w:tcW w:w="39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Deklare edenin imzası</w:t>
            </w:r>
          </w:p>
        </w:tc>
        <w:tc>
          <w:tcPr>
            <w:tcW w:w="1699" w:type="dxa"/>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spacing w:val="-2"/>
              </w:rPr>
              <w:t>ŞOFÖRÜN İMZASI</w:t>
            </w:r>
          </w:p>
        </w:tc>
        <w:tc>
          <w:tcPr>
            <w:tcW w:w="289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C7091" w:rsidRPr="00F0252B" w:rsidRDefault="005C7091" w:rsidP="008B606B">
            <w:pPr>
              <w:shd w:val="clear" w:color="auto" w:fill="FFFFFF"/>
              <w:tabs>
                <w:tab w:val="left" w:pos="0"/>
                <w:tab w:val="left" w:pos="709"/>
              </w:tabs>
              <w:jc w:val="both"/>
              <w:rPr>
                <w:rFonts w:cstheme="majorHAnsi"/>
              </w:rPr>
            </w:pPr>
            <w:r w:rsidRPr="00F0252B">
              <w:rPr>
                <w:rFonts w:cstheme="majorHAnsi"/>
                <w:color w:val="1A171B"/>
              </w:rPr>
              <w:t>Deklare edenin imzası</w:t>
            </w:r>
          </w:p>
        </w:tc>
      </w:tr>
    </w:tbl>
    <w:p w:rsidR="005C7091" w:rsidRPr="00F0252B" w:rsidRDefault="005C7091" w:rsidP="008B606B">
      <w:pPr>
        <w:tabs>
          <w:tab w:val="left" w:pos="0"/>
          <w:tab w:val="left" w:pos="709"/>
        </w:tabs>
        <w:jc w:val="both"/>
        <w:rPr>
          <w:rFonts w:cstheme="majorHAnsi"/>
          <w:b/>
        </w:rPr>
      </w:pPr>
    </w:p>
    <w:p w:rsidR="00926233" w:rsidRPr="00F0252B" w:rsidRDefault="005C7091" w:rsidP="008B606B">
      <w:pPr>
        <w:tabs>
          <w:tab w:val="left" w:pos="0"/>
          <w:tab w:val="left" w:pos="709"/>
        </w:tabs>
        <w:jc w:val="both"/>
        <w:rPr>
          <w:rFonts w:cstheme="majorHAnsi"/>
          <w:b/>
        </w:rPr>
      </w:pPr>
      <w:r w:rsidRPr="00F0252B">
        <w:rPr>
          <w:rFonts w:cstheme="majorHAnsi"/>
          <w:b/>
        </w:rPr>
        <w:t>18-1</w:t>
      </w:r>
    </w:p>
    <w:p w:rsidR="007C009B" w:rsidRPr="00705BF5" w:rsidRDefault="007C009B" w:rsidP="008B606B">
      <w:pPr>
        <w:tabs>
          <w:tab w:val="left" w:pos="0"/>
        </w:tabs>
        <w:jc w:val="both"/>
        <w:rPr>
          <w:b/>
        </w:rPr>
      </w:pPr>
      <w:bookmarkStart w:id="172" w:name="_Toc476875200"/>
      <w:bookmarkStart w:id="173" w:name="_Toc482224622"/>
      <w:r w:rsidRPr="00705BF5">
        <w:rPr>
          <w:b/>
        </w:rPr>
        <w:lastRenderedPageBreak/>
        <w:t>EK-19  KAZA ÖNLEME POLİTİKASI (KÖP)</w:t>
      </w:r>
      <w:bookmarkEnd w:id="172"/>
      <w:bookmarkEnd w:id="173"/>
    </w:p>
    <w:p w:rsidR="007C009B" w:rsidRPr="00F0252B" w:rsidRDefault="007C009B" w:rsidP="008B606B">
      <w:pPr>
        <w:pStyle w:val="ListeParagraf"/>
        <w:tabs>
          <w:tab w:val="left" w:pos="0"/>
          <w:tab w:val="left" w:pos="709"/>
        </w:tabs>
        <w:ind w:left="0"/>
        <w:jc w:val="both"/>
        <w:rPr>
          <w:rFonts w:cstheme="majorHAnsi"/>
        </w:rPr>
      </w:pPr>
    </w:p>
    <w:p w:rsidR="007C009B" w:rsidRPr="00F0252B" w:rsidRDefault="007C009B" w:rsidP="008B606B">
      <w:pPr>
        <w:pStyle w:val="ListeParagraf"/>
        <w:tabs>
          <w:tab w:val="left" w:pos="0"/>
          <w:tab w:val="left" w:pos="709"/>
        </w:tabs>
        <w:ind w:left="0"/>
        <w:jc w:val="both"/>
        <w:rPr>
          <w:rFonts w:cstheme="majorHAnsi"/>
        </w:rPr>
      </w:pPr>
      <w:r w:rsidRPr="00F0252B">
        <w:rPr>
          <w:rFonts w:cstheme="majorHAnsi"/>
        </w:rPr>
        <w:tab/>
        <w:t>Liman Tesisi olarak İş Sağlığı Güvenliği ve Çevre Politikası ile tamamen uyumlu bir şekilde uygulanacak Kaza Önleme Politikasının temelleri, yangın ve kazaları önlemek,  insanlara ve çevreye zarar vermemek şeklinde belirlenmiştir.</w:t>
      </w:r>
    </w:p>
    <w:p w:rsidR="007C009B" w:rsidRPr="00F0252B" w:rsidRDefault="007C009B" w:rsidP="008B606B">
      <w:pPr>
        <w:pStyle w:val="ListeParagraf"/>
        <w:tabs>
          <w:tab w:val="left" w:pos="0"/>
          <w:tab w:val="left" w:pos="709"/>
        </w:tabs>
        <w:ind w:left="0"/>
        <w:jc w:val="both"/>
        <w:rPr>
          <w:rFonts w:cstheme="majorHAnsi"/>
        </w:rPr>
      </w:pPr>
    </w:p>
    <w:p w:rsidR="007C009B" w:rsidRPr="00F0252B" w:rsidRDefault="007F391A" w:rsidP="008B606B">
      <w:pPr>
        <w:pStyle w:val="ListeParagraf"/>
        <w:tabs>
          <w:tab w:val="left" w:pos="0"/>
          <w:tab w:val="left" w:pos="709"/>
        </w:tabs>
        <w:ind w:left="0"/>
        <w:jc w:val="both"/>
        <w:rPr>
          <w:rFonts w:cstheme="majorHAnsi"/>
        </w:rPr>
      </w:pPr>
      <w:r w:rsidRPr="00F0252B">
        <w:rPr>
          <w:rFonts w:cstheme="majorHAnsi"/>
        </w:rPr>
        <w:t xml:space="preserve"> </w:t>
      </w:r>
      <w:r w:rsidRPr="00F0252B">
        <w:rPr>
          <w:rFonts w:cstheme="majorHAnsi"/>
        </w:rPr>
        <w:tab/>
      </w:r>
      <w:r w:rsidR="007C009B" w:rsidRPr="00F0252B">
        <w:rPr>
          <w:rFonts w:cstheme="majorHAnsi"/>
        </w:rPr>
        <w:t xml:space="preserve">Tehlikeli Madde Elleçlemesi, Tahmil ve Tahliyesi Esnasında: </w:t>
      </w:r>
    </w:p>
    <w:p w:rsidR="007C009B" w:rsidRPr="00F0252B" w:rsidRDefault="007C009B" w:rsidP="008B606B">
      <w:pPr>
        <w:pStyle w:val="ListeParagraf"/>
        <w:tabs>
          <w:tab w:val="left" w:pos="0"/>
          <w:tab w:val="left" w:pos="709"/>
        </w:tabs>
        <w:ind w:left="0"/>
        <w:jc w:val="both"/>
        <w:rPr>
          <w:rFonts w:cstheme="majorHAnsi"/>
        </w:rPr>
      </w:pP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 xml:space="preserve">Tesiste yürütülen tüm faaliyetlerde öncelikle kazaların tamamen önlenmesi veya risklerinin asgariye indirilmesinin birinci öncelikte dikkate alınması, </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Çalışanlarımızın iş kazalarında yaralanmasının veya olumsuz herhangi bir etkiye maruz kalmalarının önlenmesi</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Gemilerde ve kıyı tesisimizdeki çalışma alanlarında;  çalışanlarımız, müşterilerimiz, paydaşlarımız ve çevremiz için güvenli ve emniyetli olacak şekilde her türlü tedbirin alınması,</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Kazaların önlenmesi için mevcut olan en iyi teknolojileri uygulamaya geçirmek için sürekli gelişim politikası  izlenmesi,</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 xml:space="preserve">Bir kaza anında uygun acil müdahale prosedürlerinin belirlenerek bunların tatbikatlarının yapılması, </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 xml:space="preserve">Tesisimizde kazaya yol açabilecek faaliyetlerin tamamını tanımlanmış ve bu tür kazaların önlenmesine yönelik yükümlülükleri yerine getirmek için gerekli tedbirlerin alınması, </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Operasyonel iş süreçlerinde emniyet ve güvenliği etkileyecek kritik işlere; uygun bilgi, yetenek, eğitim ve tecrübeye sahip personel görevlendirilmesi,</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Kazaların belirlenmesi ve değerlendirilmesi amacıyla risk değerlendirmesi yapılması,</w:t>
      </w:r>
    </w:p>
    <w:p w:rsidR="007C009B" w:rsidRPr="00F0252B" w:rsidRDefault="007C009B" w:rsidP="008B606B">
      <w:pPr>
        <w:pStyle w:val="ListeParagraf"/>
        <w:numPr>
          <w:ilvl w:val="0"/>
          <w:numId w:val="32"/>
        </w:numPr>
        <w:tabs>
          <w:tab w:val="left" w:pos="0"/>
          <w:tab w:val="left" w:pos="709"/>
        </w:tabs>
        <w:spacing w:after="100" w:afterAutospacing="1"/>
        <w:ind w:left="0" w:firstLine="0"/>
        <w:contextualSpacing w:val="0"/>
        <w:jc w:val="both"/>
        <w:rPr>
          <w:rFonts w:cstheme="majorHAnsi"/>
        </w:rPr>
      </w:pPr>
      <w:r w:rsidRPr="00F0252B">
        <w:rPr>
          <w:rFonts w:cstheme="majorHAnsi"/>
        </w:rPr>
        <w:t>Eğitimler ile personelin sürekli gelişiminin sağlanması, ulusal ve ilgili uluslararası mevzuat ve standartlarına uyulması,</w:t>
      </w:r>
    </w:p>
    <w:p w:rsidR="007C009B" w:rsidRPr="00F0252B" w:rsidRDefault="007C009B" w:rsidP="008B606B">
      <w:pPr>
        <w:tabs>
          <w:tab w:val="left" w:pos="0"/>
          <w:tab w:val="left" w:pos="709"/>
        </w:tabs>
        <w:jc w:val="both"/>
        <w:rPr>
          <w:rFonts w:cstheme="majorHAnsi"/>
        </w:rPr>
      </w:pPr>
      <w:r w:rsidRPr="00F0252B">
        <w:rPr>
          <w:rFonts w:cstheme="majorHAnsi"/>
        </w:rPr>
        <w:t>Hedeflerimiz olup bu hedeflere ulaşmak için aşağıdaki gereklilikleri yerine getirmeyi taahhüt ederiz.</w:t>
      </w:r>
    </w:p>
    <w:p w:rsidR="007C009B" w:rsidRPr="00F0252B" w:rsidRDefault="007C009B" w:rsidP="008B606B">
      <w:pPr>
        <w:pStyle w:val="ListeParagraf"/>
        <w:numPr>
          <w:ilvl w:val="1"/>
          <w:numId w:val="32"/>
        </w:numPr>
        <w:tabs>
          <w:tab w:val="left" w:pos="0"/>
          <w:tab w:val="left" w:pos="709"/>
        </w:tabs>
        <w:spacing w:after="100" w:afterAutospacing="1"/>
        <w:ind w:left="0" w:firstLine="0"/>
        <w:contextualSpacing w:val="0"/>
        <w:jc w:val="both"/>
        <w:rPr>
          <w:rFonts w:cstheme="majorHAnsi"/>
        </w:rPr>
      </w:pPr>
      <w:r w:rsidRPr="00F0252B">
        <w:rPr>
          <w:rFonts w:cstheme="majorHAnsi"/>
        </w:rPr>
        <w:t>Liman Tesisinde Tahmil/Tahliyesi ve elleçlemesi yapılacak her türlü tehlikeli maddenin Malzeme Güvenlik Bilgi Formu temin edilerek; o maddeye özgü tehlikenin tanımı, ilk yardım önlemleri,  yangın önlemleri, sızıntı/döküntü olması durumunda müdahale önlemleri, varsa elleçleme için özel durumlar, kişisel maruziyet durumundaki önlemler, ve varsa çevreye zararın önleme tedbirleri konuları detaylı şekilde analiz edilecek, ihtiyaçlar ve gerekli önlemler ortaya konulacaktır.</w:t>
      </w:r>
    </w:p>
    <w:p w:rsidR="007C009B" w:rsidRPr="00F0252B" w:rsidRDefault="007C009B" w:rsidP="008B606B">
      <w:pPr>
        <w:pStyle w:val="ListeParagraf"/>
        <w:numPr>
          <w:ilvl w:val="1"/>
          <w:numId w:val="32"/>
        </w:numPr>
        <w:tabs>
          <w:tab w:val="left" w:pos="0"/>
          <w:tab w:val="left" w:pos="709"/>
        </w:tabs>
        <w:spacing w:after="100" w:afterAutospacing="1"/>
        <w:ind w:left="0" w:firstLine="0"/>
        <w:contextualSpacing w:val="0"/>
        <w:jc w:val="both"/>
        <w:rPr>
          <w:rFonts w:cstheme="majorHAnsi"/>
        </w:rPr>
      </w:pPr>
      <w:r w:rsidRPr="00F0252B">
        <w:rPr>
          <w:rFonts w:cstheme="majorHAnsi"/>
        </w:rPr>
        <w:t>Söz konusu tehlikeli maddelerin olası zararlı etkilerinin önlenmesine yönelik olarak gerekli ekipman ve teçhizat temin edilecektir.</w:t>
      </w:r>
      <w:r w:rsidRPr="00F0252B">
        <w:rPr>
          <w:rFonts w:cstheme="majorHAnsi"/>
          <w:b/>
          <w:bCs/>
        </w:rPr>
        <w:t xml:space="preserve">  </w:t>
      </w:r>
    </w:p>
    <w:p w:rsidR="007C009B" w:rsidRPr="00F0252B" w:rsidRDefault="007C009B" w:rsidP="008B606B">
      <w:pPr>
        <w:pStyle w:val="ListeParagraf"/>
        <w:numPr>
          <w:ilvl w:val="1"/>
          <w:numId w:val="32"/>
        </w:numPr>
        <w:tabs>
          <w:tab w:val="left" w:pos="0"/>
          <w:tab w:val="left" w:pos="709"/>
        </w:tabs>
        <w:spacing w:after="100" w:afterAutospacing="1"/>
        <w:ind w:left="0" w:firstLine="0"/>
        <w:contextualSpacing w:val="0"/>
        <w:jc w:val="both"/>
        <w:rPr>
          <w:rFonts w:cstheme="majorHAnsi"/>
        </w:rPr>
      </w:pPr>
      <w:r w:rsidRPr="00F0252B">
        <w:rPr>
          <w:rFonts w:cstheme="majorHAnsi"/>
        </w:rPr>
        <w:t>Tehlikeli madde elleçlenen alanların, ilgili tesis personeli ve/veya güvenlik görevlileri tarafından sürekli gözetim altında bulundurulması amacıyla gerekli izleme tertibi alınacak, ölçüm cihazları hazır bulundurulacak ve tesis edilen alarm sistemlerinin kontrolü yapılacaktır.</w:t>
      </w:r>
      <w:r w:rsidRPr="00F0252B">
        <w:rPr>
          <w:rFonts w:cstheme="majorHAnsi"/>
          <w:b/>
          <w:bCs/>
          <w:color w:val="000000"/>
          <w:kern w:val="24"/>
        </w:rPr>
        <w:t xml:space="preserve"> </w:t>
      </w:r>
    </w:p>
    <w:p w:rsidR="007C009B" w:rsidRPr="00F0252B" w:rsidRDefault="007C009B" w:rsidP="008B606B">
      <w:pPr>
        <w:pStyle w:val="ListeParagraf"/>
        <w:numPr>
          <w:ilvl w:val="1"/>
          <w:numId w:val="32"/>
        </w:numPr>
        <w:tabs>
          <w:tab w:val="left" w:pos="0"/>
          <w:tab w:val="left" w:pos="709"/>
        </w:tabs>
        <w:spacing w:after="100" w:afterAutospacing="1"/>
        <w:ind w:left="0" w:firstLine="0"/>
        <w:contextualSpacing w:val="0"/>
        <w:jc w:val="both"/>
        <w:rPr>
          <w:rFonts w:cstheme="majorHAnsi"/>
        </w:rPr>
      </w:pPr>
      <w:r w:rsidRPr="00F0252B">
        <w:rPr>
          <w:rFonts w:cstheme="majorHAnsi"/>
        </w:rPr>
        <w:lastRenderedPageBreak/>
        <w:t>Acil durumlarda gerekli müdahalenin yapılabilmesi için tehlikeli madde elleçlenen alanlara yeterli giriş-çıkış imkânı sağlanacak, elleçlenen tehlikeli maddeye uygun kişisel koruyucu ekipman ve donanım her an hazır ve kullanılabilir durumda bulundurulacaktır.</w:t>
      </w:r>
    </w:p>
    <w:p w:rsidR="007C009B" w:rsidRPr="00F0252B" w:rsidRDefault="007C009B" w:rsidP="008B606B">
      <w:pPr>
        <w:tabs>
          <w:tab w:val="left" w:pos="0"/>
          <w:tab w:val="left" w:pos="709"/>
        </w:tabs>
        <w:jc w:val="both"/>
        <w:rPr>
          <w:rFonts w:cstheme="majorHAnsi"/>
        </w:rPr>
      </w:pPr>
      <w:r w:rsidRPr="00F0252B">
        <w:rPr>
          <w:rFonts w:cstheme="majorHAnsi"/>
        </w:rPr>
        <w:t xml:space="preserve">               Politikamızın uygulanması tesisimizin çalışanları için temel görev olup bu politikanın bizimle çalışan diğer personele ulaştırmak da önceliklerimiz arasındadır.</w:t>
      </w:r>
    </w:p>
    <w:p w:rsidR="00941107" w:rsidRPr="00F0252B" w:rsidRDefault="00941107" w:rsidP="008B606B">
      <w:pPr>
        <w:tabs>
          <w:tab w:val="left" w:pos="0"/>
        </w:tabs>
        <w:jc w:val="both"/>
        <w:rPr>
          <w:rFonts w:cstheme="majorHAnsi"/>
        </w:rPr>
      </w:pPr>
      <w:r w:rsidRPr="00F0252B">
        <w:rPr>
          <w:rFonts w:cstheme="majorHAnsi"/>
        </w:rPr>
        <w:br w:type="page"/>
      </w:r>
    </w:p>
    <w:p w:rsidR="007C009B" w:rsidRPr="00705BF5" w:rsidRDefault="007C009B" w:rsidP="008B606B">
      <w:pPr>
        <w:tabs>
          <w:tab w:val="left" w:pos="0"/>
        </w:tabs>
        <w:jc w:val="both"/>
        <w:rPr>
          <w:rFonts w:cstheme="majorHAnsi"/>
          <w:b/>
        </w:rPr>
      </w:pPr>
      <w:bookmarkStart w:id="174" w:name="_Toc479674337"/>
      <w:bookmarkStart w:id="175" w:name="_Toc479691234"/>
      <w:r w:rsidRPr="00705BF5">
        <w:rPr>
          <w:b/>
        </w:rPr>
        <w:lastRenderedPageBreak/>
        <w:t>EK-20 SIVI HALDEKİ TEHLİKELİ DÖKME YÜKLERİN EMNİYETLİ ELLEÇLENMESİ</w:t>
      </w:r>
      <w:r w:rsidRPr="00705BF5">
        <w:rPr>
          <w:rFonts w:cstheme="majorHAnsi"/>
          <w:b/>
        </w:rPr>
        <w:t xml:space="preserve"> OPERASYONU PROSEDÜRÜ</w:t>
      </w:r>
      <w:bookmarkEnd w:id="174"/>
      <w:bookmarkEnd w:id="175"/>
    </w:p>
    <w:p w:rsidR="007C009B" w:rsidRPr="00F0252B" w:rsidRDefault="007C009B" w:rsidP="008B606B">
      <w:pPr>
        <w:tabs>
          <w:tab w:val="left" w:pos="0"/>
        </w:tabs>
        <w:jc w:val="both"/>
        <w:rPr>
          <w:rFonts w:cstheme="majorHAnsi"/>
        </w:rPr>
      </w:pPr>
    </w:p>
    <w:p w:rsidR="007C009B" w:rsidRPr="00F0252B" w:rsidRDefault="007C009B" w:rsidP="008B606B">
      <w:pPr>
        <w:tabs>
          <w:tab w:val="left" w:pos="0"/>
          <w:tab w:val="left" w:pos="709"/>
        </w:tabs>
        <w:jc w:val="both"/>
        <w:rPr>
          <w:rFonts w:cstheme="majorHAnsi"/>
          <w:b/>
          <w:bCs/>
        </w:rPr>
      </w:pPr>
      <w:bookmarkStart w:id="176" w:name="_Toc327391779"/>
      <w:bookmarkStart w:id="177" w:name="_Toc344212441"/>
      <w:bookmarkStart w:id="178" w:name="_Toc347675129"/>
      <w:bookmarkStart w:id="179" w:name="_Toc474612366"/>
      <w:r w:rsidRPr="00F0252B">
        <w:rPr>
          <w:rFonts w:cstheme="majorHAnsi"/>
          <w:b/>
          <w:bCs/>
        </w:rPr>
        <w:t>1.</w:t>
      </w:r>
      <w:r w:rsidRPr="00F0252B">
        <w:rPr>
          <w:rFonts w:cstheme="majorHAnsi"/>
          <w:b/>
          <w:bCs/>
        </w:rPr>
        <w:tab/>
        <w:t xml:space="preserve">AMAÇ : </w:t>
      </w:r>
      <w:bookmarkEnd w:id="176"/>
      <w:bookmarkEnd w:id="177"/>
      <w:bookmarkEnd w:id="178"/>
      <w:bookmarkEnd w:id="179"/>
    </w:p>
    <w:p w:rsidR="007C009B" w:rsidRPr="00F0252B" w:rsidRDefault="007C009B" w:rsidP="008B606B">
      <w:pPr>
        <w:tabs>
          <w:tab w:val="left" w:pos="0"/>
          <w:tab w:val="left" w:pos="709"/>
        </w:tabs>
        <w:jc w:val="both"/>
        <w:rPr>
          <w:rFonts w:cstheme="majorHAnsi"/>
          <w:bCs/>
          <w:iCs/>
        </w:rPr>
      </w:pPr>
      <w:r w:rsidRPr="00F0252B">
        <w:rPr>
          <w:rFonts w:cstheme="majorHAnsi"/>
          <w:b/>
          <w:bCs/>
        </w:rPr>
        <w:t xml:space="preserve"> </w:t>
      </w:r>
      <w:r w:rsidRPr="00F0252B">
        <w:rPr>
          <w:rFonts w:cstheme="majorHAnsi"/>
          <w:b/>
          <w:bCs/>
        </w:rPr>
        <w:tab/>
      </w:r>
      <w:r w:rsidRPr="00F0252B">
        <w:rPr>
          <w:rFonts w:cstheme="majorHAnsi"/>
          <w:bCs/>
        </w:rPr>
        <w:t xml:space="preserve">Tesisimizde elleçlenen petrol ve petrol ürünlerinden oluşan sıvı haldeki tehlikeli dökme yüklerin emniyetle elleçlenmesi operasyonunda icra edilecek hususları belirtmektir. </w:t>
      </w:r>
    </w:p>
    <w:p w:rsidR="007C009B" w:rsidRPr="00F0252B" w:rsidRDefault="007C009B" w:rsidP="008B606B">
      <w:pPr>
        <w:tabs>
          <w:tab w:val="left" w:pos="0"/>
          <w:tab w:val="left" w:pos="709"/>
        </w:tabs>
        <w:jc w:val="both"/>
        <w:rPr>
          <w:rFonts w:cstheme="majorHAnsi"/>
          <w:b/>
          <w:bCs/>
          <w:iCs/>
        </w:rPr>
      </w:pPr>
    </w:p>
    <w:p w:rsidR="007C009B" w:rsidRPr="00F0252B" w:rsidRDefault="007C009B" w:rsidP="008B606B">
      <w:pPr>
        <w:tabs>
          <w:tab w:val="left" w:pos="0"/>
          <w:tab w:val="left" w:pos="709"/>
        </w:tabs>
        <w:jc w:val="both"/>
        <w:rPr>
          <w:rFonts w:cstheme="majorHAnsi"/>
          <w:b/>
          <w:bCs/>
          <w:iCs/>
        </w:rPr>
      </w:pPr>
      <w:r w:rsidRPr="00F0252B">
        <w:rPr>
          <w:rFonts w:cstheme="majorHAnsi"/>
          <w:b/>
          <w:bCs/>
          <w:iCs/>
        </w:rPr>
        <w:t xml:space="preserve">2. </w:t>
      </w:r>
      <w:r w:rsidRPr="00F0252B">
        <w:rPr>
          <w:rFonts w:cstheme="majorHAnsi"/>
          <w:b/>
          <w:bCs/>
          <w:iCs/>
        </w:rPr>
        <w:tab/>
        <w:t xml:space="preserve">KAPSAM : </w:t>
      </w:r>
    </w:p>
    <w:p w:rsidR="007C009B" w:rsidRPr="00F0252B" w:rsidRDefault="007C009B" w:rsidP="008B606B">
      <w:pPr>
        <w:tabs>
          <w:tab w:val="left" w:pos="0"/>
          <w:tab w:val="left" w:pos="709"/>
        </w:tabs>
        <w:jc w:val="both"/>
        <w:rPr>
          <w:rFonts w:cstheme="majorHAnsi"/>
          <w:bCs/>
          <w:iCs/>
        </w:rPr>
      </w:pPr>
      <w:r w:rsidRPr="00F0252B">
        <w:rPr>
          <w:rFonts w:cstheme="majorHAnsi"/>
          <w:bCs/>
          <w:iCs/>
        </w:rPr>
        <w:t xml:space="preserve"> </w:t>
      </w:r>
      <w:r w:rsidRPr="00F0252B">
        <w:rPr>
          <w:rFonts w:cstheme="majorHAnsi"/>
          <w:bCs/>
          <w:iCs/>
        </w:rPr>
        <w:tab/>
        <w:t>Bu prosedür Gemi Kaptanı, Tesis Müdürü, Müdür Yrd., Operasyon Şefi, Vardiya Şefleri ve bahse konu yüklerin operasyonunda yer alan işletme personelini kapsamaktadır.</w:t>
      </w:r>
    </w:p>
    <w:p w:rsidR="007C009B" w:rsidRPr="00F0252B" w:rsidRDefault="007C009B" w:rsidP="008B606B">
      <w:pPr>
        <w:tabs>
          <w:tab w:val="left" w:pos="0"/>
          <w:tab w:val="left" w:pos="709"/>
        </w:tabs>
        <w:jc w:val="both"/>
        <w:rPr>
          <w:rFonts w:cstheme="majorHAnsi"/>
          <w:bCs/>
          <w:iCs/>
        </w:rPr>
      </w:pPr>
      <w:r w:rsidRPr="00F0252B">
        <w:rPr>
          <w:rFonts w:cstheme="majorHAnsi"/>
          <w:bCs/>
          <w:iCs/>
        </w:rPr>
        <w:t xml:space="preserve"> </w:t>
      </w:r>
    </w:p>
    <w:p w:rsidR="00982B10" w:rsidRPr="00F0252B" w:rsidRDefault="00982B10" w:rsidP="008B606B">
      <w:pPr>
        <w:tabs>
          <w:tab w:val="left" w:pos="0"/>
          <w:tab w:val="left" w:pos="709"/>
        </w:tabs>
        <w:jc w:val="both"/>
        <w:rPr>
          <w:rFonts w:cstheme="majorHAnsi"/>
          <w:b/>
          <w:bCs/>
        </w:rPr>
      </w:pPr>
      <w:r w:rsidRPr="00F0252B">
        <w:rPr>
          <w:rFonts w:cstheme="majorHAnsi"/>
          <w:b/>
          <w:bCs/>
        </w:rPr>
        <w:t xml:space="preserve">3. </w:t>
      </w:r>
      <w:r w:rsidRPr="00F0252B">
        <w:rPr>
          <w:rFonts w:cstheme="majorHAnsi"/>
          <w:bCs/>
          <w:iCs/>
        </w:rPr>
        <w:t xml:space="preserve"> </w:t>
      </w:r>
      <w:r w:rsidRPr="00F0252B">
        <w:rPr>
          <w:rFonts w:cstheme="majorHAnsi"/>
          <w:bCs/>
          <w:iCs/>
        </w:rPr>
        <w:tab/>
      </w:r>
      <w:r w:rsidRPr="00F0252B">
        <w:rPr>
          <w:rFonts w:cstheme="majorHAnsi"/>
          <w:b/>
          <w:bCs/>
        </w:rPr>
        <w:t xml:space="preserve">İCRA TARZI : </w:t>
      </w:r>
    </w:p>
    <w:p w:rsidR="007C009B" w:rsidRPr="00F0252B" w:rsidRDefault="00982B10" w:rsidP="008B606B">
      <w:pPr>
        <w:tabs>
          <w:tab w:val="left" w:pos="0"/>
          <w:tab w:val="left" w:pos="709"/>
        </w:tabs>
        <w:jc w:val="both"/>
        <w:rPr>
          <w:rFonts w:cstheme="majorHAnsi"/>
          <w:bCs/>
          <w:iCs/>
        </w:rPr>
      </w:pPr>
      <w:r w:rsidRPr="00F0252B">
        <w:rPr>
          <w:rFonts w:cstheme="majorHAnsi"/>
          <w:bCs/>
          <w:iCs/>
        </w:rPr>
        <w:t xml:space="preserve"> </w:t>
      </w:r>
      <w:r w:rsidRPr="00F0252B">
        <w:rPr>
          <w:rFonts w:cstheme="majorHAnsi"/>
          <w:bCs/>
          <w:iCs/>
        </w:rPr>
        <w:tab/>
      </w:r>
      <w:r w:rsidR="007C009B" w:rsidRPr="00F0252B">
        <w:rPr>
          <w:rFonts w:cstheme="majorHAnsi"/>
          <w:bCs/>
          <w:iCs/>
        </w:rPr>
        <w:t xml:space="preserve">Yük operasyonları ve acil durumda Gemi Kaptanı ile operasyonda görev alacak personel taşınan tehlikeli yüklerle ilgili olarak aşağıdaki bilgilere sahip olacak ve gerek görülmesi halinde bu bilgileri liman başkanlığı ve diğer ilgililere sunacaktır. </w:t>
      </w:r>
    </w:p>
    <w:p w:rsidR="007C009B" w:rsidRPr="00F0252B" w:rsidRDefault="007C009B" w:rsidP="008B606B">
      <w:pPr>
        <w:numPr>
          <w:ilvl w:val="0"/>
          <w:numId w:val="34"/>
        </w:numPr>
        <w:tabs>
          <w:tab w:val="left" w:pos="0"/>
          <w:tab w:val="left" w:pos="709"/>
        </w:tabs>
        <w:ind w:left="0" w:firstLine="0"/>
        <w:jc w:val="both"/>
        <w:rPr>
          <w:rFonts w:cstheme="majorHAnsi"/>
          <w:bCs/>
          <w:iCs/>
        </w:rPr>
      </w:pPr>
      <w:r w:rsidRPr="00F0252B">
        <w:rPr>
          <w:rFonts w:cstheme="majorHAnsi"/>
          <w:bCs/>
          <w:iCs/>
        </w:rPr>
        <w:t xml:space="preserve">Liman Tesisine gelen tehlikeli yükün UN Numarası ile fiziksel ve kimyasal özelliklerini tanımlayan MSDS formlarını inceleyecek ve yapılacak işlemleri belirleyeceklerdir. </w:t>
      </w:r>
    </w:p>
    <w:p w:rsidR="007C009B" w:rsidRPr="00F0252B" w:rsidRDefault="007C009B" w:rsidP="008B606B">
      <w:pPr>
        <w:numPr>
          <w:ilvl w:val="0"/>
          <w:numId w:val="34"/>
        </w:numPr>
        <w:tabs>
          <w:tab w:val="left" w:pos="0"/>
          <w:tab w:val="left" w:pos="709"/>
        </w:tabs>
        <w:ind w:left="0" w:firstLine="0"/>
        <w:jc w:val="both"/>
        <w:rPr>
          <w:rFonts w:cstheme="majorHAnsi"/>
          <w:bCs/>
          <w:iCs/>
        </w:rPr>
      </w:pPr>
      <w:r w:rsidRPr="00F0252B">
        <w:rPr>
          <w:rFonts w:cstheme="majorHAnsi"/>
          <w:bCs/>
          <w:iCs/>
        </w:rPr>
        <w:t xml:space="preserve">Yük transferi, slop transferi, gazdan arındırma işlemi, inertleme, balast alma, balast boşaltma ve tank temizliği ile ilgili olarak tesisimiz tarafından hazırlanan  </w:t>
      </w:r>
      <w:r w:rsidR="00A90718" w:rsidRPr="00F0252B">
        <w:rPr>
          <w:rFonts w:cstheme="majorHAnsi"/>
          <w:bCs/>
          <w:iCs/>
        </w:rPr>
        <w:t>“İskele Kullanma Talimatı/</w:t>
      </w:r>
      <w:r w:rsidRPr="00F0252B">
        <w:rPr>
          <w:rFonts w:cstheme="majorHAnsi"/>
          <w:bCs/>
          <w:iCs/>
        </w:rPr>
        <w:t xml:space="preserve">Acil Durum Tahliye Planı”’  ile “ISGOOT” dokümanındaki hususları  titizlikle uygulayacaklardır. </w:t>
      </w:r>
    </w:p>
    <w:p w:rsidR="007C009B" w:rsidRPr="00F0252B" w:rsidRDefault="007C009B" w:rsidP="008B606B">
      <w:pPr>
        <w:numPr>
          <w:ilvl w:val="0"/>
          <w:numId w:val="34"/>
        </w:numPr>
        <w:tabs>
          <w:tab w:val="left" w:pos="0"/>
          <w:tab w:val="left" w:pos="709"/>
        </w:tabs>
        <w:ind w:left="0" w:firstLine="0"/>
        <w:jc w:val="both"/>
        <w:rPr>
          <w:rFonts w:cstheme="majorHAnsi"/>
          <w:bCs/>
          <w:iCs/>
        </w:rPr>
      </w:pPr>
      <w:r w:rsidRPr="00F0252B">
        <w:rPr>
          <w:rFonts w:cstheme="majorHAnsi"/>
          <w:bCs/>
          <w:iCs/>
        </w:rPr>
        <w:t xml:space="preserve">Dökülme ya da sızıntı, yangın, kişilerin tehlikeli yüklerle kazara temasını önlemek için alınacak tedbirlerle ilgili olarak tesiste bulunan “Acil Durum Planı”’nı ve “İskele Kullanma/Acil Durum Tahliye Planı” ve “Tehlikeli Madde Rehberi El Kitapçığı”’nı dikkate alacaktır. </w:t>
      </w:r>
    </w:p>
    <w:p w:rsidR="007C009B" w:rsidRPr="00F0252B" w:rsidRDefault="007C009B" w:rsidP="008B606B">
      <w:pPr>
        <w:numPr>
          <w:ilvl w:val="0"/>
          <w:numId w:val="34"/>
        </w:numPr>
        <w:tabs>
          <w:tab w:val="left" w:pos="0"/>
          <w:tab w:val="left" w:pos="709"/>
        </w:tabs>
        <w:ind w:left="0" w:firstLine="0"/>
        <w:jc w:val="both"/>
        <w:rPr>
          <w:rFonts w:cstheme="majorHAnsi"/>
          <w:bCs/>
          <w:iCs/>
        </w:rPr>
      </w:pPr>
      <w:r w:rsidRPr="00F0252B">
        <w:rPr>
          <w:rFonts w:cstheme="majorHAnsi"/>
          <w:bCs/>
          <w:iCs/>
        </w:rPr>
        <w:t xml:space="preserve">Tesisimizde tehlikeli sıvı dökme yüklerin elleçlenmesinden sorumlu olan personel ve görevleri LAHİKA-1’de olduğu gibidir. </w:t>
      </w:r>
    </w:p>
    <w:p w:rsidR="007C009B" w:rsidRPr="00F0252B" w:rsidRDefault="007C009B" w:rsidP="008B606B">
      <w:pPr>
        <w:tabs>
          <w:tab w:val="left" w:pos="0"/>
          <w:tab w:val="left" w:pos="709"/>
        </w:tabs>
        <w:jc w:val="both"/>
        <w:rPr>
          <w:rFonts w:cstheme="majorHAnsi"/>
          <w:bCs/>
          <w:iCs/>
        </w:rPr>
      </w:pP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Tehlikeli yük elleçlenmesi süresince iskelede ve gemide açık alanlarda cep telefonu kullanılmayacak ve açık bulundurulmayacaktır. Elleçleme süresince sadece gemi telefonu ve ex-proof el telsizleri kullanılacaktır. Kararlaştırılan gemi/sahil haberleşme listesi “Gemi/Sahil Emniyet Kontrol Listesi”’nde olduğu gibidir.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Sıvı tehlikeli yüklerin tahmil/tahliyesi veya transferi süresince kullanılan boru hatları ve senek hortumlarla ilgili olarak “Gemi/Sahil Emniyet Kontrol Listesi” ile “İskele Kullanma Talimatı”’ndaki hususlar dikkate alınacaktır.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Boru hatlarında kısa devreyi önlemek için “Gemi Sahil Emniyet Kontrol Listesi”’ndeki ve “İskele Kullanma Talimatı”’ndaki hususlara dikkat edilecektir.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lastRenderedPageBreak/>
        <w:t xml:space="preserve">Oluşabilecek bir kaza durumunda tehlikeli sıvı dökme yüklerin sızabileceği iskelemizde bulunan tüm tahliye delikleri ve boruları ile her türlü gider, tehlikeli sıvı dökme yüklerin tahmil/tahliyesi operasyonu başlamadan önce kapatılacak ve operasyon süresince kapalı tutulacaktır. Bu konuda “Gemi Sahil/Emniyet Kontrol Listesi”’ndeki hususlar dikkate alınacaktır. Ayrıca yük dökülmesinin meydana gelmesi halinde dökülen yükler taşıntı tankında toplanacaktır.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Liman Tesisimizce terminalden gemiye elektrik besleme imkanı mevcut değildir. Bu tip talepler tesisimizce karşılanmayacaktır.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Yükleme/tahliye operasyonlarında kullanılan 10”, 8” ve 3” inç’lik flexible hortumların test sertifikalarında belirtilen tarihlerin geçmemiş olmasına dikkat edilecek, test süresi bitmiş hortumlar kullanılmayacaktır. Ayrıca esnek hortumlar operasyon öncesi görsel olarak denetlenecektir. Bu hususlara ilişkin esaslar “İskele Kullanma Talimatı” ile “Gemi/Sahil Emniyet Kontrol Listeleri”’nde olduğu gibidir.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Acil durumlarda can, mal ve çevre emniyetini sağlamak için esnek hortum bağlantıları kesilecek ve operasyon durdurulacaktır. Tesisimizde acil bir durumda acil bırakma koplinleri ayrılmakta, her iki tarafından otomatik olarak kapanmakta ve bu şekilde olası döküntünün önüne geçilmektedir.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Önleyici tedbirlere yönelik olarak gemi yetkilisi ile operasyon şefi arasında yük elleçleme ekipmanları, teçhizat ve donanımlarının kontrolleri, ölçme sistemleri, acil durum kapatma ve alarm sistemleri, tahmil/tahliye operasyonları başlamadan önce “Gemi/Sahil Emniyet Kontrol Listesi”’ne göre test edilecek ve taraflarca gerekli kontroller yapılıp sorumluluklar ve yetkilendirilmeler belirlenmeden ortak deklarasyon imzalanmayacaktır.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Elleçleme operasyonu sonrasında meydana gelebilecek acil durumlarda yapılacak eylemler ve kullanılacak işaretler hususunda “İskele Kullanma Talimatı” gemi yetkilisine verilecek ve tesisimiz ile gemi yetkilisi arasında yazılı anlaşma yapılacaktır.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 xml:space="preserve">Sıvı dökme yüklerin pompalanmasında gemi ilgilisi ile “Gemi/Sahil Emniyet Kontrol Listesi”, “Tahliye Protokolü” ve “Pompa Kayıt Listesi” karşılıklı olarak tutulacak ve imzalanacaktır. Ayrıca ters basınç ve tahmil/tahliye kapasitelerinin aşılması devamlı kontrol edilecek, boru hattı ve ekipmanlarda sızıntı olmaması sağlanacak, tahliye süresince devamlı iletişimde bulunulacaktır. </w:t>
      </w:r>
    </w:p>
    <w:p w:rsidR="007C009B" w:rsidRPr="00F0252B" w:rsidRDefault="007C009B" w:rsidP="008B606B">
      <w:pPr>
        <w:numPr>
          <w:ilvl w:val="0"/>
          <w:numId w:val="33"/>
        </w:numPr>
        <w:tabs>
          <w:tab w:val="left" w:pos="0"/>
          <w:tab w:val="left" w:pos="709"/>
        </w:tabs>
        <w:spacing w:after="200" w:line="276" w:lineRule="auto"/>
        <w:ind w:left="0" w:firstLine="0"/>
        <w:jc w:val="both"/>
        <w:rPr>
          <w:rFonts w:cstheme="majorHAnsi"/>
          <w:bCs/>
          <w:iCs/>
        </w:rPr>
      </w:pPr>
      <w:r w:rsidRPr="00F0252B">
        <w:rPr>
          <w:rFonts w:cstheme="majorHAnsi"/>
          <w:bCs/>
          <w:iCs/>
        </w:rPr>
        <w:t>Operasyon tamamlandığında Operasyon Şefi;</w:t>
      </w:r>
    </w:p>
    <w:p w:rsidR="007C009B" w:rsidRPr="00F0252B" w:rsidRDefault="007C009B" w:rsidP="008B606B">
      <w:pPr>
        <w:numPr>
          <w:ilvl w:val="0"/>
          <w:numId w:val="35"/>
        </w:numPr>
        <w:tabs>
          <w:tab w:val="left" w:pos="0"/>
          <w:tab w:val="left" w:pos="709"/>
        </w:tabs>
        <w:ind w:left="0" w:firstLine="0"/>
        <w:jc w:val="both"/>
        <w:rPr>
          <w:rFonts w:cstheme="majorHAnsi"/>
          <w:bCs/>
          <w:iCs/>
        </w:rPr>
      </w:pPr>
      <w:r w:rsidRPr="00F0252B">
        <w:rPr>
          <w:rFonts w:cstheme="majorHAnsi"/>
          <w:bCs/>
          <w:iCs/>
        </w:rPr>
        <w:t>Yük boşaltma valflerinin kapatılmasını sağlayacak,</w:t>
      </w:r>
    </w:p>
    <w:p w:rsidR="007C009B" w:rsidRPr="00F0252B" w:rsidRDefault="007C009B" w:rsidP="008B606B">
      <w:pPr>
        <w:numPr>
          <w:ilvl w:val="0"/>
          <w:numId w:val="35"/>
        </w:numPr>
        <w:tabs>
          <w:tab w:val="left" w:pos="0"/>
          <w:tab w:val="left" w:pos="709"/>
        </w:tabs>
        <w:ind w:left="0" w:firstLine="0"/>
        <w:jc w:val="both"/>
        <w:rPr>
          <w:rFonts w:cstheme="majorHAnsi"/>
          <w:bCs/>
          <w:iCs/>
        </w:rPr>
      </w:pPr>
      <w:r w:rsidRPr="00F0252B">
        <w:rPr>
          <w:rFonts w:cstheme="majorHAnsi"/>
          <w:bCs/>
          <w:iCs/>
        </w:rPr>
        <w:t>Esnek borularda kalan basıncı tahliye edecek,</w:t>
      </w:r>
    </w:p>
    <w:p w:rsidR="007C009B" w:rsidRPr="00F0252B" w:rsidRDefault="007C009B" w:rsidP="008B606B">
      <w:pPr>
        <w:numPr>
          <w:ilvl w:val="0"/>
          <w:numId w:val="35"/>
        </w:numPr>
        <w:tabs>
          <w:tab w:val="left" w:pos="0"/>
          <w:tab w:val="left" w:pos="709"/>
          <w:tab w:val="left" w:pos="1843"/>
        </w:tabs>
        <w:ind w:left="0" w:firstLine="0"/>
        <w:jc w:val="both"/>
        <w:rPr>
          <w:rFonts w:cstheme="majorHAnsi"/>
          <w:bCs/>
          <w:iCs/>
        </w:rPr>
      </w:pPr>
      <w:r w:rsidRPr="00F0252B">
        <w:rPr>
          <w:rFonts w:cstheme="majorHAnsi"/>
          <w:bCs/>
          <w:iCs/>
        </w:rPr>
        <w:lastRenderedPageBreak/>
        <w:t>Kıyı Tesisi boru hattının körlenmesi dahil olmak üzere tüm emniyet tedbirlerini alacaktır</w:t>
      </w:r>
      <w:r w:rsidR="00941107" w:rsidRPr="00F0252B">
        <w:rPr>
          <w:rFonts w:cstheme="majorHAnsi"/>
          <w:bCs/>
          <w:iCs/>
        </w:rPr>
        <w:t>.</w:t>
      </w:r>
    </w:p>
    <w:p w:rsidR="007C009B" w:rsidRPr="00F0252B" w:rsidRDefault="007C009B" w:rsidP="008B606B">
      <w:pPr>
        <w:tabs>
          <w:tab w:val="left" w:pos="0"/>
          <w:tab w:val="left" w:pos="709"/>
        </w:tabs>
        <w:jc w:val="both"/>
        <w:rPr>
          <w:rFonts w:cstheme="majorHAnsi"/>
          <w:bCs/>
          <w:iCs/>
        </w:rPr>
      </w:pPr>
    </w:p>
    <w:p w:rsidR="0043358C" w:rsidRPr="00F0252B" w:rsidRDefault="0043358C" w:rsidP="008B606B">
      <w:pPr>
        <w:pStyle w:val="ListeParagraf"/>
        <w:numPr>
          <w:ilvl w:val="0"/>
          <w:numId w:val="33"/>
        </w:numPr>
        <w:tabs>
          <w:tab w:val="left" w:pos="0"/>
          <w:tab w:val="left" w:pos="709"/>
        </w:tabs>
        <w:ind w:left="0" w:firstLine="0"/>
        <w:jc w:val="both"/>
        <w:rPr>
          <w:rFonts w:cstheme="majorHAnsi"/>
        </w:rPr>
      </w:pPr>
      <w:r w:rsidRPr="00F0252B">
        <w:rPr>
          <w:rFonts w:cstheme="majorHAnsi"/>
        </w:rPr>
        <w:t xml:space="preserve">Eğitim almayan ve sertifikaya sahip olmayan şahıslar ;  tehlikeli yük elleçleme operasyonlarında görev almayacak ve bu operasyonların yapıldığı alanlara girişine izin verilmeyecektir. </w:t>
      </w:r>
    </w:p>
    <w:p w:rsidR="00EF191C" w:rsidRPr="00F0252B" w:rsidRDefault="00EF191C" w:rsidP="008B606B">
      <w:pPr>
        <w:tabs>
          <w:tab w:val="left" w:pos="0"/>
        </w:tabs>
        <w:jc w:val="both"/>
        <w:rPr>
          <w:rFonts w:cstheme="majorHAnsi"/>
          <w:bCs/>
          <w:iCs/>
        </w:rPr>
      </w:pPr>
      <w:r w:rsidRPr="00F0252B">
        <w:rPr>
          <w:rFonts w:cstheme="majorHAnsi"/>
          <w:bCs/>
          <w:iCs/>
        </w:rPr>
        <w:br w:type="page"/>
      </w:r>
    </w:p>
    <w:p w:rsidR="007C009B" w:rsidRPr="00F0252B" w:rsidRDefault="007C009B" w:rsidP="008B606B">
      <w:pPr>
        <w:tabs>
          <w:tab w:val="left" w:pos="0"/>
          <w:tab w:val="left" w:pos="709"/>
        </w:tabs>
        <w:jc w:val="both"/>
        <w:rPr>
          <w:rFonts w:cstheme="majorHAnsi"/>
          <w:b/>
          <w:bCs/>
          <w:iCs/>
          <w:u w:val="single"/>
        </w:rPr>
      </w:pPr>
      <w:r w:rsidRPr="00F0252B">
        <w:rPr>
          <w:rFonts w:cstheme="majorHAnsi"/>
          <w:b/>
          <w:bCs/>
          <w:iCs/>
          <w:u w:val="single"/>
        </w:rPr>
        <w:lastRenderedPageBreak/>
        <w:t>LAHİKA-1</w:t>
      </w:r>
    </w:p>
    <w:p w:rsidR="007C009B" w:rsidRPr="00F0252B" w:rsidRDefault="007C009B" w:rsidP="008B606B">
      <w:pPr>
        <w:tabs>
          <w:tab w:val="left" w:pos="0"/>
          <w:tab w:val="left" w:pos="709"/>
        </w:tabs>
        <w:jc w:val="both"/>
        <w:rPr>
          <w:rFonts w:cstheme="majorHAnsi"/>
          <w:b/>
          <w:bCs/>
          <w:iCs/>
          <w:u w:val="single"/>
        </w:rPr>
      </w:pPr>
      <w:r w:rsidRPr="00F0252B">
        <w:rPr>
          <w:rFonts w:cstheme="majorHAnsi"/>
          <w:b/>
          <w:bCs/>
          <w:iCs/>
          <w:u w:val="single"/>
        </w:rPr>
        <w:t>SIVI TEHLİKELİ YÜKLERİN ELLEÇLENMESİNDEN SORUMLU PERSONEL VE GÖREVLERİ</w:t>
      </w:r>
    </w:p>
    <w:p w:rsidR="007C009B" w:rsidRPr="00F0252B" w:rsidRDefault="007C009B" w:rsidP="008B606B">
      <w:pPr>
        <w:tabs>
          <w:tab w:val="left" w:pos="0"/>
          <w:tab w:val="left" w:pos="709"/>
        </w:tabs>
        <w:jc w:val="both"/>
        <w:rPr>
          <w:rFonts w:cstheme="majorHAnsi"/>
          <w:b/>
          <w:bCs/>
          <w:iCs/>
          <w:u w:val="single"/>
        </w:rPr>
      </w:pPr>
    </w:p>
    <w:p w:rsidR="007C009B" w:rsidRPr="00F0252B" w:rsidRDefault="00941107" w:rsidP="008B606B">
      <w:pPr>
        <w:numPr>
          <w:ilvl w:val="0"/>
          <w:numId w:val="36"/>
        </w:numPr>
        <w:tabs>
          <w:tab w:val="left" w:pos="0"/>
          <w:tab w:val="left" w:pos="709"/>
        </w:tabs>
        <w:spacing w:after="200" w:line="276" w:lineRule="auto"/>
        <w:ind w:left="0" w:firstLine="0"/>
        <w:jc w:val="both"/>
        <w:rPr>
          <w:rFonts w:cstheme="majorHAnsi"/>
          <w:b/>
          <w:bCs/>
          <w:iCs/>
        </w:rPr>
      </w:pPr>
      <w:r w:rsidRPr="00F0252B">
        <w:rPr>
          <w:rFonts w:cstheme="majorHAnsi"/>
          <w:b/>
          <w:bCs/>
          <w:iCs/>
        </w:rPr>
        <w:t>AMAÇ</w:t>
      </w:r>
      <w:r w:rsidR="007C009B" w:rsidRPr="00F0252B">
        <w:rPr>
          <w:rFonts w:cstheme="majorHAnsi"/>
          <w:b/>
          <w:bCs/>
          <w:iCs/>
        </w:rPr>
        <w:t>:</w:t>
      </w:r>
    </w:p>
    <w:p w:rsidR="007C009B" w:rsidRPr="00F0252B" w:rsidRDefault="007C009B" w:rsidP="008B606B">
      <w:pPr>
        <w:tabs>
          <w:tab w:val="left" w:pos="0"/>
          <w:tab w:val="left" w:pos="709"/>
        </w:tabs>
        <w:jc w:val="both"/>
        <w:rPr>
          <w:rFonts w:cstheme="majorHAnsi"/>
          <w:bCs/>
          <w:iCs/>
        </w:rPr>
      </w:pPr>
      <w:r w:rsidRPr="00F0252B">
        <w:rPr>
          <w:rFonts w:cstheme="majorHAnsi"/>
          <w:bCs/>
          <w:iCs/>
        </w:rPr>
        <w:t xml:space="preserve"> </w:t>
      </w:r>
      <w:r w:rsidRPr="00F0252B">
        <w:rPr>
          <w:rFonts w:cstheme="majorHAnsi"/>
          <w:bCs/>
          <w:iCs/>
        </w:rPr>
        <w:tab/>
        <w:t xml:space="preserve">Tesisimizde tehlikeli sıvı dökme yüklerin elleçlenmesinde sorumlu olan personeli belirlemek ve görevlerini tespit etmektir. </w:t>
      </w:r>
    </w:p>
    <w:p w:rsidR="00A90718" w:rsidRPr="00F0252B" w:rsidRDefault="00A90718" w:rsidP="008B606B">
      <w:pPr>
        <w:tabs>
          <w:tab w:val="left" w:pos="0"/>
          <w:tab w:val="left" w:pos="709"/>
        </w:tabs>
        <w:jc w:val="both"/>
        <w:rPr>
          <w:rFonts w:cstheme="majorHAnsi"/>
          <w:bCs/>
          <w:iCs/>
        </w:rPr>
      </w:pPr>
    </w:p>
    <w:p w:rsidR="007C009B" w:rsidRPr="00F0252B" w:rsidRDefault="00EF191C" w:rsidP="008B606B">
      <w:pPr>
        <w:numPr>
          <w:ilvl w:val="0"/>
          <w:numId w:val="36"/>
        </w:numPr>
        <w:tabs>
          <w:tab w:val="left" w:pos="0"/>
          <w:tab w:val="left" w:pos="709"/>
        </w:tabs>
        <w:spacing w:after="200" w:line="276" w:lineRule="auto"/>
        <w:ind w:left="0" w:firstLine="0"/>
        <w:jc w:val="both"/>
        <w:rPr>
          <w:rFonts w:cstheme="majorHAnsi"/>
          <w:b/>
          <w:bCs/>
          <w:iCs/>
        </w:rPr>
      </w:pPr>
      <w:r w:rsidRPr="00F0252B">
        <w:rPr>
          <w:rFonts w:cstheme="majorHAnsi"/>
          <w:b/>
          <w:bCs/>
          <w:iCs/>
        </w:rPr>
        <w:t>KAPSAM</w:t>
      </w:r>
      <w:r w:rsidR="007C009B" w:rsidRPr="00F0252B">
        <w:rPr>
          <w:rFonts w:cstheme="majorHAnsi"/>
          <w:b/>
          <w:bCs/>
          <w:iCs/>
        </w:rPr>
        <w:t>:</w:t>
      </w:r>
    </w:p>
    <w:p w:rsidR="007C009B" w:rsidRPr="00F0252B" w:rsidRDefault="007C009B" w:rsidP="008B606B">
      <w:pPr>
        <w:tabs>
          <w:tab w:val="left" w:pos="0"/>
          <w:tab w:val="left" w:pos="709"/>
        </w:tabs>
        <w:jc w:val="both"/>
        <w:rPr>
          <w:rFonts w:cstheme="majorHAnsi"/>
          <w:bCs/>
          <w:iCs/>
        </w:rPr>
      </w:pPr>
      <w:r w:rsidRPr="00F0252B">
        <w:rPr>
          <w:rFonts w:cstheme="majorHAnsi"/>
          <w:bCs/>
          <w:iCs/>
        </w:rPr>
        <w:t>Te</w:t>
      </w:r>
      <w:r w:rsidR="00A90718" w:rsidRPr="00F0252B">
        <w:rPr>
          <w:rFonts w:cstheme="majorHAnsi"/>
          <w:bCs/>
          <w:iCs/>
        </w:rPr>
        <w:t>sis</w:t>
      </w:r>
      <w:r w:rsidRPr="00F0252B">
        <w:rPr>
          <w:rFonts w:cstheme="majorHAnsi"/>
          <w:bCs/>
          <w:iCs/>
        </w:rPr>
        <w:t xml:space="preserve"> Müdürü, </w:t>
      </w:r>
      <w:r w:rsidR="00A90718" w:rsidRPr="00F0252B">
        <w:rPr>
          <w:rFonts w:cstheme="majorHAnsi"/>
          <w:bCs/>
          <w:iCs/>
        </w:rPr>
        <w:t>Müdür Yrd.</w:t>
      </w:r>
      <w:r w:rsidRPr="00F0252B">
        <w:rPr>
          <w:rFonts w:cstheme="majorHAnsi"/>
          <w:bCs/>
          <w:iCs/>
        </w:rPr>
        <w:t>, Tehlikeli Sıvı Dökme Yük Operasyon Sorumluları.</w:t>
      </w:r>
    </w:p>
    <w:p w:rsidR="00A90718" w:rsidRPr="00F0252B" w:rsidRDefault="00A90718" w:rsidP="008B606B">
      <w:pPr>
        <w:tabs>
          <w:tab w:val="left" w:pos="0"/>
          <w:tab w:val="left" w:pos="709"/>
        </w:tabs>
        <w:jc w:val="both"/>
        <w:rPr>
          <w:rFonts w:cstheme="majorHAnsi"/>
          <w:bCs/>
          <w:iCs/>
        </w:rPr>
      </w:pPr>
    </w:p>
    <w:p w:rsidR="007C009B" w:rsidRPr="00F0252B" w:rsidRDefault="00EF191C" w:rsidP="008B606B">
      <w:pPr>
        <w:numPr>
          <w:ilvl w:val="0"/>
          <w:numId w:val="36"/>
        </w:numPr>
        <w:tabs>
          <w:tab w:val="left" w:pos="0"/>
          <w:tab w:val="left" w:pos="709"/>
        </w:tabs>
        <w:spacing w:after="200" w:line="276" w:lineRule="auto"/>
        <w:ind w:left="0" w:firstLine="0"/>
        <w:jc w:val="both"/>
        <w:rPr>
          <w:rFonts w:cstheme="majorHAnsi"/>
          <w:b/>
          <w:bCs/>
          <w:iCs/>
        </w:rPr>
      </w:pPr>
      <w:r w:rsidRPr="00F0252B">
        <w:rPr>
          <w:rFonts w:cstheme="majorHAnsi"/>
          <w:b/>
          <w:bCs/>
          <w:iCs/>
        </w:rPr>
        <w:t>İCRA TARZI</w:t>
      </w:r>
      <w:r w:rsidR="007C009B" w:rsidRPr="00F0252B">
        <w:rPr>
          <w:rFonts w:cstheme="majorHAnsi"/>
          <w:b/>
          <w:bCs/>
          <w:iCs/>
        </w:rPr>
        <w:t xml:space="preserve">: </w:t>
      </w:r>
    </w:p>
    <w:p w:rsidR="007C009B" w:rsidRPr="00F0252B" w:rsidRDefault="007C009B" w:rsidP="008B606B">
      <w:pPr>
        <w:numPr>
          <w:ilvl w:val="0"/>
          <w:numId w:val="37"/>
        </w:numPr>
        <w:tabs>
          <w:tab w:val="left" w:pos="0"/>
          <w:tab w:val="left" w:pos="709"/>
        </w:tabs>
        <w:spacing w:after="200" w:line="276" w:lineRule="auto"/>
        <w:ind w:left="0" w:firstLine="0"/>
        <w:jc w:val="both"/>
        <w:rPr>
          <w:rFonts w:cstheme="majorHAnsi"/>
          <w:bCs/>
          <w:iCs/>
        </w:rPr>
      </w:pPr>
      <w:r w:rsidRPr="00F0252B">
        <w:rPr>
          <w:rFonts w:cstheme="majorHAnsi"/>
          <w:bCs/>
          <w:iCs/>
        </w:rPr>
        <w:t xml:space="preserve">Tesisimizde tehlikeli sıvı dökme yüklerin elleçlenmesinden sorumlu olan personel isimleri LAHİKA-2’de olduğu gibidir. </w:t>
      </w:r>
    </w:p>
    <w:p w:rsidR="007C009B" w:rsidRPr="00F0252B" w:rsidRDefault="007C009B" w:rsidP="008B606B">
      <w:pPr>
        <w:numPr>
          <w:ilvl w:val="0"/>
          <w:numId w:val="37"/>
        </w:numPr>
        <w:tabs>
          <w:tab w:val="left" w:pos="0"/>
          <w:tab w:val="left" w:pos="709"/>
        </w:tabs>
        <w:spacing w:after="200" w:line="276" w:lineRule="auto"/>
        <w:ind w:left="0" w:firstLine="0"/>
        <w:jc w:val="both"/>
        <w:rPr>
          <w:rFonts w:cstheme="majorHAnsi"/>
          <w:bCs/>
          <w:iCs/>
        </w:rPr>
      </w:pPr>
      <w:r w:rsidRPr="00F0252B">
        <w:rPr>
          <w:rFonts w:cstheme="majorHAnsi"/>
          <w:bCs/>
          <w:iCs/>
        </w:rPr>
        <w:t xml:space="preserve">Sıvı dökme yüklerin emniyetle elleçlenmesinden sorumlu olan personel elleçleme işlemlerini tesisimizce hazırlanan “Tehlikeli Sıvı Dökme Yüklerin Elleçlenmesi Prosedürü”’ne göre icra edecektir. </w:t>
      </w:r>
    </w:p>
    <w:p w:rsidR="007C009B" w:rsidRPr="00F0252B" w:rsidRDefault="007C009B" w:rsidP="008B606B">
      <w:pPr>
        <w:numPr>
          <w:ilvl w:val="0"/>
          <w:numId w:val="37"/>
        </w:numPr>
        <w:tabs>
          <w:tab w:val="left" w:pos="0"/>
          <w:tab w:val="left" w:pos="709"/>
        </w:tabs>
        <w:spacing w:after="200" w:line="276" w:lineRule="auto"/>
        <w:ind w:left="0" w:firstLine="0"/>
        <w:jc w:val="both"/>
        <w:rPr>
          <w:rFonts w:cstheme="majorHAnsi"/>
          <w:bCs/>
          <w:iCs/>
        </w:rPr>
      </w:pPr>
      <w:r w:rsidRPr="00F0252B">
        <w:rPr>
          <w:rFonts w:cstheme="majorHAnsi"/>
          <w:bCs/>
          <w:iCs/>
        </w:rPr>
        <w:t xml:space="preserve">Tehlikeli sıvı dökme yüklerin elleçlenmesinden sorumlu olan personelden her vardiyada en az bir kişi olacak şekilde vardiya düzenlenmesi yapılacaktır. </w:t>
      </w:r>
    </w:p>
    <w:p w:rsidR="007C009B" w:rsidRPr="00F0252B" w:rsidRDefault="007C009B" w:rsidP="008B606B">
      <w:pPr>
        <w:numPr>
          <w:ilvl w:val="0"/>
          <w:numId w:val="37"/>
        </w:numPr>
        <w:tabs>
          <w:tab w:val="left" w:pos="0"/>
          <w:tab w:val="left" w:pos="709"/>
        </w:tabs>
        <w:spacing w:after="200" w:line="276" w:lineRule="auto"/>
        <w:ind w:left="0" w:firstLine="0"/>
        <w:jc w:val="both"/>
        <w:rPr>
          <w:rFonts w:cstheme="majorHAnsi"/>
          <w:bCs/>
          <w:iCs/>
        </w:rPr>
      </w:pPr>
      <w:r w:rsidRPr="00F0252B">
        <w:rPr>
          <w:rFonts w:cstheme="majorHAnsi"/>
          <w:bCs/>
          <w:iCs/>
        </w:rPr>
        <w:t xml:space="preserve">Tehlikeli sıvı dökme yüklerin elleçlenmesinde görev alacak personelin görevleri LAHİKA-3’de olduğu gibidir. </w:t>
      </w:r>
    </w:p>
    <w:p w:rsidR="00EF191C" w:rsidRPr="00F0252B" w:rsidRDefault="00EF191C" w:rsidP="008B606B">
      <w:pPr>
        <w:tabs>
          <w:tab w:val="left" w:pos="0"/>
        </w:tabs>
        <w:jc w:val="both"/>
        <w:rPr>
          <w:rFonts w:cstheme="majorHAnsi"/>
          <w:bCs/>
          <w:iCs/>
        </w:rPr>
      </w:pPr>
      <w:r w:rsidRPr="00F0252B">
        <w:rPr>
          <w:rFonts w:cstheme="majorHAnsi"/>
          <w:bCs/>
          <w:iCs/>
        </w:rPr>
        <w:br w:type="page"/>
      </w:r>
    </w:p>
    <w:p w:rsidR="007C009B" w:rsidRPr="00F0252B" w:rsidRDefault="007C009B" w:rsidP="008B606B">
      <w:pPr>
        <w:tabs>
          <w:tab w:val="left" w:pos="0"/>
          <w:tab w:val="left" w:pos="709"/>
        </w:tabs>
        <w:jc w:val="both"/>
        <w:rPr>
          <w:rFonts w:cstheme="majorHAnsi"/>
          <w:b/>
          <w:u w:val="single"/>
        </w:rPr>
      </w:pPr>
      <w:r w:rsidRPr="00F0252B">
        <w:rPr>
          <w:rFonts w:cstheme="majorHAnsi"/>
          <w:b/>
          <w:u w:val="single"/>
        </w:rPr>
        <w:lastRenderedPageBreak/>
        <w:t>LAHİKA-2</w:t>
      </w:r>
    </w:p>
    <w:p w:rsidR="007C009B" w:rsidRPr="00F0252B" w:rsidRDefault="007C009B" w:rsidP="008B606B">
      <w:pPr>
        <w:tabs>
          <w:tab w:val="left" w:pos="0"/>
          <w:tab w:val="left" w:pos="709"/>
        </w:tabs>
        <w:jc w:val="both"/>
        <w:rPr>
          <w:rFonts w:cstheme="majorHAnsi"/>
          <w:b/>
          <w:u w:val="single"/>
        </w:rPr>
      </w:pPr>
      <w:r w:rsidRPr="00F0252B">
        <w:rPr>
          <w:rFonts w:cstheme="majorHAnsi"/>
          <w:b/>
          <w:u w:val="single"/>
        </w:rPr>
        <w:t>TEHLİKELİ SIVI DÖKME YÜKLERİN ELLEÇLENMESİNDEN SORUMLU OLAN PERSONEL LİSTESİ</w:t>
      </w:r>
    </w:p>
    <w:p w:rsidR="007C009B" w:rsidRPr="00F0252B" w:rsidRDefault="007C009B" w:rsidP="008B606B">
      <w:pPr>
        <w:tabs>
          <w:tab w:val="left" w:pos="0"/>
          <w:tab w:val="left" w:pos="709"/>
        </w:tabs>
        <w:jc w:val="both"/>
        <w:rPr>
          <w:rFonts w:cstheme="majorHAnsi"/>
          <w:b/>
          <w:u w:val="single"/>
        </w:rPr>
      </w:pPr>
    </w:p>
    <w:p w:rsidR="00A90718" w:rsidRPr="00F0252B" w:rsidRDefault="00A90718" w:rsidP="008B606B">
      <w:pPr>
        <w:tabs>
          <w:tab w:val="left" w:pos="0"/>
          <w:tab w:val="left" w:pos="709"/>
        </w:tabs>
        <w:jc w:val="both"/>
        <w:rPr>
          <w:rFonts w:cstheme="majorHAnsi"/>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7"/>
        <w:gridCol w:w="4113"/>
      </w:tblGrid>
      <w:tr w:rsidR="007C009B" w:rsidRPr="00F0252B" w:rsidTr="00A90718">
        <w:tc>
          <w:tcPr>
            <w:tcW w:w="4294" w:type="dxa"/>
            <w:shd w:val="clear" w:color="auto" w:fill="auto"/>
          </w:tcPr>
          <w:p w:rsidR="007C009B" w:rsidRPr="00F0252B" w:rsidRDefault="007C009B" w:rsidP="008B606B">
            <w:pPr>
              <w:tabs>
                <w:tab w:val="left" w:pos="0"/>
                <w:tab w:val="left" w:pos="709"/>
              </w:tabs>
              <w:jc w:val="both"/>
              <w:rPr>
                <w:rFonts w:cstheme="majorHAnsi"/>
                <w:b/>
              </w:rPr>
            </w:pPr>
            <w:r w:rsidRPr="00F0252B">
              <w:rPr>
                <w:rFonts w:cstheme="majorHAnsi"/>
                <w:b/>
              </w:rPr>
              <w:t>ADI SOYADI</w:t>
            </w:r>
          </w:p>
        </w:tc>
        <w:tc>
          <w:tcPr>
            <w:tcW w:w="4222" w:type="dxa"/>
            <w:shd w:val="clear" w:color="auto" w:fill="auto"/>
          </w:tcPr>
          <w:p w:rsidR="007C009B" w:rsidRPr="00F0252B" w:rsidRDefault="007C009B" w:rsidP="008B606B">
            <w:pPr>
              <w:tabs>
                <w:tab w:val="left" w:pos="0"/>
                <w:tab w:val="left" w:pos="709"/>
              </w:tabs>
              <w:jc w:val="both"/>
              <w:rPr>
                <w:rFonts w:cstheme="majorHAnsi"/>
                <w:b/>
              </w:rPr>
            </w:pPr>
            <w:r w:rsidRPr="00F0252B">
              <w:rPr>
                <w:rFonts w:cstheme="majorHAnsi"/>
                <w:b/>
              </w:rPr>
              <w:t>GÖREVİ</w:t>
            </w:r>
          </w:p>
        </w:tc>
      </w:tr>
      <w:tr w:rsidR="007C009B" w:rsidRPr="00F0252B" w:rsidTr="00A90718">
        <w:tc>
          <w:tcPr>
            <w:tcW w:w="4294" w:type="dxa"/>
            <w:shd w:val="clear" w:color="auto" w:fill="auto"/>
          </w:tcPr>
          <w:p w:rsidR="007C009B" w:rsidRPr="00F0252B" w:rsidRDefault="000F14A4" w:rsidP="008B606B">
            <w:pPr>
              <w:tabs>
                <w:tab w:val="left" w:pos="0"/>
                <w:tab w:val="left" w:pos="709"/>
              </w:tabs>
              <w:jc w:val="both"/>
              <w:rPr>
                <w:rFonts w:cstheme="majorHAnsi"/>
              </w:rPr>
            </w:pPr>
            <w:r>
              <w:rPr>
                <w:rFonts w:cstheme="majorHAnsi"/>
              </w:rPr>
              <w:t>Nezir GENÇ</w:t>
            </w:r>
          </w:p>
        </w:tc>
        <w:tc>
          <w:tcPr>
            <w:tcW w:w="4222" w:type="dxa"/>
            <w:shd w:val="clear" w:color="auto" w:fill="auto"/>
          </w:tcPr>
          <w:p w:rsidR="007C009B" w:rsidRPr="00F0252B" w:rsidRDefault="00A90718" w:rsidP="008B606B">
            <w:pPr>
              <w:tabs>
                <w:tab w:val="left" w:pos="0"/>
                <w:tab w:val="left" w:pos="709"/>
              </w:tabs>
              <w:jc w:val="both"/>
              <w:rPr>
                <w:rFonts w:cstheme="majorHAnsi"/>
              </w:rPr>
            </w:pPr>
            <w:r w:rsidRPr="00F0252B">
              <w:rPr>
                <w:rFonts w:cstheme="majorHAnsi"/>
              </w:rPr>
              <w:t>Operasyon Şefi</w:t>
            </w:r>
          </w:p>
        </w:tc>
      </w:tr>
      <w:tr w:rsidR="007C009B" w:rsidRPr="00F0252B" w:rsidTr="00A90718">
        <w:tc>
          <w:tcPr>
            <w:tcW w:w="4294" w:type="dxa"/>
            <w:shd w:val="clear" w:color="auto" w:fill="auto"/>
          </w:tcPr>
          <w:p w:rsidR="007C009B" w:rsidRPr="00F0252B" w:rsidRDefault="00A90718" w:rsidP="008B606B">
            <w:pPr>
              <w:tabs>
                <w:tab w:val="left" w:pos="0"/>
                <w:tab w:val="left" w:pos="709"/>
              </w:tabs>
              <w:jc w:val="both"/>
              <w:rPr>
                <w:rFonts w:cstheme="majorHAnsi"/>
              </w:rPr>
            </w:pPr>
            <w:r w:rsidRPr="00F0252B">
              <w:rPr>
                <w:rFonts w:cstheme="majorHAnsi"/>
              </w:rPr>
              <w:t>Fevzi İPEKDAL</w:t>
            </w:r>
          </w:p>
        </w:tc>
        <w:tc>
          <w:tcPr>
            <w:tcW w:w="4222" w:type="dxa"/>
            <w:shd w:val="clear" w:color="auto" w:fill="auto"/>
          </w:tcPr>
          <w:p w:rsidR="007C009B" w:rsidRPr="00F0252B" w:rsidRDefault="007C009B" w:rsidP="008B606B">
            <w:pPr>
              <w:tabs>
                <w:tab w:val="left" w:pos="0"/>
                <w:tab w:val="left" w:pos="709"/>
              </w:tabs>
              <w:jc w:val="both"/>
              <w:rPr>
                <w:rFonts w:cstheme="majorHAnsi"/>
              </w:rPr>
            </w:pPr>
            <w:r w:rsidRPr="00F0252B">
              <w:rPr>
                <w:rFonts w:cstheme="majorHAnsi"/>
              </w:rPr>
              <w:t>Vardiya Şefi</w:t>
            </w:r>
          </w:p>
        </w:tc>
      </w:tr>
      <w:tr w:rsidR="007C009B" w:rsidRPr="00F0252B" w:rsidTr="00A90718">
        <w:tc>
          <w:tcPr>
            <w:tcW w:w="4294" w:type="dxa"/>
            <w:shd w:val="clear" w:color="auto" w:fill="auto"/>
          </w:tcPr>
          <w:p w:rsidR="007C009B" w:rsidRPr="00F0252B" w:rsidRDefault="00A90718" w:rsidP="008B606B">
            <w:pPr>
              <w:tabs>
                <w:tab w:val="left" w:pos="0"/>
                <w:tab w:val="left" w:pos="709"/>
              </w:tabs>
              <w:jc w:val="both"/>
              <w:rPr>
                <w:rFonts w:cstheme="majorHAnsi"/>
              </w:rPr>
            </w:pPr>
            <w:r w:rsidRPr="00F0252B">
              <w:rPr>
                <w:rFonts w:cstheme="majorHAnsi"/>
              </w:rPr>
              <w:t>Enver EKİCİ</w:t>
            </w:r>
          </w:p>
        </w:tc>
        <w:tc>
          <w:tcPr>
            <w:tcW w:w="4222" w:type="dxa"/>
            <w:shd w:val="clear" w:color="auto" w:fill="auto"/>
          </w:tcPr>
          <w:p w:rsidR="007C009B" w:rsidRPr="00F0252B" w:rsidRDefault="00A90718" w:rsidP="008B606B">
            <w:pPr>
              <w:tabs>
                <w:tab w:val="left" w:pos="0"/>
                <w:tab w:val="left" w:pos="709"/>
              </w:tabs>
              <w:jc w:val="both"/>
              <w:rPr>
                <w:rFonts w:cstheme="majorHAnsi"/>
              </w:rPr>
            </w:pPr>
            <w:r w:rsidRPr="00F0252B">
              <w:rPr>
                <w:rFonts w:cstheme="majorHAnsi"/>
              </w:rPr>
              <w:t>Operasyon Şefi</w:t>
            </w:r>
          </w:p>
        </w:tc>
      </w:tr>
      <w:tr w:rsidR="007C009B" w:rsidRPr="00F0252B" w:rsidTr="00A90718">
        <w:tc>
          <w:tcPr>
            <w:tcW w:w="4294" w:type="dxa"/>
            <w:shd w:val="clear" w:color="auto" w:fill="auto"/>
          </w:tcPr>
          <w:p w:rsidR="007C009B" w:rsidRPr="00F0252B" w:rsidRDefault="00A90718" w:rsidP="008B606B">
            <w:pPr>
              <w:tabs>
                <w:tab w:val="left" w:pos="0"/>
                <w:tab w:val="left" w:pos="709"/>
              </w:tabs>
              <w:jc w:val="both"/>
              <w:rPr>
                <w:rFonts w:cstheme="majorHAnsi"/>
              </w:rPr>
            </w:pPr>
            <w:r w:rsidRPr="00F0252B">
              <w:rPr>
                <w:rFonts w:cstheme="majorHAnsi"/>
              </w:rPr>
              <w:t>Özgür AYDEMİR</w:t>
            </w:r>
          </w:p>
        </w:tc>
        <w:tc>
          <w:tcPr>
            <w:tcW w:w="4222" w:type="dxa"/>
            <w:shd w:val="clear" w:color="auto" w:fill="auto"/>
          </w:tcPr>
          <w:p w:rsidR="007C009B" w:rsidRPr="00F0252B" w:rsidRDefault="00A90718" w:rsidP="008B606B">
            <w:pPr>
              <w:tabs>
                <w:tab w:val="left" w:pos="0"/>
                <w:tab w:val="left" w:pos="709"/>
              </w:tabs>
              <w:jc w:val="both"/>
              <w:rPr>
                <w:rFonts w:cstheme="majorHAnsi"/>
              </w:rPr>
            </w:pPr>
            <w:r w:rsidRPr="00F0252B">
              <w:rPr>
                <w:rFonts w:cstheme="majorHAnsi"/>
              </w:rPr>
              <w:t>Vardiya Şefi</w:t>
            </w:r>
          </w:p>
        </w:tc>
      </w:tr>
    </w:tbl>
    <w:p w:rsidR="00EF191C" w:rsidRPr="00F0252B" w:rsidRDefault="00EF191C" w:rsidP="008B606B">
      <w:pPr>
        <w:tabs>
          <w:tab w:val="left" w:pos="0"/>
          <w:tab w:val="left" w:pos="709"/>
        </w:tabs>
        <w:jc w:val="both"/>
        <w:rPr>
          <w:rFonts w:cstheme="majorHAnsi"/>
        </w:rPr>
      </w:pPr>
    </w:p>
    <w:p w:rsidR="00EF191C" w:rsidRPr="00F0252B" w:rsidRDefault="00EF191C" w:rsidP="008B606B">
      <w:pPr>
        <w:tabs>
          <w:tab w:val="left" w:pos="0"/>
        </w:tabs>
        <w:jc w:val="both"/>
        <w:rPr>
          <w:rFonts w:cstheme="majorHAnsi"/>
        </w:rPr>
      </w:pPr>
      <w:r w:rsidRPr="00F0252B">
        <w:rPr>
          <w:rFonts w:cstheme="majorHAnsi"/>
        </w:rPr>
        <w:br w:type="page"/>
      </w:r>
      <w:bookmarkStart w:id="180" w:name="_GoBack"/>
      <w:bookmarkEnd w:id="180"/>
    </w:p>
    <w:p w:rsidR="007C009B" w:rsidRPr="00F0252B" w:rsidRDefault="007C009B" w:rsidP="008B606B">
      <w:pPr>
        <w:tabs>
          <w:tab w:val="left" w:pos="0"/>
          <w:tab w:val="left" w:pos="709"/>
        </w:tabs>
        <w:jc w:val="both"/>
        <w:rPr>
          <w:rFonts w:cstheme="majorHAnsi"/>
          <w:b/>
          <w:u w:val="single"/>
        </w:rPr>
      </w:pPr>
      <w:r w:rsidRPr="00F0252B">
        <w:rPr>
          <w:rFonts w:cstheme="majorHAnsi"/>
          <w:b/>
          <w:u w:val="single"/>
        </w:rPr>
        <w:lastRenderedPageBreak/>
        <w:t>LAHİKA-3</w:t>
      </w:r>
    </w:p>
    <w:p w:rsidR="007C009B" w:rsidRPr="00F0252B" w:rsidRDefault="007C009B" w:rsidP="008B606B">
      <w:pPr>
        <w:tabs>
          <w:tab w:val="left" w:pos="0"/>
          <w:tab w:val="left" w:pos="709"/>
        </w:tabs>
        <w:jc w:val="both"/>
        <w:rPr>
          <w:rFonts w:cstheme="majorHAnsi"/>
          <w:b/>
          <w:u w:val="single"/>
        </w:rPr>
      </w:pPr>
      <w:r w:rsidRPr="00F0252B">
        <w:rPr>
          <w:rFonts w:cstheme="majorHAnsi"/>
          <w:b/>
          <w:u w:val="single"/>
        </w:rPr>
        <w:t>SIVI TEHLİKELİ DÖKME YÜKLERİN OPERASYONUNDA GÖREVLENDİRİLECEK PERSONELİN GÖREVLERİ</w:t>
      </w:r>
    </w:p>
    <w:p w:rsidR="00A90718" w:rsidRPr="00F0252B" w:rsidRDefault="00A90718" w:rsidP="008B606B">
      <w:pPr>
        <w:tabs>
          <w:tab w:val="left" w:pos="0"/>
          <w:tab w:val="left" w:pos="709"/>
        </w:tabs>
        <w:jc w:val="both"/>
        <w:rPr>
          <w:rFonts w:cstheme="majorHAnsi"/>
          <w:b/>
          <w:u w:val="single"/>
        </w:rPr>
      </w:pPr>
    </w:p>
    <w:p w:rsidR="007C009B" w:rsidRPr="00F0252B" w:rsidRDefault="007C009B" w:rsidP="008B606B">
      <w:pPr>
        <w:tabs>
          <w:tab w:val="left" w:pos="0"/>
          <w:tab w:val="left" w:pos="709"/>
        </w:tabs>
        <w:jc w:val="both"/>
        <w:rPr>
          <w:rFonts w:cstheme="majorHAnsi"/>
        </w:rPr>
      </w:pPr>
      <w:r w:rsidRPr="00F0252B">
        <w:rPr>
          <w:rFonts w:cstheme="majorHAnsi"/>
        </w:rPr>
        <w:t>1.</w:t>
      </w:r>
      <w:r w:rsidRPr="00F0252B">
        <w:rPr>
          <w:rFonts w:cstheme="majorHAnsi"/>
        </w:rPr>
        <w:tab/>
        <w:t xml:space="preserve">Liman Tesisine gelecek tehlikeli maddelerin liman tesisine gelmeden önce gelen evraklarını inceleyerek; </w:t>
      </w:r>
    </w:p>
    <w:p w:rsidR="007C009B" w:rsidRPr="00F0252B" w:rsidRDefault="007C009B" w:rsidP="008B606B">
      <w:pPr>
        <w:tabs>
          <w:tab w:val="left" w:pos="0"/>
          <w:tab w:val="left" w:pos="709"/>
        </w:tabs>
        <w:jc w:val="both"/>
        <w:rPr>
          <w:rFonts w:cstheme="majorHAnsi"/>
        </w:rPr>
      </w:pPr>
      <w:r w:rsidRPr="00F0252B">
        <w:rPr>
          <w:rFonts w:cstheme="majorHAnsi"/>
        </w:rPr>
        <w:t xml:space="preserve"> </w:t>
      </w:r>
      <w:r w:rsidRPr="00F0252B">
        <w:rPr>
          <w:rFonts w:cstheme="majorHAnsi"/>
        </w:rPr>
        <w:tab/>
        <w:t>a.</w:t>
      </w:r>
      <w:r w:rsidRPr="00F0252B">
        <w:rPr>
          <w:rFonts w:cstheme="majorHAnsi"/>
        </w:rPr>
        <w:tab/>
        <w:t>Tehlikeli maddenin/maddelerin ismini belirler.</w:t>
      </w:r>
    </w:p>
    <w:p w:rsidR="007C009B" w:rsidRPr="00F0252B" w:rsidRDefault="007C009B" w:rsidP="008B606B">
      <w:pPr>
        <w:tabs>
          <w:tab w:val="left" w:pos="0"/>
          <w:tab w:val="left" w:pos="709"/>
        </w:tabs>
        <w:jc w:val="both"/>
        <w:rPr>
          <w:rFonts w:cstheme="majorHAnsi"/>
        </w:rPr>
      </w:pPr>
      <w:r w:rsidRPr="00F0252B">
        <w:rPr>
          <w:rFonts w:cstheme="majorHAnsi"/>
        </w:rPr>
        <w:t xml:space="preserve">  </w:t>
      </w:r>
      <w:r w:rsidRPr="00F0252B">
        <w:rPr>
          <w:rFonts w:cstheme="majorHAnsi"/>
        </w:rPr>
        <w:tab/>
        <w:t>b.</w:t>
      </w:r>
      <w:r w:rsidRPr="00F0252B">
        <w:rPr>
          <w:rFonts w:cstheme="majorHAnsi"/>
        </w:rPr>
        <w:tab/>
        <w:t xml:space="preserve">Tehlikeli maddenin elleçlenmesi, tahmil/tahliyesi ile ilgili prosedürleri gözden geçirir. </w:t>
      </w:r>
    </w:p>
    <w:p w:rsidR="007C009B" w:rsidRPr="00F0252B" w:rsidRDefault="007C009B" w:rsidP="008B606B">
      <w:pPr>
        <w:tabs>
          <w:tab w:val="left" w:pos="0"/>
          <w:tab w:val="left" w:pos="709"/>
        </w:tabs>
        <w:jc w:val="both"/>
        <w:rPr>
          <w:rFonts w:cstheme="majorHAnsi"/>
        </w:rPr>
      </w:pPr>
      <w:r w:rsidRPr="00F0252B">
        <w:rPr>
          <w:rFonts w:cstheme="majorHAnsi"/>
        </w:rPr>
        <w:t xml:space="preserve">  </w:t>
      </w:r>
      <w:r w:rsidRPr="00F0252B">
        <w:rPr>
          <w:rFonts w:cstheme="majorHAnsi"/>
        </w:rPr>
        <w:tab/>
        <w:t>c.</w:t>
      </w:r>
      <w:r w:rsidRPr="00F0252B">
        <w:rPr>
          <w:rFonts w:cstheme="majorHAnsi"/>
        </w:rPr>
        <w:tab/>
        <w:t xml:space="preserve">Tehlikeli maddeden kaynaklanacak tehlikelerle ilgili çalışma yaparak alınması gerekli emniyet tedbirlerini belirler. </w:t>
      </w:r>
    </w:p>
    <w:p w:rsidR="007C009B" w:rsidRPr="00F0252B" w:rsidRDefault="007C009B" w:rsidP="008B606B">
      <w:pPr>
        <w:tabs>
          <w:tab w:val="left" w:pos="0"/>
          <w:tab w:val="left" w:pos="709"/>
        </w:tabs>
        <w:jc w:val="both"/>
        <w:rPr>
          <w:rFonts w:cstheme="majorHAnsi"/>
        </w:rPr>
      </w:pPr>
      <w:r w:rsidRPr="00F0252B">
        <w:rPr>
          <w:rFonts w:cstheme="majorHAnsi"/>
        </w:rPr>
        <w:t xml:space="preserve">  </w:t>
      </w:r>
      <w:r w:rsidRPr="00F0252B">
        <w:rPr>
          <w:rFonts w:cstheme="majorHAnsi"/>
        </w:rPr>
        <w:tab/>
        <w:t xml:space="preserve">d. </w:t>
      </w:r>
      <w:r w:rsidRPr="00F0252B">
        <w:rPr>
          <w:rFonts w:cstheme="majorHAnsi"/>
        </w:rPr>
        <w:tab/>
        <w:t xml:space="preserve">Tehlikeli madde ile ilgili olarak tahmil/tahliye ve elleçleme yapacak personel ile ilgili koruyucu ekipmanları belirler. </w:t>
      </w:r>
    </w:p>
    <w:p w:rsidR="007C009B" w:rsidRPr="00F0252B" w:rsidRDefault="007C009B" w:rsidP="008B606B">
      <w:pPr>
        <w:tabs>
          <w:tab w:val="left" w:pos="0"/>
          <w:tab w:val="left" w:pos="709"/>
        </w:tabs>
        <w:jc w:val="both"/>
        <w:rPr>
          <w:rFonts w:cstheme="majorHAnsi"/>
        </w:rPr>
      </w:pPr>
      <w:r w:rsidRPr="00F0252B">
        <w:rPr>
          <w:rFonts w:cstheme="majorHAnsi"/>
        </w:rPr>
        <w:t xml:space="preserve">   </w:t>
      </w:r>
      <w:r w:rsidRPr="00F0252B">
        <w:rPr>
          <w:rFonts w:cstheme="majorHAnsi"/>
        </w:rPr>
        <w:tab/>
        <w:t xml:space="preserve">e. </w:t>
      </w:r>
      <w:r w:rsidRPr="00F0252B">
        <w:rPr>
          <w:rFonts w:cstheme="majorHAnsi"/>
        </w:rPr>
        <w:tab/>
        <w:t xml:space="preserve">Tehlikeli maddelerin tahmil/tahliyesi ve elleçlenmesini yapacak şahıslarla koordinasyon toplantısı yaparak onları bilgilendirir. </w:t>
      </w:r>
    </w:p>
    <w:p w:rsidR="007C009B" w:rsidRPr="00F0252B" w:rsidRDefault="007C009B" w:rsidP="008B606B">
      <w:pPr>
        <w:tabs>
          <w:tab w:val="left" w:pos="0"/>
          <w:tab w:val="left" w:pos="709"/>
        </w:tabs>
        <w:jc w:val="both"/>
        <w:rPr>
          <w:rFonts w:cstheme="majorHAnsi"/>
        </w:rPr>
      </w:pPr>
      <w:r w:rsidRPr="00F0252B">
        <w:rPr>
          <w:rFonts w:cstheme="majorHAnsi"/>
        </w:rPr>
        <w:t xml:space="preserve">2. </w:t>
      </w:r>
      <w:r w:rsidRPr="00F0252B">
        <w:rPr>
          <w:rFonts w:cstheme="majorHAnsi"/>
        </w:rPr>
        <w:tab/>
        <w:t xml:space="preserve">Tehlikeli yüklerin elleçlenmesi esnasında meydana gelebilecek kazaların önlenmesi, can, mal ve çevre emniyetinin sağlanması ve muhtemel kazaların insanlara ve çevreye olan zararlarının en aza indirilmesi amacıyla tesisimizce tespit edilmiş olan “Kaza Önleme Politikası”’nın uygulanmasına yardımcı olur. </w:t>
      </w:r>
    </w:p>
    <w:p w:rsidR="007C009B" w:rsidRPr="00F0252B" w:rsidRDefault="007C009B" w:rsidP="008B606B">
      <w:pPr>
        <w:tabs>
          <w:tab w:val="left" w:pos="0"/>
          <w:tab w:val="left" w:pos="709"/>
        </w:tabs>
        <w:jc w:val="both"/>
        <w:rPr>
          <w:rFonts w:cstheme="majorHAnsi"/>
        </w:rPr>
      </w:pPr>
      <w:r w:rsidRPr="00F0252B">
        <w:rPr>
          <w:rFonts w:cstheme="majorHAnsi"/>
        </w:rPr>
        <w:t xml:space="preserve">3. </w:t>
      </w:r>
      <w:r w:rsidRPr="00F0252B">
        <w:rPr>
          <w:rFonts w:cstheme="majorHAnsi"/>
        </w:rPr>
        <w:tab/>
        <w:t xml:space="preserve">Tehlikeli madde elleçlenmesinde bir uygunsuzluk tespit ettiğinde elleçleme operasyonu durdurularak, uygunsuzluğun giderilmesi sağlanır. </w:t>
      </w:r>
    </w:p>
    <w:p w:rsidR="007C009B" w:rsidRPr="00F0252B" w:rsidRDefault="007C009B" w:rsidP="008B606B">
      <w:pPr>
        <w:tabs>
          <w:tab w:val="left" w:pos="0"/>
          <w:tab w:val="left" w:pos="709"/>
        </w:tabs>
        <w:jc w:val="both"/>
        <w:rPr>
          <w:rFonts w:cstheme="majorHAnsi"/>
        </w:rPr>
      </w:pPr>
      <w:r w:rsidRPr="00F0252B">
        <w:rPr>
          <w:rFonts w:cstheme="majorHAnsi"/>
        </w:rPr>
        <w:t xml:space="preserve">4. </w:t>
      </w:r>
      <w:r w:rsidRPr="00F0252B">
        <w:rPr>
          <w:rFonts w:cstheme="majorHAnsi"/>
        </w:rPr>
        <w:tab/>
        <w:t xml:space="preserve">Tesise alınmış olan yangın, güvenlik ve emniyet tedbirlerini sürekli kontrol eder ve eksiklerin anında giderilmesini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5. </w:t>
      </w:r>
      <w:r w:rsidRPr="00F0252B">
        <w:rPr>
          <w:rFonts w:cstheme="majorHAnsi"/>
        </w:rPr>
        <w:tab/>
        <w:t xml:space="preserve">Tehlikeli madde elleçlenmesinde görevli kıyı tesisi personeli ve gemi adamlarının, yükleme, boşaltma ve depolama esnasında koruyucu elbise giymesini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6. </w:t>
      </w:r>
      <w:r w:rsidRPr="00F0252B">
        <w:rPr>
          <w:rFonts w:cstheme="majorHAnsi"/>
        </w:rPr>
        <w:tab/>
        <w:t xml:space="preserve">Tehlikeli madde elleçleme sahasında yangınla mücadele edecek kişilerin itfaiyeci teçhizatı ile donatılmasını ve yangın söndürücüleri ile ilk yardım üniteleri ve teçhizatları her an kullanıma hazır halde bulundurulmasını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7. </w:t>
      </w:r>
      <w:r w:rsidRPr="00F0252B">
        <w:rPr>
          <w:rFonts w:cstheme="majorHAnsi"/>
        </w:rPr>
        <w:tab/>
        <w:t xml:space="preserve">Gemi ve deniz araçlarının acil durumlarda kıyı tesislerinden tahliye edilmesine yönelik acil tahliye planındaki uygulamalara vakıf olup, operasyonu koordine eder. </w:t>
      </w:r>
    </w:p>
    <w:p w:rsidR="007C009B" w:rsidRPr="00F0252B" w:rsidRDefault="007C009B" w:rsidP="008B606B">
      <w:pPr>
        <w:tabs>
          <w:tab w:val="left" w:pos="0"/>
          <w:tab w:val="left" w:pos="709"/>
        </w:tabs>
        <w:jc w:val="both"/>
        <w:rPr>
          <w:rFonts w:cstheme="majorHAnsi"/>
        </w:rPr>
      </w:pPr>
      <w:r w:rsidRPr="00F0252B">
        <w:rPr>
          <w:rFonts w:cstheme="majorHAnsi"/>
        </w:rPr>
        <w:t xml:space="preserve">8. </w:t>
      </w:r>
      <w:r w:rsidRPr="00F0252B">
        <w:rPr>
          <w:rFonts w:cstheme="majorHAnsi"/>
        </w:rPr>
        <w:tab/>
        <w:t xml:space="preserve">Tehlikeli yüklerin yüklenmesi, boşaltılması ve elleçlenmesi faaliyetlerinde görev alan kişilerin tehlikeli madde eğitimi almış ve sertifikaya sahip olduğunun kontrolünü yapar. Yetersiz personelin sadece yeterli sertifikaya sahip personelin kontrolünde kısa süreli çalışmasına müsaade eder. </w:t>
      </w:r>
    </w:p>
    <w:p w:rsidR="007C009B" w:rsidRPr="00F0252B" w:rsidRDefault="007C009B" w:rsidP="008B606B">
      <w:pPr>
        <w:tabs>
          <w:tab w:val="left" w:pos="0"/>
          <w:tab w:val="left" w:pos="709"/>
        </w:tabs>
        <w:jc w:val="both"/>
        <w:rPr>
          <w:rFonts w:cstheme="majorHAnsi"/>
        </w:rPr>
      </w:pPr>
      <w:r w:rsidRPr="00F0252B">
        <w:rPr>
          <w:rFonts w:cstheme="majorHAnsi"/>
        </w:rPr>
        <w:t xml:space="preserve">9.  </w:t>
      </w:r>
      <w:r w:rsidRPr="00F0252B">
        <w:rPr>
          <w:rFonts w:cstheme="majorHAnsi"/>
        </w:rPr>
        <w:tab/>
        <w:t xml:space="preserve">Tehlikeli yüklerin işletme sahasında uygun nitelikli, eğitimli, iş güvenliği tedbirlerini almış personel tarafından emniyetli ve kurallara uygun şekilde taşınmasını, elleçlenmesini, ayrıştırılmasını, istif edilmesini, geçici şekilde bekletilmesini ve denetlenmesini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10.  </w:t>
      </w:r>
      <w:r w:rsidRPr="00F0252B">
        <w:rPr>
          <w:rFonts w:cstheme="majorHAnsi"/>
        </w:rPr>
        <w:tab/>
        <w:t xml:space="preserve">Tehlikeli yüklerle ilgili olarak bulunması gereken tüm zorunlu doküman, bilgi ve belgelerin yükle birlikte bulunduğunun kontrolünü yapar. Eksiklik tespit ettiğinde yükün elleçlenmesine izin vermez. </w:t>
      </w:r>
    </w:p>
    <w:p w:rsidR="007C009B" w:rsidRPr="00F0252B" w:rsidRDefault="007C009B" w:rsidP="008B606B">
      <w:pPr>
        <w:tabs>
          <w:tab w:val="left" w:pos="0"/>
          <w:tab w:val="left" w:pos="709"/>
        </w:tabs>
        <w:jc w:val="both"/>
        <w:rPr>
          <w:rFonts w:cstheme="majorHAnsi"/>
        </w:rPr>
      </w:pPr>
      <w:r w:rsidRPr="00F0252B">
        <w:rPr>
          <w:rFonts w:cstheme="majorHAnsi"/>
        </w:rPr>
        <w:t xml:space="preserve">11. </w:t>
      </w:r>
      <w:r w:rsidRPr="00F0252B">
        <w:rPr>
          <w:rFonts w:cstheme="majorHAnsi"/>
        </w:rPr>
        <w:tab/>
        <w:t xml:space="preserve">Tesislerine giren tehlikeli yüklerin usule uygun şekilde tanımlandığını, sınıflandığını, sertifikalandırıldığını, ambalajlandığını, etiketlendiğini, beyan edildiğini, </w:t>
      </w:r>
      <w:r w:rsidRPr="00F0252B">
        <w:rPr>
          <w:rFonts w:cstheme="majorHAnsi"/>
        </w:rPr>
        <w:lastRenderedPageBreak/>
        <w:t xml:space="preserve">emniyetli bir biçimde yüklendiğini ve taşındığını teyit etmek amacıyla ilgili evrakların kontrolünü yapar. </w:t>
      </w:r>
    </w:p>
    <w:p w:rsidR="007C009B" w:rsidRPr="00F0252B" w:rsidRDefault="007C009B" w:rsidP="008B606B">
      <w:pPr>
        <w:tabs>
          <w:tab w:val="left" w:pos="0"/>
          <w:tab w:val="left" w:pos="709"/>
        </w:tabs>
        <w:jc w:val="both"/>
        <w:rPr>
          <w:rFonts w:cstheme="majorHAnsi"/>
        </w:rPr>
      </w:pPr>
      <w:r w:rsidRPr="00F0252B">
        <w:rPr>
          <w:rFonts w:cstheme="majorHAnsi"/>
        </w:rPr>
        <w:t xml:space="preserve">12.  </w:t>
      </w:r>
      <w:r w:rsidRPr="00F0252B">
        <w:rPr>
          <w:rFonts w:cstheme="majorHAnsi"/>
        </w:rPr>
        <w:tab/>
        <w:t xml:space="preserve">İşletme sahasındaki tüm tehlikeli yüklerin güncel listesini tutar. </w:t>
      </w:r>
    </w:p>
    <w:p w:rsidR="007C009B" w:rsidRPr="00F0252B" w:rsidRDefault="007C009B" w:rsidP="008B606B">
      <w:pPr>
        <w:tabs>
          <w:tab w:val="left" w:pos="0"/>
          <w:tab w:val="left" w:pos="709"/>
        </w:tabs>
        <w:jc w:val="both"/>
        <w:rPr>
          <w:rFonts w:cstheme="majorHAnsi"/>
        </w:rPr>
      </w:pPr>
      <w:r w:rsidRPr="00F0252B">
        <w:rPr>
          <w:rFonts w:cstheme="majorHAnsi"/>
        </w:rPr>
        <w:t xml:space="preserve">13.  </w:t>
      </w:r>
      <w:r w:rsidRPr="00F0252B">
        <w:rPr>
          <w:rFonts w:cstheme="majorHAnsi"/>
        </w:rPr>
        <w:tab/>
        <w:t xml:space="preserve">Kurallara uygun olmayan, emniyetsiz veya kişilere veya çevreye risk oluşturan tehlikeli maddeler için gerekli emniyet tedbirini alır. </w:t>
      </w:r>
    </w:p>
    <w:p w:rsidR="007C009B" w:rsidRPr="00F0252B" w:rsidRDefault="007C009B" w:rsidP="008B606B">
      <w:pPr>
        <w:tabs>
          <w:tab w:val="left" w:pos="0"/>
          <w:tab w:val="left" w:pos="709"/>
        </w:tabs>
        <w:jc w:val="both"/>
        <w:rPr>
          <w:rFonts w:cstheme="majorHAnsi"/>
        </w:rPr>
      </w:pPr>
      <w:r w:rsidRPr="00F0252B">
        <w:rPr>
          <w:rFonts w:cstheme="majorHAnsi"/>
        </w:rPr>
        <w:t xml:space="preserve">14.  </w:t>
      </w:r>
      <w:r w:rsidRPr="00F0252B">
        <w:rPr>
          <w:rFonts w:cstheme="majorHAnsi"/>
        </w:rPr>
        <w:tab/>
        <w:t xml:space="preserve">Acil durum düzenlemeleri yapılmasını ve bu konularda ilgili tüm kişilerin bilgilendirilmesini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15. </w:t>
      </w:r>
      <w:r w:rsidRPr="00F0252B">
        <w:rPr>
          <w:rFonts w:cstheme="majorHAnsi"/>
        </w:rPr>
        <w:tab/>
        <w:t>Tehlikeli yük kazalarını liman başkanlığına bildirir.</w:t>
      </w:r>
    </w:p>
    <w:p w:rsidR="007C009B" w:rsidRPr="00F0252B" w:rsidRDefault="007C009B" w:rsidP="008B606B">
      <w:pPr>
        <w:tabs>
          <w:tab w:val="left" w:pos="0"/>
          <w:tab w:val="left" w:pos="709"/>
        </w:tabs>
        <w:jc w:val="both"/>
        <w:rPr>
          <w:rFonts w:cstheme="majorHAnsi"/>
        </w:rPr>
      </w:pPr>
      <w:r w:rsidRPr="00F0252B">
        <w:rPr>
          <w:rFonts w:cstheme="majorHAnsi"/>
        </w:rPr>
        <w:t xml:space="preserve">16. </w:t>
      </w:r>
      <w:r w:rsidRPr="00F0252B">
        <w:rPr>
          <w:rFonts w:cstheme="majorHAnsi"/>
        </w:rPr>
        <w:tab/>
        <w:t xml:space="preserve">Resmi makamlar tarafından yapılan kontrollerde gerekli destek ve işbirliğini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17. </w:t>
      </w:r>
      <w:r w:rsidRPr="00F0252B">
        <w:rPr>
          <w:rFonts w:cstheme="majorHAnsi"/>
        </w:rPr>
        <w:tab/>
        <w:t xml:space="preserve">Tehlikeli maddeleri taşıyan gemi ve deniz araçlarını, liman başkanlığının izni olmadan iskele ve rıhtıma yanaştırılmasını önler. </w:t>
      </w:r>
    </w:p>
    <w:p w:rsidR="007C009B" w:rsidRPr="00F0252B" w:rsidRDefault="007C009B" w:rsidP="008B606B">
      <w:pPr>
        <w:tabs>
          <w:tab w:val="left" w:pos="0"/>
          <w:tab w:val="left" w:pos="709"/>
        </w:tabs>
        <w:jc w:val="both"/>
        <w:rPr>
          <w:rFonts w:cstheme="majorHAnsi"/>
        </w:rPr>
      </w:pPr>
      <w:r w:rsidRPr="00F0252B">
        <w:rPr>
          <w:rFonts w:cstheme="majorHAnsi"/>
        </w:rPr>
        <w:t xml:space="preserve">18. </w:t>
      </w:r>
      <w:r w:rsidRPr="00F0252B">
        <w:rPr>
          <w:rFonts w:cstheme="majorHAnsi"/>
        </w:rPr>
        <w:tab/>
        <w:t xml:space="preserve">Tehlikeli maddelerden kaynaklanan bir kaza durumunda EmS ve Acil Durum Planını dikkate alarak gerekli acil müdahaleyi başlatır. </w:t>
      </w:r>
    </w:p>
    <w:p w:rsidR="007C009B" w:rsidRPr="00F0252B" w:rsidRDefault="007C009B" w:rsidP="008B606B">
      <w:pPr>
        <w:tabs>
          <w:tab w:val="left" w:pos="0"/>
          <w:tab w:val="left" w:pos="709"/>
        </w:tabs>
        <w:jc w:val="both"/>
        <w:rPr>
          <w:rFonts w:cstheme="majorHAnsi"/>
        </w:rPr>
      </w:pPr>
      <w:r w:rsidRPr="00F0252B">
        <w:rPr>
          <w:rFonts w:cstheme="majorHAnsi"/>
        </w:rPr>
        <w:t xml:space="preserve">19. </w:t>
      </w:r>
      <w:r w:rsidRPr="00F0252B">
        <w:rPr>
          <w:rFonts w:cstheme="majorHAnsi"/>
        </w:rPr>
        <w:tab/>
        <w:t xml:space="preserve">Liman Tesislerinde elleçlenen yüklerle ilgili olarak ilgili dokümanları her an kullanıma hazır bulundurur. </w:t>
      </w:r>
    </w:p>
    <w:p w:rsidR="007C009B" w:rsidRPr="00F0252B" w:rsidRDefault="007C009B" w:rsidP="008B606B">
      <w:pPr>
        <w:tabs>
          <w:tab w:val="left" w:pos="0"/>
          <w:tab w:val="left" w:pos="709"/>
        </w:tabs>
        <w:jc w:val="both"/>
        <w:rPr>
          <w:rFonts w:cstheme="majorHAnsi"/>
        </w:rPr>
      </w:pPr>
      <w:r w:rsidRPr="00F0252B">
        <w:rPr>
          <w:rFonts w:cstheme="majorHAnsi"/>
        </w:rPr>
        <w:t xml:space="preserve">20. </w:t>
      </w:r>
      <w:r w:rsidRPr="00F0252B">
        <w:rPr>
          <w:rFonts w:cstheme="majorHAnsi"/>
        </w:rPr>
        <w:tab/>
        <w:t xml:space="preserve">Liman Tesisinde tehlikeli maddelerin elleçlenmesi ve/veya depolanması faaliyetleri esnasında tesiste yapılacak sıcak işlemlere ilişkin hazırlanan prosedürü dikkate alarak sıcak iş ve işlemlere dair prosedürün uygulanmasını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21.  </w:t>
      </w:r>
      <w:r w:rsidRPr="00F0252B">
        <w:rPr>
          <w:rFonts w:cstheme="majorHAnsi"/>
        </w:rPr>
        <w:tab/>
        <w:t xml:space="preserve">Liman Tesisinde elleçlenen tehlikeli yüklerin denize, toprağa, suya veya su tahliyesi yapılan alanlara bulaşmasının önlenmesi için gerekli tertip ve tedbirleri alır. </w:t>
      </w:r>
    </w:p>
    <w:p w:rsidR="007C009B" w:rsidRPr="00F0252B" w:rsidRDefault="007C009B" w:rsidP="008B606B">
      <w:pPr>
        <w:tabs>
          <w:tab w:val="left" w:pos="0"/>
          <w:tab w:val="left" w:pos="709"/>
        </w:tabs>
        <w:jc w:val="both"/>
        <w:rPr>
          <w:rFonts w:cstheme="majorHAnsi"/>
        </w:rPr>
      </w:pPr>
      <w:r w:rsidRPr="00F0252B">
        <w:rPr>
          <w:rFonts w:cstheme="majorHAnsi"/>
        </w:rPr>
        <w:t xml:space="preserve">22. </w:t>
      </w:r>
      <w:r w:rsidRPr="00F0252B">
        <w:rPr>
          <w:rFonts w:cstheme="majorHAnsi"/>
        </w:rPr>
        <w:tab/>
        <w:t xml:space="preserve">Tehlikeli yüklerin zararlarından etkilenen kişilere ve bu yüklerin karıştığı kazalar sonucu ilk yardım gerektiren kişilere Acil Durum Planı ve IMDG Kod ekinde yer alan “Tıbbi İlk Yardım Rehberi (MFAG)” dikkate alınarak tıbbi ilk yardımın yapılmasını en kısa zamanda en yakın hastaneye intikalini sağlar. </w:t>
      </w:r>
    </w:p>
    <w:p w:rsidR="007C009B" w:rsidRPr="00F0252B" w:rsidRDefault="007C009B" w:rsidP="008B606B">
      <w:pPr>
        <w:tabs>
          <w:tab w:val="left" w:pos="0"/>
          <w:tab w:val="left" w:pos="709"/>
        </w:tabs>
        <w:jc w:val="both"/>
        <w:rPr>
          <w:rFonts w:cstheme="majorHAnsi"/>
        </w:rPr>
      </w:pPr>
      <w:r w:rsidRPr="00F0252B">
        <w:rPr>
          <w:rFonts w:cstheme="majorHAnsi"/>
        </w:rPr>
        <w:t xml:space="preserve">23.  </w:t>
      </w:r>
      <w:r w:rsidRPr="00F0252B">
        <w:rPr>
          <w:rFonts w:cstheme="majorHAnsi"/>
        </w:rPr>
        <w:tab/>
        <w:t>Tehlikeli madde elleçleme ve istifleme işlemlerinde kullanılan ve güç ile çalıştırılan ya da güç ile çalıştırılmayan her türlü ekipmanın talimatlarda belirtilen şartlarda kullanıldığının ve bakımının yapıldığının kontrolünü yapar ve aksaklık</w:t>
      </w:r>
      <w:r w:rsidR="00EF191C" w:rsidRPr="00F0252B">
        <w:rPr>
          <w:rFonts w:cstheme="majorHAnsi"/>
        </w:rPr>
        <w:t>ları ilgili birimlere iletir.</w:t>
      </w:r>
    </w:p>
    <w:sectPr w:rsidR="007C009B" w:rsidRPr="00F0252B" w:rsidSect="002067B3">
      <w:pgSz w:w="11900" w:h="16840"/>
      <w:pgMar w:top="1440" w:right="1800" w:bottom="1440" w:left="1800" w:header="54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6D5B" w:rsidRDefault="00DC6D5B" w:rsidP="004A7B63">
      <w:r>
        <w:separator/>
      </w:r>
    </w:p>
  </w:endnote>
  <w:endnote w:type="continuationSeparator" w:id="0">
    <w:p w:rsidR="00DC6D5B" w:rsidRDefault="00DC6D5B" w:rsidP="004A7B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Verdana">
    <w:panose1 w:val="020B0604030504040204"/>
    <w:charset w:val="A2"/>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06B" w:rsidRPr="00487206" w:rsidRDefault="008B606B" w:rsidP="00487206">
    <w:pPr>
      <w:pStyle w:val="stbilgi"/>
      <w:jc w:val="center"/>
      <w:rPr>
        <w:rFonts w:cs="Times New Roman"/>
        <w:b/>
        <w:color w:val="FF0000"/>
      </w:rPr>
    </w:pPr>
    <w:r w:rsidRPr="00487206">
      <w:rPr>
        <w:rFonts w:cs="Times New Roman"/>
        <w:b/>
        <w:color w:val="FF0000"/>
      </w:rPr>
      <w:t>KONTROLSÜZ</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06B" w:rsidRPr="00487206" w:rsidRDefault="008B606B" w:rsidP="00487206">
    <w:pPr>
      <w:pStyle w:val="stbilgi"/>
      <w:jc w:val="center"/>
      <w:rPr>
        <w:rFonts w:cs="Times New Roman"/>
        <w:b/>
        <w:color w:val="FF0000"/>
      </w:rPr>
    </w:pPr>
    <w:r w:rsidRPr="00487206">
      <w:rPr>
        <w:rFonts w:cs="Times New Roman"/>
        <w:b/>
        <w:color w:val="FF0000"/>
      </w:rPr>
      <w:t>K</w:t>
    </w:r>
    <w:r>
      <w:rPr>
        <w:rFonts w:cs="Times New Roman"/>
        <w:b/>
        <w:color w:val="FF0000"/>
      </w:rPr>
      <w:t>ONTROLSÜZ</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6D5B" w:rsidRDefault="00DC6D5B" w:rsidP="004A7B63">
      <w:r>
        <w:separator/>
      </w:r>
    </w:p>
  </w:footnote>
  <w:footnote w:type="continuationSeparator" w:id="0">
    <w:p w:rsidR="00DC6D5B" w:rsidRDefault="00DC6D5B" w:rsidP="004A7B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oKlavuzu"/>
      <w:tblW w:w="9282" w:type="dxa"/>
      <w:tblInd w:w="-714" w:type="dxa"/>
      <w:tblLook w:val="04A0" w:firstRow="1" w:lastRow="0" w:firstColumn="1" w:lastColumn="0" w:noHBand="0" w:noVBand="1"/>
    </w:tblPr>
    <w:tblGrid>
      <w:gridCol w:w="1716"/>
      <w:gridCol w:w="1689"/>
      <w:gridCol w:w="1701"/>
      <w:gridCol w:w="1983"/>
      <w:gridCol w:w="2193"/>
    </w:tblGrid>
    <w:tr w:rsidR="008B606B" w:rsidRPr="00487206" w:rsidTr="008B606B">
      <w:trPr>
        <w:trHeight w:val="710"/>
      </w:trPr>
      <w:tc>
        <w:tcPr>
          <w:tcW w:w="1714" w:type="dxa"/>
          <w:vMerge w:val="restart"/>
        </w:tcPr>
        <w:p w:rsidR="008B606B" w:rsidRPr="009832D5" w:rsidRDefault="008B606B" w:rsidP="009832D5">
          <w:pPr>
            <w:pStyle w:val="stbilgi"/>
            <w:jc w:val="center"/>
            <w:rPr>
              <w:rFonts w:cs="Times New Roman"/>
              <w:b/>
            </w:rPr>
          </w:pPr>
          <w:r w:rsidRPr="00986BF1">
            <w:rPr>
              <w:lang w:eastAsia="tr-TR"/>
            </w:rPr>
            <w:object w:dxaOrig="1282"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66.6pt" o:ole="">
                <v:imagedata r:id="rId1" o:title=""/>
              </v:shape>
              <o:OLEObject Type="Embed" ProgID="CorelDraw.Graphic.15" ShapeID="_x0000_i1026" DrawAspect="Content" ObjectID="_1616844269" r:id="rId2"/>
            </w:object>
          </w:r>
        </w:p>
      </w:tc>
      <w:tc>
        <w:tcPr>
          <w:tcW w:w="1689" w:type="dxa"/>
        </w:tcPr>
        <w:p w:rsidR="008B606B" w:rsidRPr="009832D5" w:rsidRDefault="008B606B" w:rsidP="009832D5">
          <w:pPr>
            <w:pStyle w:val="stbilgi"/>
            <w:jc w:val="center"/>
            <w:rPr>
              <w:rFonts w:cs="Times New Roman"/>
              <w:b/>
            </w:rPr>
          </w:pPr>
          <w:r w:rsidRPr="009832D5">
            <w:rPr>
              <w:rFonts w:cs="Times New Roman"/>
              <w:b/>
            </w:rPr>
            <w:t>Revizyon No</w:t>
          </w:r>
        </w:p>
      </w:tc>
      <w:tc>
        <w:tcPr>
          <w:tcW w:w="1701" w:type="dxa"/>
        </w:tcPr>
        <w:p w:rsidR="008B606B" w:rsidRPr="009832D5" w:rsidRDefault="008B606B" w:rsidP="009832D5">
          <w:pPr>
            <w:pStyle w:val="stbilgi"/>
            <w:jc w:val="center"/>
            <w:rPr>
              <w:rFonts w:cs="Times New Roman"/>
              <w:b/>
            </w:rPr>
          </w:pPr>
          <w:r w:rsidRPr="009832D5">
            <w:rPr>
              <w:rFonts w:cs="Times New Roman"/>
              <w:b/>
            </w:rPr>
            <w:t>Yayın Tarihi</w:t>
          </w:r>
        </w:p>
      </w:tc>
      <w:tc>
        <w:tcPr>
          <w:tcW w:w="1984" w:type="dxa"/>
        </w:tcPr>
        <w:p w:rsidR="008B606B" w:rsidRPr="009832D5" w:rsidRDefault="008B606B" w:rsidP="009832D5">
          <w:pPr>
            <w:pStyle w:val="stbilgi"/>
            <w:jc w:val="center"/>
            <w:rPr>
              <w:rFonts w:cs="Times New Roman"/>
              <w:b/>
            </w:rPr>
          </w:pPr>
          <w:r w:rsidRPr="009832D5">
            <w:rPr>
              <w:rFonts w:cs="Times New Roman"/>
              <w:b/>
            </w:rPr>
            <w:t>Revizyon Tarihi</w:t>
          </w:r>
        </w:p>
      </w:tc>
      <w:tc>
        <w:tcPr>
          <w:tcW w:w="2194" w:type="dxa"/>
        </w:tcPr>
        <w:p w:rsidR="008B606B" w:rsidRPr="009832D5" w:rsidRDefault="008B606B" w:rsidP="009832D5">
          <w:pPr>
            <w:pStyle w:val="stbilgi"/>
            <w:jc w:val="center"/>
            <w:rPr>
              <w:rFonts w:cs="Times New Roman"/>
              <w:b/>
            </w:rPr>
          </w:pPr>
          <w:r w:rsidRPr="009832D5">
            <w:rPr>
              <w:rFonts w:cs="Times New Roman"/>
              <w:b/>
            </w:rPr>
            <w:t>Sayfa No</w:t>
          </w:r>
        </w:p>
      </w:tc>
    </w:tr>
    <w:tr w:rsidR="008B606B" w:rsidRPr="00487206" w:rsidTr="008B606B">
      <w:tc>
        <w:tcPr>
          <w:tcW w:w="1714" w:type="dxa"/>
          <w:vMerge/>
        </w:tcPr>
        <w:p w:rsidR="008B606B" w:rsidRPr="009832D5" w:rsidRDefault="008B606B" w:rsidP="009832D5">
          <w:pPr>
            <w:pStyle w:val="stbilgi"/>
            <w:jc w:val="center"/>
            <w:rPr>
              <w:rFonts w:cs="Times New Roman"/>
              <w:b/>
            </w:rPr>
          </w:pPr>
        </w:p>
      </w:tc>
      <w:tc>
        <w:tcPr>
          <w:tcW w:w="1689" w:type="dxa"/>
        </w:tcPr>
        <w:p w:rsidR="008B606B" w:rsidRPr="009832D5" w:rsidRDefault="008B606B" w:rsidP="009832D5">
          <w:pPr>
            <w:pStyle w:val="stbilgi"/>
            <w:jc w:val="center"/>
            <w:rPr>
              <w:rFonts w:cs="Times New Roman"/>
              <w:b/>
            </w:rPr>
          </w:pPr>
        </w:p>
      </w:tc>
      <w:tc>
        <w:tcPr>
          <w:tcW w:w="1701" w:type="dxa"/>
        </w:tcPr>
        <w:p w:rsidR="008B606B" w:rsidRPr="009832D5" w:rsidRDefault="008B606B" w:rsidP="004706D0">
          <w:pPr>
            <w:pStyle w:val="stbilgi"/>
            <w:jc w:val="center"/>
            <w:rPr>
              <w:rFonts w:cs="Times New Roman"/>
              <w:b/>
            </w:rPr>
          </w:pPr>
          <w:r>
            <w:rPr>
              <w:rFonts w:cs="Times New Roman"/>
              <w:b/>
            </w:rPr>
            <w:t>01.03.2019</w:t>
          </w:r>
        </w:p>
      </w:tc>
      <w:tc>
        <w:tcPr>
          <w:tcW w:w="1984" w:type="dxa"/>
        </w:tcPr>
        <w:p w:rsidR="008B606B" w:rsidRPr="009832D5" w:rsidRDefault="008B606B" w:rsidP="002B5176">
          <w:pPr>
            <w:pStyle w:val="stbilgi"/>
            <w:jc w:val="center"/>
            <w:rPr>
              <w:rFonts w:cs="Times New Roman"/>
              <w:b/>
            </w:rPr>
          </w:pPr>
        </w:p>
      </w:tc>
      <w:tc>
        <w:tcPr>
          <w:tcW w:w="2194" w:type="dxa"/>
        </w:tcPr>
        <w:p w:rsidR="008B606B" w:rsidRPr="009832D5" w:rsidRDefault="008B606B" w:rsidP="009832D5">
          <w:pPr>
            <w:pStyle w:val="stbilgi"/>
            <w:jc w:val="center"/>
            <w:rPr>
              <w:rFonts w:cs="Times New Roman"/>
              <w:b/>
            </w:rPr>
          </w:pPr>
          <w:r w:rsidRPr="00A67688">
            <w:rPr>
              <w:rFonts w:cs="Times New Roman"/>
              <w:b/>
            </w:rPr>
            <w:fldChar w:fldCharType="begin"/>
          </w:r>
          <w:r w:rsidRPr="00A67688">
            <w:rPr>
              <w:rFonts w:cs="Times New Roman"/>
              <w:b/>
            </w:rPr>
            <w:instrText>PAGE   \* MERGEFORMAT</w:instrText>
          </w:r>
          <w:r w:rsidRPr="00A67688">
            <w:rPr>
              <w:rFonts w:cs="Times New Roman"/>
              <w:b/>
            </w:rPr>
            <w:fldChar w:fldCharType="separate"/>
          </w:r>
          <w:r w:rsidR="000F14A4">
            <w:rPr>
              <w:rFonts w:cs="Times New Roman"/>
              <w:b/>
            </w:rPr>
            <w:t>92</w:t>
          </w:r>
          <w:r w:rsidRPr="00A67688">
            <w:rPr>
              <w:rFonts w:cs="Times New Roman"/>
              <w:b/>
            </w:rPr>
            <w:fldChar w:fldCharType="end"/>
          </w:r>
        </w:p>
      </w:tc>
    </w:tr>
    <w:tr w:rsidR="008B606B" w:rsidRPr="00487206" w:rsidTr="008B606B">
      <w:tc>
        <w:tcPr>
          <w:tcW w:w="1714" w:type="dxa"/>
          <w:vMerge/>
        </w:tcPr>
        <w:p w:rsidR="008B606B" w:rsidRPr="009832D5" w:rsidRDefault="008B606B" w:rsidP="009832D5">
          <w:pPr>
            <w:pStyle w:val="stbilgi"/>
            <w:jc w:val="center"/>
            <w:rPr>
              <w:rFonts w:cs="Times New Roman"/>
              <w:b/>
            </w:rPr>
          </w:pPr>
        </w:p>
      </w:tc>
      <w:tc>
        <w:tcPr>
          <w:tcW w:w="7568" w:type="dxa"/>
          <w:gridSpan w:val="4"/>
        </w:tcPr>
        <w:p w:rsidR="008B606B" w:rsidRPr="009832D5" w:rsidRDefault="008B606B" w:rsidP="009832D5">
          <w:pPr>
            <w:pStyle w:val="stbilgi"/>
            <w:jc w:val="center"/>
            <w:rPr>
              <w:rFonts w:cs="Times New Roman"/>
              <w:b/>
              <w:color w:val="548DD4" w:themeColor="text2" w:themeTint="99"/>
            </w:rPr>
          </w:pPr>
          <w:r>
            <w:rPr>
              <w:rFonts w:cs="Times New Roman"/>
              <w:b/>
              <w:color w:val="548DD4" w:themeColor="text2" w:themeTint="99"/>
            </w:rPr>
            <w:t>TEHLİKELİ MADDE</w:t>
          </w:r>
          <w:r w:rsidRPr="009832D5">
            <w:rPr>
              <w:rFonts w:cs="Times New Roman"/>
              <w:b/>
              <w:color w:val="548DD4" w:themeColor="text2" w:themeTint="99"/>
            </w:rPr>
            <w:t xml:space="preserve"> REHBERİ</w:t>
          </w:r>
        </w:p>
      </w:tc>
    </w:tr>
  </w:tbl>
  <w:p w:rsidR="008B606B" w:rsidRPr="00487206" w:rsidRDefault="008B606B" w:rsidP="00487206">
    <w:pPr>
      <w:pStyle w:val="stbilgi"/>
      <w:jc w:val="center"/>
      <w:rPr>
        <w:rFonts w:cs="Times New Roman"/>
        <w:b/>
        <w:color w:val="FF0000"/>
      </w:rPr>
    </w:pPr>
    <w:r w:rsidRPr="00487206">
      <w:rPr>
        <w:rFonts w:cs="Times New Roman"/>
        <w:b/>
        <w:color w:val="FF0000"/>
      </w:rPr>
      <w:t>KONTROLSÜZ</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601BF"/>
    <w:multiLevelType w:val="multilevel"/>
    <w:tmpl w:val="DF7662E6"/>
    <w:lvl w:ilvl="0">
      <w:start w:val="1"/>
      <w:numFmt w:val="decimal"/>
      <w:lvlText w:val="%1"/>
      <w:lvlJc w:val="left"/>
      <w:pPr>
        <w:ind w:left="432" w:hanging="432"/>
      </w:pPr>
      <w:rPr>
        <w:rFonts w:hint="default"/>
        <w:color w:val="FF000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val="0"/>
        <w:i w:val="0"/>
      </w:rPr>
    </w:lvl>
    <w:lvl w:ilvl="3">
      <w:start w:val="1"/>
      <w:numFmt w:val="bullet"/>
      <w:lvlText w:val=""/>
      <w:lvlJc w:val="left"/>
      <w:pPr>
        <w:ind w:left="864" w:hanging="864"/>
      </w:pPr>
      <w:rPr>
        <w:rFonts w:ascii="Symbol" w:hAnsi="Symbol" w:cs="Symbol" w:hint="default"/>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6C274DD"/>
    <w:multiLevelType w:val="hybridMultilevel"/>
    <w:tmpl w:val="0A52364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6D257B3"/>
    <w:multiLevelType w:val="hybridMultilevel"/>
    <w:tmpl w:val="991C3DDC"/>
    <w:lvl w:ilvl="0" w:tplc="041F0001">
      <w:start w:val="1"/>
      <w:numFmt w:val="bullet"/>
      <w:lvlText w:val=""/>
      <w:lvlJc w:val="left"/>
      <w:pPr>
        <w:ind w:left="1296" w:hanging="360"/>
      </w:pPr>
      <w:rPr>
        <w:rFonts w:ascii="Symbol" w:hAnsi="Symbol" w:hint="default"/>
      </w:rPr>
    </w:lvl>
    <w:lvl w:ilvl="1" w:tplc="041F0003" w:tentative="1">
      <w:start w:val="1"/>
      <w:numFmt w:val="bullet"/>
      <w:lvlText w:val="o"/>
      <w:lvlJc w:val="left"/>
      <w:pPr>
        <w:ind w:left="2016" w:hanging="360"/>
      </w:pPr>
      <w:rPr>
        <w:rFonts w:ascii="Courier New" w:hAnsi="Courier New" w:cs="Courier New" w:hint="default"/>
      </w:rPr>
    </w:lvl>
    <w:lvl w:ilvl="2" w:tplc="041F0005" w:tentative="1">
      <w:start w:val="1"/>
      <w:numFmt w:val="bullet"/>
      <w:lvlText w:val=""/>
      <w:lvlJc w:val="left"/>
      <w:pPr>
        <w:ind w:left="2736" w:hanging="360"/>
      </w:pPr>
      <w:rPr>
        <w:rFonts w:ascii="Wingdings" w:hAnsi="Wingdings" w:hint="default"/>
      </w:rPr>
    </w:lvl>
    <w:lvl w:ilvl="3" w:tplc="041F0001" w:tentative="1">
      <w:start w:val="1"/>
      <w:numFmt w:val="bullet"/>
      <w:lvlText w:val=""/>
      <w:lvlJc w:val="left"/>
      <w:pPr>
        <w:ind w:left="3456" w:hanging="360"/>
      </w:pPr>
      <w:rPr>
        <w:rFonts w:ascii="Symbol" w:hAnsi="Symbol" w:hint="default"/>
      </w:rPr>
    </w:lvl>
    <w:lvl w:ilvl="4" w:tplc="041F0003" w:tentative="1">
      <w:start w:val="1"/>
      <w:numFmt w:val="bullet"/>
      <w:lvlText w:val="o"/>
      <w:lvlJc w:val="left"/>
      <w:pPr>
        <w:ind w:left="4176" w:hanging="360"/>
      </w:pPr>
      <w:rPr>
        <w:rFonts w:ascii="Courier New" w:hAnsi="Courier New" w:cs="Courier New" w:hint="default"/>
      </w:rPr>
    </w:lvl>
    <w:lvl w:ilvl="5" w:tplc="041F0005" w:tentative="1">
      <w:start w:val="1"/>
      <w:numFmt w:val="bullet"/>
      <w:lvlText w:val=""/>
      <w:lvlJc w:val="left"/>
      <w:pPr>
        <w:ind w:left="4896" w:hanging="360"/>
      </w:pPr>
      <w:rPr>
        <w:rFonts w:ascii="Wingdings" w:hAnsi="Wingdings" w:hint="default"/>
      </w:rPr>
    </w:lvl>
    <w:lvl w:ilvl="6" w:tplc="041F0001" w:tentative="1">
      <w:start w:val="1"/>
      <w:numFmt w:val="bullet"/>
      <w:lvlText w:val=""/>
      <w:lvlJc w:val="left"/>
      <w:pPr>
        <w:ind w:left="5616" w:hanging="360"/>
      </w:pPr>
      <w:rPr>
        <w:rFonts w:ascii="Symbol" w:hAnsi="Symbol" w:hint="default"/>
      </w:rPr>
    </w:lvl>
    <w:lvl w:ilvl="7" w:tplc="041F0003" w:tentative="1">
      <w:start w:val="1"/>
      <w:numFmt w:val="bullet"/>
      <w:lvlText w:val="o"/>
      <w:lvlJc w:val="left"/>
      <w:pPr>
        <w:ind w:left="6336" w:hanging="360"/>
      </w:pPr>
      <w:rPr>
        <w:rFonts w:ascii="Courier New" w:hAnsi="Courier New" w:cs="Courier New" w:hint="default"/>
      </w:rPr>
    </w:lvl>
    <w:lvl w:ilvl="8" w:tplc="041F0005" w:tentative="1">
      <w:start w:val="1"/>
      <w:numFmt w:val="bullet"/>
      <w:lvlText w:val=""/>
      <w:lvlJc w:val="left"/>
      <w:pPr>
        <w:ind w:left="7056" w:hanging="360"/>
      </w:pPr>
      <w:rPr>
        <w:rFonts w:ascii="Wingdings" w:hAnsi="Wingdings" w:hint="default"/>
      </w:rPr>
    </w:lvl>
  </w:abstractNum>
  <w:abstractNum w:abstractNumId="3" w15:restartNumberingAfterBreak="0">
    <w:nsid w:val="0E61597F"/>
    <w:multiLevelType w:val="multilevel"/>
    <w:tmpl w:val="326CAEE8"/>
    <w:lvl w:ilvl="0">
      <w:start w:val="1"/>
      <w:numFmt w:val="decimal"/>
      <w:pStyle w:val="Balk1"/>
      <w:lvlText w:val="%1."/>
      <w:lvlJc w:val="left"/>
      <w:pPr>
        <w:ind w:left="502" w:hanging="360"/>
      </w:pPr>
      <w:rPr>
        <w:rFonts w:hint="default"/>
        <w:u w:color="FF0000"/>
      </w:rPr>
    </w:lvl>
    <w:lvl w:ilvl="1">
      <w:start w:val="1"/>
      <w:numFmt w:val="decimal"/>
      <w:pStyle w:val="Balk2"/>
      <w:lvlText w:val="%1.%2"/>
      <w:lvlJc w:val="left"/>
      <w:pPr>
        <w:ind w:left="718" w:hanging="576"/>
      </w:pPr>
      <w:rPr>
        <w:rFonts w:ascii="Times New Roman" w:hAnsi="Times New Roman" w:cs="Times New Roman" w:hint="default"/>
        <w:color w:val="auto"/>
      </w:rPr>
    </w:lvl>
    <w:lvl w:ilvl="2">
      <w:start w:val="1"/>
      <w:numFmt w:val="decimal"/>
      <w:pStyle w:val="Balk3"/>
      <w:lvlText w:val="%1.%2.%3"/>
      <w:lvlJc w:val="left"/>
      <w:pPr>
        <w:ind w:left="1430" w:hanging="720"/>
      </w:pPr>
      <w:rPr>
        <w:rFonts w:ascii="Times New Roman" w:hAnsi="Times New Roman" w:cs="Times New Roman" w:hint="default"/>
        <w:b w:val="0"/>
        <w:color w:val="auto"/>
      </w:rPr>
    </w:lvl>
    <w:lvl w:ilvl="3">
      <w:start w:val="1"/>
      <w:numFmt w:val="decimal"/>
      <w:pStyle w:val="Balk4"/>
      <w:lvlText w:val="%1.%2.%3.%4"/>
      <w:lvlJc w:val="left"/>
      <w:pPr>
        <w:ind w:left="2991" w:hanging="864"/>
      </w:pPr>
      <w:rPr>
        <w:rFonts w:hint="default"/>
      </w:rPr>
    </w:lvl>
    <w:lvl w:ilvl="4">
      <w:start w:val="1"/>
      <w:numFmt w:val="decimal"/>
      <w:pStyle w:val="Balk5"/>
      <w:lvlText w:val="%1.%2.%3.%4.%5"/>
      <w:lvlJc w:val="left"/>
      <w:pPr>
        <w:ind w:left="1292"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4" w15:restartNumberingAfterBreak="0">
    <w:nsid w:val="11D54397"/>
    <w:multiLevelType w:val="hybridMultilevel"/>
    <w:tmpl w:val="8368AAF8"/>
    <w:lvl w:ilvl="0" w:tplc="041F0001">
      <w:start w:val="1"/>
      <w:numFmt w:val="bullet"/>
      <w:lvlText w:val=""/>
      <w:lvlJc w:val="left"/>
      <w:pPr>
        <w:ind w:left="792" w:hanging="360"/>
      </w:pPr>
      <w:rPr>
        <w:rFonts w:ascii="Symbol" w:hAnsi="Symbol" w:hint="default"/>
      </w:rPr>
    </w:lvl>
    <w:lvl w:ilvl="1" w:tplc="041F0003" w:tentative="1">
      <w:start w:val="1"/>
      <w:numFmt w:val="bullet"/>
      <w:lvlText w:val="o"/>
      <w:lvlJc w:val="left"/>
      <w:pPr>
        <w:ind w:left="1512" w:hanging="360"/>
      </w:pPr>
      <w:rPr>
        <w:rFonts w:ascii="Courier New" w:hAnsi="Courier New" w:cs="Courier New" w:hint="default"/>
      </w:rPr>
    </w:lvl>
    <w:lvl w:ilvl="2" w:tplc="041F0005" w:tentative="1">
      <w:start w:val="1"/>
      <w:numFmt w:val="bullet"/>
      <w:lvlText w:val=""/>
      <w:lvlJc w:val="left"/>
      <w:pPr>
        <w:ind w:left="2232" w:hanging="360"/>
      </w:pPr>
      <w:rPr>
        <w:rFonts w:ascii="Wingdings" w:hAnsi="Wingdings" w:hint="default"/>
      </w:rPr>
    </w:lvl>
    <w:lvl w:ilvl="3" w:tplc="041F0001" w:tentative="1">
      <w:start w:val="1"/>
      <w:numFmt w:val="bullet"/>
      <w:lvlText w:val=""/>
      <w:lvlJc w:val="left"/>
      <w:pPr>
        <w:ind w:left="2952" w:hanging="360"/>
      </w:pPr>
      <w:rPr>
        <w:rFonts w:ascii="Symbol" w:hAnsi="Symbol" w:hint="default"/>
      </w:rPr>
    </w:lvl>
    <w:lvl w:ilvl="4" w:tplc="041F0003" w:tentative="1">
      <w:start w:val="1"/>
      <w:numFmt w:val="bullet"/>
      <w:lvlText w:val="o"/>
      <w:lvlJc w:val="left"/>
      <w:pPr>
        <w:ind w:left="3672" w:hanging="360"/>
      </w:pPr>
      <w:rPr>
        <w:rFonts w:ascii="Courier New" w:hAnsi="Courier New" w:cs="Courier New" w:hint="default"/>
      </w:rPr>
    </w:lvl>
    <w:lvl w:ilvl="5" w:tplc="041F0005" w:tentative="1">
      <w:start w:val="1"/>
      <w:numFmt w:val="bullet"/>
      <w:lvlText w:val=""/>
      <w:lvlJc w:val="left"/>
      <w:pPr>
        <w:ind w:left="4392" w:hanging="360"/>
      </w:pPr>
      <w:rPr>
        <w:rFonts w:ascii="Wingdings" w:hAnsi="Wingdings" w:hint="default"/>
      </w:rPr>
    </w:lvl>
    <w:lvl w:ilvl="6" w:tplc="041F0001" w:tentative="1">
      <w:start w:val="1"/>
      <w:numFmt w:val="bullet"/>
      <w:lvlText w:val=""/>
      <w:lvlJc w:val="left"/>
      <w:pPr>
        <w:ind w:left="5112" w:hanging="360"/>
      </w:pPr>
      <w:rPr>
        <w:rFonts w:ascii="Symbol" w:hAnsi="Symbol" w:hint="default"/>
      </w:rPr>
    </w:lvl>
    <w:lvl w:ilvl="7" w:tplc="041F0003" w:tentative="1">
      <w:start w:val="1"/>
      <w:numFmt w:val="bullet"/>
      <w:lvlText w:val="o"/>
      <w:lvlJc w:val="left"/>
      <w:pPr>
        <w:ind w:left="5832" w:hanging="360"/>
      </w:pPr>
      <w:rPr>
        <w:rFonts w:ascii="Courier New" w:hAnsi="Courier New" w:cs="Courier New" w:hint="default"/>
      </w:rPr>
    </w:lvl>
    <w:lvl w:ilvl="8" w:tplc="041F0005" w:tentative="1">
      <w:start w:val="1"/>
      <w:numFmt w:val="bullet"/>
      <w:lvlText w:val=""/>
      <w:lvlJc w:val="left"/>
      <w:pPr>
        <w:ind w:left="6552" w:hanging="360"/>
      </w:pPr>
      <w:rPr>
        <w:rFonts w:ascii="Wingdings" w:hAnsi="Wingdings" w:hint="default"/>
      </w:rPr>
    </w:lvl>
  </w:abstractNum>
  <w:abstractNum w:abstractNumId="5" w15:restartNumberingAfterBreak="0">
    <w:nsid w:val="14A9510B"/>
    <w:multiLevelType w:val="multilevel"/>
    <w:tmpl w:val="CA76A602"/>
    <w:lvl w:ilvl="0">
      <w:start w:val="1"/>
      <w:numFmt w:val="bullet"/>
      <w:lvlText w:val=""/>
      <w:lvlJc w:val="left"/>
      <w:pPr>
        <w:ind w:left="360" w:hanging="360"/>
      </w:pPr>
      <w:rPr>
        <w:rFonts w:ascii="Symbol" w:hAnsi="Symbol" w:hint="default"/>
        <w:u w:color="FF0000"/>
      </w:rPr>
    </w:lvl>
    <w:lvl w:ilvl="1">
      <w:start w:val="1"/>
      <w:numFmt w:val="decimal"/>
      <w:lvlText w:val="%1.%2"/>
      <w:lvlJc w:val="left"/>
      <w:pPr>
        <w:ind w:left="576" w:hanging="576"/>
      </w:pPr>
      <w:rPr>
        <w:rFonts w:ascii="Times New Roman" w:hAnsi="Times New Roman" w:cs="Times New Roman" w:hint="default"/>
        <w:color w:val="auto"/>
      </w:rPr>
    </w:lvl>
    <w:lvl w:ilvl="2">
      <w:start w:val="1"/>
      <w:numFmt w:val="bullet"/>
      <w:lvlText w:val=""/>
      <w:lvlJc w:val="left"/>
      <w:pPr>
        <w:ind w:left="1288" w:hanging="720"/>
      </w:pPr>
      <w:rPr>
        <w:rFonts w:ascii="Symbol" w:hAnsi="Symbol" w:hint="default"/>
        <w:color w:val="auto"/>
      </w:rPr>
    </w:lvl>
    <w:lvl w:ilvl="3">
      <w:start w:val="1"/>
      <w:numFmt w:val="decimal"/>
      <w:lvlText w:val="%1.%2.%3.%4"/>
      <w:lvlJc w:val="left"/>
      <w:pPr>
        <w:ind w:left="2849" w:hanging="864"/>
      </w:pPr>
      <w:rPr>
        <w:rFonts w:hint="default"/>
      </w:rPr>
    </w:lvl>
    <w:lvl w:ilvl="4">
      <w:start w:val="1"/>
      <w:numFmt w:val="decimal"/>
      <w:lvlText w:val="%1.%2.%3.%4.%5"/>
      <w:lvlJc w:val="left"/>
      <w:pPr>
        <w:ind w:left="1150" w:hanging="1008"/>
      </w:pPr>
      <w:rPr>
        <w:rFonts w:hint="default"/>
      </w:rPr>
    </w:lvl>
    <w:lvl w:ilvl="5">
      <w:start w:val="1"/>
      <w:numFmt w:val="decimal"/>
      <w:lvlText w:val="%1.%2.%3.%4.%5.%6"/>
      <w:lvlJc w:val="left"/>
      <w:pPr>
        <w:ind w:left="1010" w:hanging="1152"/>
      </w:pPr>
      <w:rPr>
        <w:rFonts w:hint="default"/>
      </w:rPr>
    </w:lvl>
    <w:lvl w:ilvl="6">
      <w:start w:val="1"/>
      <w:numFmt w:val="decimal"/>
      <w:lvlText w:val="%1.%2.%3.%4.%5.%6.%7"/>
      <w:lvlJc w:val="left"/>
      <w:pPr>
        <w:ind w:left="1154" w:hanging="1296"/>
      </w:pPr>
      <w:rPr>
        <w:rFonts w:hint="default"/>
      </w:rPr>
    </w:lvl>
    <w:lvl w:ilvl="7">
      <w:start w:val="1"/>
      <w:numFmt w:val="decimal"/>
      <w:lvlText w:val="%1.%2.%3.%4.%5.%6.%7.%8"/>
      <w:lvlJc w:val="left"/>
      <w:pPr>
        <w:ind w:left="1298" w:hanging="1440"/>
      </w:pPr>
      <w:rPr>
        <w:rFonts w:hint="default"/>
      </w:rPr>
    </w:lvl>
    <w:lvl w:ilvl="8">
      <w:start w:val="1"/>
      <w:numFmt w:val="decimal"/>
      <w:lvlText w:val="%1.%2.%3.%4.%5.%6.%7.%8.%9"/>
      <w:lvlJc w:val="left"/>
      <w:pPr>
        <w:ind w:left="1442" w:hanging="1584"/>
      </w:pPr>
      <w:rPr>
        <w:rFonts w:hint="default"/>
      </w:rPr>
    </w:lvl>
  </w:abstractNum>
  <w:abstractNum w:abstractNumId="6" w15:restartNumberingAfterBreak="0">
    <w:nsid w:val="17752BCC"/>
    <w:multiLevelType w:val="hybridMultilevel"/>
    <w:tmpl w:val="F44CB8B2"/>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ABA0277"/>
    <w:multiLevelType w:val="hybridMultilevel"/>
    <w:tmpl w:val="C77EA63C"/>
    <w:lvl w:ilvl="0" w:tplc="00F88C60">
      <w:start w:val="1"/>
      <w:numFmt w:val="decimal"/>
      <w:lvlText w:val="(%1)"/>
      <w:lvlJc w:val="left"/>
      <w:pPr>
        <w:ind w:left="1773" w:hanging="360"/>
      </w:pPr>
      <w:rPr>
        <w:rFonts w:hint="default"/>
      </w:rPr>
    </w:lvl>
    <w:lvl w:ilvl="1" w:tplc="041F0019" w:tentative="1">
      <w:start w:val="1"/>
      <w:numFmt w:val="lowerLetter"/>
      <w:lvlText w:val="%2."/>
      <w:lvlJc w:val="left"/>
      <w:pPr>
        <w:ind w:left="2493" w:hanging="360"/>
      </w:pPr>
    </w:lvl>
    <w:lvl w:ilvl="2" w:tplc="041F001B" w:tentative="1">
      <w:start w:val="1"/>
      <w:numFmt w:val="lowerRoman"/>
      <w:lvlText w:val="%3."/>
      <w:lvlJc w:val="right"/>
      <w:pPr>
        <w:ind w:left="3213" w:hanging="180"/>
      </w:pPr>
    </w:lvl>
    <w:lvl w:ilvl="3" w:tplc="041F000F" w:tentative="1">
      <w:start w:val="1"/>
      <w:numFmt w:val="decimal"/>
      <w:lvlText w:val="%4."/>
      <w:lvlJc w:val="left"/>
      <w:pPr>
        <w:ind w:left="3933" w:hanging="360"/>
      </w:pPr>
    </w:lvl>
    <w:lvl w:ilvl="4" w:tplc="041F0019" w:tentative="1">
      <w:start w:val="1"/>
      <w:numFmt w:val="lowerLetter"/>
      <w:lvlText w:val="%5."/>
      <w:lvlJc w:val="left"/>
      <w:pPr>
        <w:ind w:left="4653" w:hanging="360"/>
      </w:pPr>
    </w:lvl>
    <w:lvl w:ilvl="5" w:tplc="041F001B" w:tentative="1">
      <w:start w:val="1"/>
      <w:numFmt w:val="lowerRoman"/>
      <w:lvlText w:val="%6."/>
      <w:lvlJc w:val="right"/>
      <w:pPr>
        <w:ind w:left="5373" w:hanging="180"/>
      </w:pPr>
    </w:lvl>
    <w:lvl w:ilvl="6" w:tplc="041F000F" w:tentative="1">
      <w:start w:val="1"/>
      <w:numFmt w:val="decimal"/>
      <w:lvlText w:val="%7."/>
      <w:lvlJc w:val="left"/>
      <w:pPr>
        <w:ind w:left="6093" w:hanging="360"/>
      </w:pPr>
    </w:lvl>
    <w:lvl w:ilvl="7" w:tplc="041F0019" w:tentative="1">
      <w:start w:val="1"/>
      <w:numFmt w:val="lowerLetter"/>
      <w:lvlText w:val="%8."/>
      <w:lvlJc w:val="left"/>
      <w:pPr>
        <w:ind w:left="6813" w:hanging="360"/>
      </w:pPr>
    </w:lvl>
    <w:lvl w:ilvl="8" w:tplc="041F001B" w:tentative="1">
      <w:start w:val="1"/>
      <w:numFmt w:val="lowerRoman"/>
      <w:lvlText w:val="%9."/>
      <w:lvlJc w:val="right"/>
      <w:pPr>
        <w:ind w:left="7533" w:hanging="180"/>
      </w:pPr>
    </w:lvl>
  </w:abstractNum>
  <w:abstractNum w:abstractNumId="8" w15:restartNumberingAfterBreak="0">
    <w:nsid w:val="1C67436B"/>
    <w:multiLevelType w:val="hybridMultilevel"/>
    <w:tmpl w:val="69463F76"/>
    <w:lvl w:ilvl="0" w:tplc="041F0001">
      <w:start w:val="1"/>
      <w:numFmt w:val="bullet"/>
      <w:lvlText w:val=""/>
      <w:lvlJc w:val="left"/>
      <w:pPr>
        <w:ind w:left="216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9" w15:restartNumberingAfterBreak="0">
    <w:nsid w:val="226A7489"/>
    <w:multiLevelType w:val="hybridMultilevel"/>
    <w:tmpl w:val="064CD360"/>
    <w:lvl w:ilvl="0" w:tplc="B45CA4F6">
      <w:start w:val="5"/>
      <w:numFmt w:val="bullet"/>
      <w:lvlText w:val="-"/>
      <w:lvlJc w:val="left"/>
      <w:pPr>
        <w:ind w:left="1926" w:hanging="360"/>
      </w:pPr>
      <w:rPr>
        <w:rFonts w:ascii="Times New Roman" w:eastAsiaTheme="minorEastAsia" w:hAnsi="Times New Roman" w:cs="Times New Roman" w:hint="default"/>
      </w:rPr>
    </w:lvl>
    <w:lvl w:ilvl="1" w:tplc="856AC044">
      <w:start w:val="206"/>
      <w:numFmt w:val="bullet"/>
      <w:lvlText w:val="-"/>
      <w:lvlJc w:val="left"/>
      <w:pPr>
        <w:ind w:left="2646" w:hanging="360"/>
      </w:pPr>
      <w:rPr>
        <w:rFonts w:ascii="Times New Roman" w:eastAsia="Times New Roman" w:hAnsi="Times New Roman" w:cs="Times New Roman" w:hint="default"/>
        <w:color w:val="000000"/>
        <w:sz w:val="16"/>
      </w:rPr>
    </w:lvl>
    <w:lvl w:ilvl="2" w:tplc="041F0005" w:tentative="1">
      <w:start w:val="1"/>
      <w:numFmt w:val="bullet"/>
      <w:lvlText w:val=""/>
      <w:lvlJc w:val="left"/>
      <w:pPr>
        <w:ind w:left="3366" w:hanging="360"/>
      </w:pPr>
      <w:rPr>
        <w:rFonts w:ascii="Wingdings" w:hAnsi="Wingdings" w:hint="default"/>
      </w:rPr>
    </w:lvl>
    <w:lvl w:ilvl="3" w:tplc="041F0001" w:tentative="1">
      <w:start w:val="1"/>
      <w:numFmt w:val="bullet"/>
      <w:lvlText w:val=""/>
      <w:lvlJc w:val="left"/>
      <w:pPr>
        <w:ind w:left="4086" w:hanging="360"/>
      </w:pPr>
      <w:rPr>
        <w:rFonts w:ascii="Symbol" w:hAnsi="Symbol" w:hint="default"/>
      </w:rPr>
    </w:lvl>
    <w:lvl w:ilvl="4" w:tplc="041F0003" w:tentative="1">
      <w:start w:val="1"/>
      <w:numFmt w:val="bullet"/>
      <w:lvlText w:val="o"/>
      <w:lvlJc w:val="left"/>
      <w:pPr>
        <w:ind w:left="4806" w:hanging="360"/>
      </w:pPr>
      <w:rPr>
        <w:rFonts w:ascii="Courier New" w:hAnsi="Courier New" w:cs="Courier New" w:hint="default"/>
      </w:rPr>
    </w:lvl>
    <w:lvl w:ilvl="5" w:tplc="041F0005" w:tentative="1">
      <w:start w:val="1"/>
      <w:numFmt w:val="bullet"/>
      <w:lvlText w:val=""/>
      <w:lvlJc w:val="left"/>
      <w:pPr>
        <w:ind w:left="5526" w:hanging="360"/>
      </w:pPr>
      <w:rPr>
        <w:rFonts w:ascii="Wingdings" w:hAnsi="Wingdings" w:hint="default"/>
      </w:rPr>
    </w:lvl>
    <w:lvl w:ilvl="6" w:tplc="041F0001" w:tentative="1">
      <w:start w:val="1"/>
      <w:numFmt w:val="bullet"/>
      <w:lvlText w:val=""/>
      <w:lvlJc w:val="left"/>
      <w:pPr>
        <w:ind w:left="6246" w:hanging="360"/>
      </w:pPr>
      <w:rPr>
        <w:rFonts w:ascii="Symbol" w:hAnsi="Symbol" w:hint="default"/>
      </w:rPr>
    </w:lvl>
    <w:lvl w:ilvl="7" w:tplc="041F0003" w:tentative="1">
      <w:start w:val="1"/>
      <w:numFmt w:val="bullet"/>
      <w:lvlText w:val="o"/>
      <w:lvlJc w:val="left"/>
      <w:pPr>
        <w:ind w:left="6966" w:hanging="360"/>
      </w:pPr>
      <w:rPr>
        <w:rFonts w:ascii="Courier New" w:hAnsi="Courier New" w:cs="Courier New" w:hint="default"/>
      </w:rPr>
    </w:lvl>
    <w:lvl w:ilvl="8" w:tplc="041F0005" w:tentative="1">
      <w:start w:val="1"/>
      <w:numFmt w:val="bullet"/>
      <w:lvlText w:val=""/>
      <w:lvlJc w:val="left"/>
      <w:pPr>
        <w:ind w:left="7686" w:hanging="360"/>
      </w:pPr>
      <w:rPr>
        <w:rFonts w:ascii="Wingdings" w:hAnsi="Wingdings" w:hint="default"/>
      </w:rPr>
    </w:lvl>
  </w:abstractNum>
  <w:abstractNum w:abstractNumId="10" w15:restartNumberingAfterBreak="0">
    <w:nsid w:val="23220829"/>
    <w:multiLevelType w:val="multilevel"/>
    <w:tmpl w:val="8AA07DF4"/>
    <w:lvl w:ilvl="0">
      <w:start w:val="1"/>
      <w:numFmt w:val="decimal"/>
      <w:lvlText w:val="%1."/>
      <w:lvlJc w:val="left"/>
      <w:pPr>
        <w:ind w:left="502" w:hanging="360"/>
      </w:pPr>
      <w:rPr>
        <w:rFonts w:hint="default"/>
        <w:u w:color="FF0000"/>
      </w:rPr>
    </w:lvl>
    <w:lvl w:ilvl="1">
      <w:start w:val="1"/>
      <w:numFmt w:val="decimal"/>
      <w:lvlText w:val="%1.%2"/>
      <w:lvlJc w:val="left"/>
      <w:pPr>
        <w:ind w:left="718" w:hanging="576"/>
      </w:pPr>
      <w:rPr>
        <w:rFonts w:ascii="Times New Roman" w:hAnsi="Times New Roman" w:cs="Times New Roman" w:hint="default"/>
        <w:color w:val="auto"/>
      </w:rPr>
    </w:lvl>
    <w:lvl w:ilvl="2">
      <w:start w:val="1"/>
      <w:numFmt w:val="decimal"/>
      <w:lvlText w:val="%1.%2.%3"/>
      <w:lvlJc w:val="left"/>
      <w:pPr>
        <w:ind w:left="1430" w:hanging="720"/>
      </w:pPr>
      <w:rPr>
        <w:rFonts w:ascii="Times New Roman" w:hAnsi="Times New Roman" w:cs="Times New Roman" w:hint="default"/>
        <w:color w:val="auto"/>
      </w:rPr>
    </w:lvl>
    <w:lvl w:ilvl="3">
      <w:start w:val="1"/>
      <w:numFmt w:val="decimal"/>
      <w:lvlText w:val="%1.%2.%3.%4"/>
      <w:lvlJc w:val="left"/>
      <w:pPr>
        <w:ind w:left="2991"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2A4843EA"/>
    <w:multiLevelType w:val="hybridMultilevel"/>
    <w:tmpl w:val="35B60FE2"/>
    <w:lvl w:ilvl="0" w:tplc="7DD028AE">
      <w:start w:val="1"/>
      <w:numFmt w:val="bullet"/>
      <w:lvlText w:val=""/>
      <w:lvlJc w:val="left"/>
      <w:pPr>
        <w:ind w:left="720" w:hanging="360"/>
      </w:pPr>
      <w:rPr>
        <w:rFonts w:ascii="Symbol" w:hAnsi="Symbol" w:cs="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AA835E0"/>
    <w:multiLevelType w:val="hybridMultilevel"/>
    <w:tmpl w:val="3E78F056"/>
    <w:lvl w:ilvl="0" w:tplc="041F0001">
      <w:start w:val="1"/>
      <w:numFmt w:val="bullet"/>
      <w:lvlText w:val=""/>
      <w:lvlJc w:val="left"/>
      <w:pPr>
        <w:ind w:left="2150" w:hanging="360"/>
      </w:pPr>
      <w:rPr>
        <w:rFonts w:ascii="Symbol" w:hAnsi="Symbol" w:hint="default"/>
      </w:rPr>
    </w:lvl>
    <w:lvl w:ilvl="1" w:tplc="041F0003" w:tentative="1">
      <w:start w:val="1"/>
      <w:numFmt w:val="bullet"/>
      <w:lvlText w:val="o"/>
      <w:lvlJc w:val="left"/>
      <w:pPr>
        <w:ind w:left="2870" w:hanging="360"/>
      </w:pPr>
      <w:rPr>
        <w:rFonts w:ascii="Courier New" w:hAnsi="Courier New" w:cs="Courier New" w:hint="default"/>
      </w:rPr>
    </w:lvl>
    <w:lvl w:ilvl="2" w:tplc="041F0005" w:tentative="1">
      <w:start w:val="1"/>
      <w:numFmt w:val="bullet"/>
      <w:lvlText w:val=""/>
      <w:lvlJc w:val="left"/>
      <w:pPr>
        <w:ind w:left="3590" w:hanging="360"/>
      </w:pPr>
      <w:rPr>
        <w:rFonts w:ascii="Wingdings" w:hAnsi="Wingdings" w:hint="default"/>
      </w:rPr>
    </w:lvl>
    <w:lvl w:ilvl="3" w:tplc="041F0001" w:tentative="1">
      <w:start w:val="1"/>
      <w:numFmt w:val="bullet"/>
      <w:lvlText w:val=""/>
      <w:lvlJc w:val="left"/>
      <w:pPr>
        <w:ind w:left="4310" w:hanging="360"/>
      </w:pPr>
      <w:rPr>
        <w:rFonts w:ascii="Symbol" w:hAnsi="Symbol" w:hint="default"/>
      </w:rPr>
    </w:lvl>
    <w:lvl w:ilvl="4" w:tplc="041F0003" w:tentative="1">
      <w:start w:val="1"/>
      <w:numFmt w:val="bullet"/>
      <w:lvlText w:val="o"/>
      <w:lvlJc w:val="left"/>
      <w:pPr>
        <w:ind w:left="5030" w:hanging="360"/>
      </w:pPr>
      <w:rPr>
        <w:rFonts w:ascii="Courier New" w:hAnsi="Courier New" w:cs="Courier New" w:hint="default"/>
      </w:rPr>
    </w:lvl>
    <w:lvl w:ilvl="5" w:tplc="041F0005" w:tentative="1">
      <w:start w:val="1"/>
      <w:numFmt w:val="bullet"/>
      <w:lvlText w:val=""/>
      <w:lvlJc w:val="left"/>
      <w:pPr>
        <w:ind w:left="5750" w:hanging="360"/>
      </w:pPr>
      <w:rPr>
        <w:rFonts w:ascii="Wingdings" w:hAnsi="Wingdings" w:hint="default"/>
      </w:rPr>
    </w:lvl>
    <w:lvl w:ilvl="6" w:tplc="041F0001" w:tentative="1">
      <w:start w:val="1"/>
      <w:numFmt w:val="bullet"/>
      <w:lvlText w:val=""/>
      <w:lvlJc w:val="left"/>
      <w:pPr>
        <w:ind w:left="6470" w:hanging="360"/>
      </w:pPr>
      <w:rPr>
        <w:rFonts w:ascii="Symbol" w:hAnsi="Symbol" w:hint="default"/>
      </w:rPr>
    </w:lvl>
    <w:lvl w:ilvl="7" w:tplc="041F0003" w:tentative="1">
      <w:start w:val="1"/>
      <w:numFmt w:val="bullet"/>
      <w:lvlText w:val="o"/>
      <w:lvlJc w:val="left"/>
      <w:pPr>
        <w:ind w:left="7190" w:hanging="360"/>
      </w:pPr>
      <w:rPr>
        <w:rFonts w:ascii="Courier New" w:hAnsi="Courier New" w:cs="Courier New" w:hint="default"/>
      </w:rPr>
    </w:lvl>
    <w:lvl w:ilvl="8" w:tplc="041F0005" w:tentative="1">
      <w:start w:val="1"/>
      <w:numFmt w:val="bullet"/>
      <w:lvlText w:val=""/>
      <w:lvlJc w:val="left"/>
      <w:pPr>
        <w:ind w:left="7910" w:hanging="360"/>
      </w:pPr>
      <w:rPr>
        <w:rFonts w:ascii="Wingdings" w:hAnsi="Wingdings" w:hint="default"/>
      </w:rPr>
    </w:lvl>
  </w:abstractNum>
  <w:abstractNum w:abstractNumId="13" w15:restartNumberingAfterBreak="0">
    <w:nsid w:val="2C68501F"/>
    <w:multiLevelType w:val="hybridMultilevel"/>
    <w:tmpl w:val="28C800D2"/>
    <w:lvl w:ilvl="0" w:tplc="041F0001">
      <w:start w:val="1"/>
      <w:numFmt w:val="bullet"/>
      <w:lvlText w:val=""/>
      <w:lvlJc w:val="left"/>
      <w:pPr>
        <w:ind w:left="216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4" w15:restartNumberingAfterBreak="0">
    <w:nsid w:val="2E407875"/>
    <w:multiLevelType w:val="hybridMultilevel"/>
    <w:tmpl w:val="FE3CF522"/>
    <w:lvl w:ilvl="0" w:tplc="041F0001">
      <w:start w:val="1"/>
      <w:numFmt w:val="bullet"/>
      <w:lvlText w:val=""/>
      <w:lvlJc w:val="left"/>
      <w:pPr>
        <w:ind w:left="2150" w:hanging="360"/>
      </w:pPr>
      <w:rPr>
        <w:rFonts w:ascii="Symbol" w:hAnsi="Symbol" w:hint="default"/>
      </w:rPr>
    </w:lvl>
    <w:lvl w:ilvl="1" w:tplc="041F0003" w:tentative="1">
      <w:start w:val="1"/>
      <w:numFmt w:val="bullet"/>
      <w:lvlText w:val="o"/>
      <w:lvlJc w:val="left"/>
      <w:pPr>
        <w:ind w:left="2870" w:hanging="360"/>
      </w:pPr>
      <w:rPr>
        <w:rFonts w:ascii="Courier New" w:hAnsi="Courier New" w:cs="Courier New" w:hint="default"/>
      </w:rPr>
    </w:lvl>
    <w:lvl w:ilvl="2" w:tplc="041F0005" w:tentative="1">
      <w:start w:val="1"/>
      <w:numFmt w:val="bullet"/>
      <w:lvlText w:val=""/>
      <w:lvlJc w:val="left"/>
      <w:pPr>
        <w:ind w:left="3590" w:hanging="360"/>
      </w:pPr>
      <w:rPr>
        <w:rFonts w:ascii="Wingdings" w:hAnsi="Wingdings" w:hint="default"/>
      </w:rPr>
    </w:lvl>
    <w:lvl w:ilvl="3" w:tplc="041F0001" w:tentative="1">
      <w:start w:val="1"/>
      <w:numFmt w:val="bullet"/>
      <w:lvlText w:val=""/>
      <w:lvlJc w:val="left"/>
      <w:pPr>
        <w:ind w:left="4310" w:hanging="360"/>
      </w:pPr>
      <w:rPr>
        <w:rFonts w:ascii="Symbol" w:hAnsi="Symbol" w:hint="default"/>
      </w:rPr>
    </w:lvl>
    <w:lvl w:ilvl="4" w:tplc="041F0003" w:tentative="1">
      <w:start w:val="1"/>
      <w:numFmt w:val="bullet"/>
      <w:lvlText w:val="o"/>
      <w:lvlJc w:val="left"/>
      <w:pPr>
        <w:ind w:left="5030" w:hanging="360"/>
      </w:pPr>
      <w:rPr>
        <w:rFonts w:ascii="Courier New" w:hAnsi="Courier New" w:cs="Courier New" w:hint="default"/>
      </w:rPr>
    </w:lvl>
    <w:lvl w:ilvl="5" w:tplc="041F0005" w:tentative="1">
      <w:start w:val="1"/>
      <w:numFmt w:val="bullet"/>
      <w:lvlText w:val=""/>
      <w:lvlJc w:val="left"/>
      <w:pPr>
        <w:ind w:left="5750" w:hanging="360"/>
      </w:pPr>
      <w:rPr>
        <w:rFonts w:ascii="Wingdings" w:hAnsi="Wingdings" w:hint="default"/>
      </w:rPr>
    </w:lvl>
    <w:lvl w:ilvl="6" w:tplc="041F0001" w:tentative="1">
      <w:start w:val="1"/>
      <w:numFmt w:val="bullet"/>
      <w:lvlText w:val=""/>
      <w:lvlJc w:val="left"/>
      <w:pPr>
        <w:ind w:left="6470" w:hanging="360"/>
      </w:pPr>
      <w:rPr>
        <w:rFonts w:ascii="Symbol" w:hAnsi="Symbol" w:hint="default"/>
      </w:rPr>
    </w:lvl>
    <w:lvl w:ilvl="7" w:tplc="041F0003" w:tentative="1">
      <w:start w:val="1"/>
      <w:numFmt w:val="bullet"/>
      <w:lvlText w:val="o"/>
      <w:lvlJc w:val="left"/>
      <w:pPr>
        <w:ind w:left="7190" w:hanging="360"/>
      </w:pPr>
      <w:rPr>
        <w:rFonts w:ascii="Courier New" w:hAnsi="Courier New" w:cs="Courier New" w:hint="default"/>
      </w:rPr>
    </w:lvl>
    <w:lvl w:ilvl="8" w:tplc="041F0005" w:tentative="1">
      <w:start w:val="1"/>
      <w:numFmt w:val="bullet"/>
      <w:lvlText w:val=""/>
      <w:lvlJc w:val="left"/>
      <w:pPr>
        <w:ind w:left="7910" w:hanging="360"/>
      </w:pPr>
      <w:rPr>
        <w:rFonts w:ascii="Wingdings" w:hAnsi="Wingdings" w:hint="default"/>
      </w:rPr>
    </w:lvl>
  </w:abstractNum>
  <w:abstractNum w:abstractNumId="15" w15:restartNumberingAfterBreak="0">
    <w:nsid w:val="2E5F317F"/>
    <w:multiLevelType w:val="hybridMultilevel"/>
    <w:tmpl w:val="A34E96E4"/>
    <w:lvl w:ilvl="0" w:tplc="95C0874A">
      <w:start w:val="1"/>
      <w:numFmt w:val="lowerLetter"/>
      <w:lvlText w:val="%1."/>
      <w:lvlJc w:val="left"/>
      <w:pPr>
        <w:ind w:left="1428" w:hanging="360"/>
      </w:pPr>
      <w:rPr>
        <w:rFonts w:hint="default"/>
      </w:r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16" w15:restartNumberingAfterBreak="0">
    <w:nsid w:val="322B4D8B"/>
    <w:multiLevelType w:val="hybridMultilevel"/>
    <w:tmpl w:val="40EACBC0"/>
    <w:lvl w:ilvl="0" w:tplc="041F0003">
      <w:start w:val="1"/>
      <w:numFmt w:val="bullet"/>
      <w:lvlText w:val="o"/>
      <w:lvlJc w:val="left"/>
      <w:pPr>
        <w:ind w:left="1080" w:hanging="360"/>
      </w:pPr>
      <w:rPr>
        <w:rFonts w:ascii="Courier New" w:hAnsi="Courier New" w:cs="Courier New"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7" w15:restartNumberingAfterBreak="0">
    <w:nsid w:val="32B1786A"/>
    <w:multiLevelType w:val="hybridMultilevel"/>
    <w:tmpl w:val="8EAA8294"/>
    <w:lvl w:ilvl="0" w:tplc="041F0001">
      <w:start w:val="1"/>
      <w:numFmt w:val="bullet"/>
      <w:lvlText w:val=""/>
      <w:lvlJc w:val="left"/>
      <w:pPr>
        <w:ind w:left="1430" w:hanging="360"/>
      </w:pPr>
      <w:rPr>
        <w:rFonts w:ascii="Symbol" w:hAnsi="Symbol" w:hint="default"/>
      </w:rPr>
    </w:lvl>
    <w:lvl w:ilvl="1" w:tplc="041F0003" w:tentative="1">
      <w:start w:val="1"/>
      <w:numFmt w:val="bullet"/>
      <w:lvlText w:val="o"/>
      <w:lvlJc w:val="left"/>
      <w:pPr>
        <w:ind w:left="2150" w:hanging="360"/>
      </w:pPr>
      <w:rPr>
        <w:rFonts w:ascii="Courier New" w:hAnsi="Courier New" w:cs="Courier New" w:hint="default"/>
      </w:rPr>
    </w:lvl>
    <w:lvl w:ilvl="2" w:tplc="041F0005" w:tentative="1">
      <w:start w:val="1"/>
      <w:numFmt w:val="bullet"/>
      <w:lvlText w:val=""/>
      <w:lvlJc w:val="left"/>
      <w:pPr>
        <w:ind w:left="2870" w:hanging="360"/>
      </w:pPr>
      <w:rPr>
        <w:rFonts w:ascii="Wingdings" w:hAnsi="Wingdings" w:hint="default"/>
      </w:rPr>
    </w:lvl>
    <w:lvl w:ilvl="3" w:tplc="041F0001" w:tentative="1">
      <w:start w:val="1"/>
      <w:numFmt w:val="bullet"/>
      <w:lvlText w:val=""/>
      <w:lvlJc w:val="left"/>
      <w:pPr>
        <w:ind w:left="3590" w:hanging="360"/>
      </w:pPr>
      <w:rPr>
        <w:rFonts w:ascii="Symbol" w:hAnsi="Symbol" w:hint="default"/>
      </w:rPr>
    </w:lvl>
    <w:lvl w:ilvl="4" w:tplc="041F0003" w:tentative="1">
      <w:start w:val="1"/>
      <w:numFmt w:val="bullet"/>
      <w:lvlText w:val="o"/>
      <w:lvlJc w:val="left"/>
      <w:pPr>
        <w:ind w:left="4310" w:hanging="360"/>
      </w:pPr>
      <w:rPr>
        <w:rFonts w:ascii="Courier New" w:hAnsi="Courier New" w:cs="Courier New" w:hint="default"/>
      </w:rPr>
    </w:lvl>
    <w:lvl w:ilvl="5" w:tplc="041F0005" w:tentative="1">
      <w:start w:val="1"/>
      <w:numFmt w:val="bullet"/>
      <w:lvlText w:val=""/>
      <w:lvlJc w:val="left"/>
      <w:pPr>
        <w:ind w:left="5030" w:hanging="360"/>
      </w:pPr>
      <w:rPr>
        <w:rFonts w:ascii="Wingdings" w:hAnsi="Wingdings" w:hint="default"/>
      </w:rPr>
    </w:lvl>
    <w:lvl w:ilvl="6" w:tplc="041F0001" w:tentative="1">
      <w:start w:val="1"/>
      <w:numFmt w:val="bullet"/>
      <w:lvlText w:val=""/>
      <w:lvlJc w:val="left"/>
      <w:pPr>
        <w:ind w:left="5750" w:hanging="360"/>
      </w:pPr>
      <w:rPr>
        <w:rFonts w:ascii="Symbol" w:hAnsi="Symbol" w:hint="default"/>
      </w:rPr>
    </w:lvl>
    <w:lvl w:ilvl="7" w:tplc="041F0003" w:tentative="1">
      <w:start w:val="1"/>
      <w:numFmt w:val="bullet"/>
      <w:lvlText w:val="o"/>
      <w:lvlJc w:val="left"/>
      <w:pPr>
        <w:ind w:left="6470" w:hanging="360"/>
      </w:pPr>
      <w:rPr>
        <w:rFonts w:ascii="Courier New" w:hAnsi="Courier New" w:cs="Courier New" w:hint="default"/>
      </w:rPr>
    </w:lvl>
    <w:lvl w:ilvl="8" w:tplc="041F0005" w:tentative="1">
      <w:start w:val="1"/>
      <w:numFmt w:val="bullet"/>
      <w:lvlText w:val=""/>
      <w:lvlJc w:val="left"/>
      <w:pPr>
        <w:ind w:left="7190" w:hanging="360"/>
      </w:pPr>
      <w:rPr>
        <w:rFonts w:ascii="Wingdings" w:hAnsi="Wingdings" w:hint="default"/>
      </w:rPr>
    </w:lvl>
  </w:abstractNum>
  <w:abstractNum w:abstractNumId="18" w15:restartNumberingAfterBreak="0">
    <w:nsid w:val="375615F0"/>
    <w:multiLevelType w:val="hybridMultilevel"/>
    <w:tmpl w:val="BFD4D1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B41638F"/>
    <w:multiLevelType w:val="hybridMultilevel"/>
    <w:tmpl w:val="4BFA3E1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15:restartNumberingAfterBreak="0">
    <w:nsid w:val="3BB85246"/>
    <w:multiLevelType w:val="hybridMultilevel"/>
    <w:tmpl w:val="3ED4B04E"/>
    <w:lvl w:ilvl="0" w:tplc="041F0001">
      <w:start w:val="1"/>
      <w:numFmt w:val="bullet"/>
      <w:lvlText w:val=""/>
      <w:lvlJc w:val="left"/>
      <w:pPr>
        <w:ind w:left="1790" w:hanging="360"/>
      </w:pPr>
      <w:rPr>
        <w:rFonts w:ascii="Symbol" w:hAnsi="Symbol" w:hint="default"/>
      </w:rPr>
    </w:lvl>
    <w:lvl w:ilvl="1" w:tplc="041F0003" w:tentative="1">
      <w:start w:val="1"/>
      <w:numFmt w:val="bullet"/>
      <w:lvlText w:val="o"/>
      <w:lvlJc w:val="left"/>
      <w:pPr>
        <w:ind w:left="2510" w:hanging="360"/>
      </w:pPr>
      <w:rPr>
        <w:rFonts w:ascii="Courier New" w:hAnsi="Courier New" w:cs="Courier New" w:hint="default"/>
      </w:rPr>
    </w:lvl>
    <w:lvl w:ilvl="2" w:tplc="041F0005" w:tentative="1">
      <w:start w:val="1"/>
      <w:numFmt w:val="bullet"/>
      <w:lvlText w:val=""/>
      <w:lvlJc w:val="left"/>
      <w:pPr>
        <w:ind w:left="3230" w:hanging="360"/>
      </w:pPr>
      <w:rPr>
        <w:rFonts w:ascii="Wingdings" w:hAnsi="Wingdings" w:hint="default"/>
      </w:rPr>
    </w:lvl>
    <w:lvl w:ilvl="3" w:tplc="041F0001" w:tentative="1">
      <w:start w:val="1"/>
      <w:numFmt w:val="bullet"/>
      <w:lvlText w:val=""/>
      <w:lvlJc w:val="left"/>
      <w:pPr>
        <w:ind w:left="3950" w:hanging="360"/>
      </w:pPr>
      <w:rPr>
        <w:rFonts w:ascii="Symbol" w:hAnsi="Symbol" w:hint="default"/>
      </w:rPr>
    </w:lvl>
    <w:lvl w:ilvl="4" w:tplc="041F0003" w:tentative="1">
      <w:start w:val="1"/>
      <w:numFmt w:val="bullet"/>
      <w:lvlText w:val="o"/>
      <w:lvlJc w:val="left"/>
      <w:pPr>
        <w:ind w:left="4670" w:hanging="360"/>
      </w:pPr>
      <w:rPr>
        <w:rFonts w:ascii="Courier New" w:hAnsi="Courier New" w:cs="Courier New" w:hint="default"/>
      </w:rPr>
    </w:lvl>
    <w:lvl w:ilvl="5" w:tplc="041F0005" w:tentative="1">
      <w:start w:val="1"/>
      <w:numFmt w:val="bullet"/>
      <w:lvlText w:val=""/>
      <w:lvlJc w:val="left"/>
      <w:pPr>
        <w:ind w:left="5390" w:hanging="360"/>
      </w:pPr>
      <w:rPr>
        <w:rFonts w:ascii="Wingdings" w:hAnsi="Wingdings" w:hint="default"/>
      </w:rPr>
    </w:lvl>
    <w:lvl w:ilvl="6" w:tplc="041F0001" w:tentative="1">
      <w:start w:val="1"/>
      <w:numFmt w:val="bullet"/>
      <w:lvlText w:val=""/>
      <w:lvlJc w:val="left"/>
      <w:pPr>
        <w:ind w:left="6110" w:hanging="360"/>
      </w:pPr>
      <w:rPr>
        <w:rFonts w:ascii="Symbol" w:hAnsi="Symbol" w:hint="default"/>
      </w:rPr>
    </w:lvl>
    <w:lvl w:ilvl="7" w:tplc="041F0003" w:tentative="1">
      <w:start w:val="1"/>
      <w:numFmt w:val="bullet"/>
      <w:lvlText w:val="o"/>
      <w:lvlJc w:val="left"/>
      <w:pPr>
        <w:ind w:left="6830" w:hanging="360"/>
      </w:pPr>
      <w:rPr>
        <w:rFonts w:ascii="Courier New" w:hAnsi="Courier New" w:cs="Courier New" w:hint="default"/>
      </w:rPr>
    </w:lvl>
    <w:lvl w:ilvl="8" w:tplc="041F0005" w:tentative="1">
      <w:start w:val="1"/>
      <w:numFmt w:val="bullet"/>
      <w:lvlText w:val=""/>
      <w:lvlJc w:val="left"/>
      <w:pPr>
        <w:ind w:left="7550" w:hanging="360"/>
      </w:pPr>
      <w:rPr>
        <w:rFonts w:ascii="Wingdings" w:hAnsi="Wingdings" w:hint="default"/>
      </w:rPr>
    </w:lvl>
  </w:abstractNum>
  <w:abstractNum w:abstractNumId="21" w15:restartNumberingAfterBreak="0">
    <w:nsid w:val="3C927873"/>
    <w:multiLevelType w:val="hybridMultilevel"/>
    <w:tmpl w:val="6D782EDC"/>
    <w:lvl w:ilvl="0" w:tplc="041F0001">
      <w:start w:val="1"/>
      <w:numFmt w:val="bullet"/>
      <w:lvlText w:val=""/>
      <w:lvlJc w:val="left"/>
      <w:pPr>
        <w:ind w:left="1837" w:hanging="360"/>
      </w:pPr>
      <w:rPr>
        <w:rFonts w:ascii="Symbol" w:hAnsi="Symbol" w:hint="default"/>
      </w:rPr>
    </w:lvl>
    <w:lvl w:ilvl="1" w:tplc="041F0003">
      <w:start w:val="1"/>
      <w:numFmt w:val="bullet"/>
      <w:lvlText w:val="o"/>
      <w:lvlJc w:val="left"/>
      <w:pPr>
        <w:ind w:left="2557" w:hanging="360"/>
      </w:pPr>
      <w:rPr>
        <w:rFonts w:ascii="Courier New" w:hAnsi="Courier New" w:cs="Courier New" w:hint="default"/>
      </w:rPr>
    </w:lvl>
    <w:lvl w:ilvl="2" w:tplc="041F0005" w:tentative="1">
      <w:start w:val="1"/>
      <w:numFmt w:val="bullet"/>
      <w:lvlText w:val=""/>
      <w:lvlJc w:val="left"/>
      <w:pPr>
        <w:ind w:left="3277" w:hanging="360"/>
      </w:pPr>
      <w:rPr>
        <w:rFonts w:ascii="Wingdings" w:hAnsi="Wingdings" w:hint="default"/>
      </w:rPr>
    </w:lvl>
    <w:lvl w:ilvl="3" w:tplc="041F0001" w:tentative="1">
      <w:start w:val="1"/>
      <w:numFmt w:val="bullet"/>
      <w:lvlText w:val=""/>
      <w:lvlJc w:val="left"/>
      <w:pPr>
        <w:ind w:left="3997" w:hanging="360"/>
      </w:pPr>
      <w:rPr>
        <w:rFonts w:ascii="Symbol" w:hAnsi="Symbol" w:hint="default"/>
      </w:rPr>
    </w:lvl>
    <w:lvl w:ilvl="4" w:tplc="041F0003" w:tentative="1">
      <w:start w:val="1"/>
      <w:numFmt w:val="bullet"/>
      <w:lvlText w:val="o"/>
      <w:lvlJc w:val="left"/>
      <w:pPr>
        <w:ind w:left="4717" w:hanging="360"/>
      </w:pPr>
      <w:rPr>
        <w:rFonts w:ascii="Courier New" w:hAnsi="Courier New" w:cs="Courier New" w:hint="default"/>
      </w:rPr>
    </w:lvl>
    <w:lvl w:ilvl="5" w:tplc="041F0005" w:tentative="1">
      <w:start w:val="1"/>
      <w:numFmt w:val="bullet"/>
      <w:lvlText w:val=""/>
      <w:lvlJc w:val="left"/>
      <w:pPr>
        <w:ind w:left="5437" w:hanging="360"/>
      </w:pPr>
      <w:rPr>
        <w:rFonts w:ascii="Wingdings" w:hAnsi="Wingdings" w:hint="default"/>
      </w:rPr>
    </w:lvl>
    <w:lvl w:ilvl="6" w:tplc="041F0001" w:tentative="1">
      <w:start w:val="1"/>
      <w:numFmt w:val="bullet"/>
      <w:lvlText w:val=""/>
      <w:lvlJc w:val="left"/>
      <w:pPr>
        <w:ind w:left="6157" w:hanging="360"/>
      </w:pPr>
      <w:rPr>
        <w:rFonts w:ascii="Symbol" w:hAnsi="Symbol" w:hint="default"/>
      </w:rPr>
    </w:lvl>
    <w:lvl w:ilvl="7" w:tplc="041F0003" w:tentative="1">
      <w:start w:val="1"/>
      <w:numFmt w:val="bullet"/>
      <w:lvlText w:val="o"/>
      <w:lvlJc w:val="left"/>
      <w:pPr>
        <w:ind w:left="6877" w:hanging="360"/>
      </w:pPr>
      <w:rPr>
        <w:rFonts w:ascii="Courier New" w:hAnsi="Courier New" w:cs="Courier New" w:hint="default"/>
      </w:rPr>
    </w:lvl>
    <w:lvl w:ilvl="8" w:tplc="041F0005" w:tentative="1">
      <w:start w:val="1"/>
      <w:numFmt w:val="bullet"/>
      <w:lvlText w:val=""/>
      <w:lvlJc w:val="left"/>
      <w:pPr>
        <w:ind w:left="7597" w:hanging="360"/>
      </w:pPr>
      <w:rPr>
        <w:rFonts w:ascii="Wingdings" w:hAnsi="Wingdings" w:hint="default"/>
      </w:rPr>
    </w:lvl>
  </w:abstractNum>
  <w:abstractNum w:abstractNumId="22" w15:restartNumberingAfterBreak="0">
    <w:nsid w:val="3FE02793"/>
    <w:multiLevelType w:val="hybridMultilevel"/>
    <w:tmpl w:val="E4287AB4"/>
    <w:lvl w:ilvl="0" w:tplc="041F0001">
      <w:start w:val="1"/>
      <w:numFmt w:val="bullet"/>
      <w:lvlText w:val=""/>
      <w:lvlJc w:val="left"/>
      <w:pPr>
        <w:ind w:left="216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3" w15:restartNumberingAfterBreak="0">
    <w:nsid w:val="45796734"/>
    <w:multiLevelType w:val="hybridMultilevel"/>
    <w:tmpl w:val="FCA257B4"/>
    <w:lvl w:ilvl="0" w:tplc="041F0001">
      <w:start w:val="1"/>
      <w:numFmt w:val="bullet"/>
      <w:lvlText w:val=""/>
      <w:lvlJc w:val="left"/>
      <w:pPr>
        <w:ind w:left="2880" w:hanging="360"/>
      </w:pPr>
      <w:rPr>
        <w:rFonts w:ascii="Symbol" w:hAnsi="Symbol" w:hint="default"/>
      </w:rPr>
    </w:lvl>
    <w:lvl w:ilvl="1" w:tplc="041F0003" w:tentative="1">
      <w:start w:val="1"/>
      <w:numFmt w:val="bullet"/>
      <w:lvlText w:val="o"/>
      <w:lvlJc w:val="left"/>
      <w:pPr>
        <w:ind w:left="3600" w:hanging="360"/>
      </w:pPr>
      <w:rPr>
        <w:rFonts w:ascii="Courier New" w:hAnsi="Courier New" w:cs="Courier New" w:hint="default"/>
      </w:rPr>
    </w:lvl>
    <w:lvl w:ilvl="2" w:tplc="041F0005" w:tentative="1">
      <w:start w:val="1"/>
      <w:numFmt w:val="bullet"/>
      <w:lvlText w:val=""/>
      <w:lvlJc w:val="left"/>
      <w:pPr>
        <w:ind w:left="4320" w:hanging="360"/>
      </w:pPr>
      <w:rPr>
        <w:rFonts w:ascii="Wingdings" w:hAnsi="Wingdings" w:hint="default"/>
      </w:rPr>
    </w:lvl>
    <w:lvl w:ilvl="3" w:tplc="041F0001" w:tentative="1">
      <w:start w:val="1"/>
      <w:numFmt w:val="bullet"/>
      <w:lvlText w:val=""/>
      <w:lvlJc w:val="left"/>
      <w:pPr>
        <w:ind w:left="5040" w:hanging="360"/>
      </w:pPr>
      <w:rPr>
        <w:rFonts w:ascii="Symbol" w:hAnsi="Symbol" w:hint="default"/>
      </w:rPr>
    </w:lvl>
    <w:lvl w:ilvl="4" w:tplc="041F0003" w:tentative="1">
      <w:start w:val="1"/>
      <w:numFmt w:val="bullet"/>
      <w:lvlText w:val="o"/>
      <w:lvlJc w:val="left"/>
      <w:pPr>
        <w:ind w:left="5760" w:hanging="360"/>
      </w:pPr>
      <w:rPr>
        <w:rFonts w:ascii="Courier New" w:hAnsi="Courier New" w:cs="Courier New" w:hint="default"/>
      </w:rPr>
    </w:lvl>
    <w:lvl w:ilvl="5" w:tplc="041F0005" w:tentative="1">
      <w:start w:val="1"/>
      <w:numFmt w:val="bullet"/>
      <w:lvlText w:val=""/>
      <w:lvlJc w:val="left"/>
      <w:pPr>
        <w:ind w:left="6480" w:hanging="360"/>
      </w:pPr>
      <w:rPr>
        <w:rFonts w:ascii="Wingdings" w:hAnsi="Wingdings" w:hint="default"/>
      </w:rPr>
    </w:lvl>
    <w:lvl w:ilvl="6" w:tplc="041F0001" w:tentative="1">
      <w:start w:val="1"/>
      <w:numFmt w:val="bullet"/>
      <w:lvlText w:val=""/>
      <w:lvlJc w:val="left"/>
      <w:pPr>
        <w:ind w:left="7200" w:hanging="360"/>
      </w:pPr>
      <w:rPr>
        <w:rFonts w:ascii="Symbol" w:hAnsi="Symbol" w:hint="default"/>
      </w:rPr>
    </w:lvl>
    <w:lvl w:ilvl="7" w:tplc="041F0003" w:tentative="1">
      <w:start w:val="1"/>
      <w:numFmt w:val="bullet"/>
      <w:lvlText w:val="o"/>
      <w:lvlJc w:val="left"/>
      <w:pPr>
        <w:ind w:left="7920" w:hanging="360"/>
      </w:pPr>
      <w:rPr>
        <w:rFonts w:ascii="Courier New" w:hAnsi="Courier New" w:cs="Courier New" w:hint="default"/>
      </w:rPr>
    </w:lvl>
    <w:lvl w:ilvl="8" w:tplc="041F0005" w:tentative="1">
      <w:start w:val="1"/>
      <w:numFmt w:val="bullet"/>
      <w:lvlText w:val=""/>
      <w:lvlJc w:val="left"/>
      <w:pPr>
        <w:ind w:left="8640" w:hanging="360"/>
      </w:pPr>
      <w:rPr>
        <w:rFonts w:ascii="Wingdings" w:hAnsi="Wingdings" w:hint="default"/>
      </w:rPr>
    </w:lvl>
  </w:abstractNum>
  <w:abstractNum w:abstractNumId="24" w15:restartNumberingAfterBreak="0">
    <w:nsid w:val="4A630AA9"/>
    <w:multiLevelType w:val="hybridMultilevel"/>
    <w:tmpl w:val="5D1681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BE37F95"/>
    <w:multiLevelType w:val="hybridMultilevel"/>
    <w:tmpl w:val="58E4821E"/>
    <w:lvl w:ilvl="0" w:tplc="A452723E">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6" w15:restartNumberingAfterBreak="0">
    <w:nsid w:val="4D707C7B"/>
    <w:multiLevelType w:val="hybridMultilevel"/>
    <w:tmpl w:val="3C9ED3B8"/>
    <w:lvl w:ilvl="0" w:tplc="CFB874E6">
      <w:start w:val="1"/>
      <w:numFmt w:val="upperLetter"/>
      <w:lvlText w:val="%1)"/>
      <w:lvlJc w:val="left"/>
      <w:pPr>
        <w:ind w:left="1069" w:hanging="360"/>
      </w:pPr>
      <w:rPr>
        <w:rFonts w:cs="Times New Roman" w:hint="default"/>
      </w:rPr>
    </w:lvl>
    <w:lvl w:ilvl="1" w:tplc="041F0019" w:tentative="1">
      <w:start w:val="1"/>
      <w:numFmt w:val="lowerLetter"/>
      <w:lvlText w:val="%2."/>
      <w:lvlJc w:val="left"/>
      <w:pPr>
        <w:ind w:left="1789" w:hanging="360"/>
      </w:pPr>
      <w:rPr>
        <w:rFonts w:cs="Times New Roman"/>
      </w:rPr>
    </w:lvl>
    <w:lvl w:ilvl="2" w:tplc="041F001B" w:tentative="1">
      <w:start w:val="1"/>
      <w:numFmt w:val="lowerRoman"/>
      <w:lvlText w:val="%3."/>
      <w:lvlJc w:val="right"/>
      <w:pPr>
        <w:ind w:left="2509" w:hanging="180"/>
      </w:pPr>
      <w:rPr>
        <w:rFonts w:cs="Times New Roman"/>
      </w:rPr>
    </w:lvl>
    <w:lvl w:ilvl="3" w:tplc="041F000F" w:tentative="1">
      <w:start w:val="1"/>
      <w:numFmt w:val="decimal"/>
      <w:lvlText w:val="%4."/>
      <w:lvlJc w:val="left"/>
      <w:pPr>
        <w:ind w:left="3229" w:hanging="360"/>
      </w:pPr>
      <w:rPr>
        <w:rFonts w:cs="Times New Roman"/>
      </w:rPr>
    </w:lvl>
    <w:lvl w:ilvl="4" w:tplc="041F0019" w:tentative="1">
      <w:start w:val="1"/>
      <w:numFmt w:val="lowerLetter"/>
      <w:lvlText w:val="%5."/>
      <w:lvlJc w:val="left"/>
      <w:pPr>
        <w:ind w:left="3949" w:hanging="360"/>
      </w:pPr>
      <w:rPr>
        <w:rFonts w:cs="Times New Roman"/>
      </w:rPr>
    </w:lvl>
    <w:lvl w:ilvl="5" w:tplc="041F001B" w:tentative="1">
      <w:start w:val="1"/>
      <w:numFmt w:val="lowerRoman"/>
      <w:lvlText w:val="%6."/>
      <w:lvlJc w:val="right"/>
      <w:pPr>
        <w:ind w:left="4669" w:hanging="180"/>
      </w:pPr>
      <w:rPr>
        <w:rFonts w:cs="Times New Roman"/>
      </w:rPr>
    </w:lvl>
    <w:lvl w:ilvl="6" w:tplc="041F000F" w:tentative="1">
      <w:start w:val="1"/>
      <w:numFmt w:val="decimal"/>
      <w:lvlText w:val="%7."/>
      <w:lvlJc w:val="left"/>
      <w:pPr>
        <w:ind w:left="5389" w:hanging="360"/>
      </w:pPr>
      <w:rPr>
        <w:rFonts w:cs="Times New Roman"/>
      </w:rPr>
    </w:lvl>
    <w:lvl w:ilvl="7" w:tplc="041F0019" w:tentative="1">
      <w:start w:val="1"/>
      <w:numFmt w:val="lowerLetter"/>
      <w:lvlText w:val="%8."/>
      <w:lvlJc w:val="left"/>
      <w:pPr>
        <w:ind w:left="6109" w:hanging="360"/>
      </w:pPr>
      <w:rPr>
        <w:rFonts w:cs="Times New Roman"/>
      </w:rPr>
    </w:lvl>
    <w:lvl w:ilvl="8" w:tplc="041F001B" w:tentative="1">
      <w:start w:val="1"/>
      <w:numFmt w:val="lowerRoman"/>
      <w:lvlText w:val="%9."/>
      <w:lvlJc w:val="right"/>
      <w:pPr>
        <w:ind w:left="6829" w:hanging="180"/>
      </w:pPr>
      <w:rPr>
        <w:rFonts w:cs="Times New Roman"/>
      </w:rPr>
    </w:lvl>
  </w:abstractNum>
  <w:abstractNum w:abstractNumId="27" w15:restartNumberingAfterBreak="0">
    <w:nsid w:val="4FEF3A0E"/>
    <w:multiLevelType w:val="hybridMultilevel"/>
    <w:tmpl w:val="B034608C"/>
    <w:lvl w:ilvl="0" w:tplc="7DD028AE">
      <w:start w:val="1"/>
      <w:numFmt w:val="bullet"/>
      <w:lvlText w:val=""/>
      <w:lvlJc w:val="left"/>
      <w:pPr>
        <w:ind w:left="720" w:hanging="360"/>
      </w:pPr>
      <w:rPr>
        <w:rFonts w:ascii="Symbol" w:hAnsi="Symbol" w:cs="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07E285D"/>
    <w:multiLevelType w:val="hybridMultilevel"/>
    <w:tmpl w:val="72406728"/>
    <w:lvl w:ilvl="0" w:tplc="041F0001">
      <w:start w:val="1"/>
      <w:numFmt w:val="bullet"/>
      <w:lvlText w:val=""/>
      <w:lvlJc w:val="left"/>
      <w:pPr>
        <w:ind w:left="2520" w:hanging="360"/>
      </w:pPr>
      <w:rPr>
        <w:rFonts w:ascii="Symbol" w:hAnsi="Symbol" w:hint="default"/>
      </w:rPr>
    </w:lvl>
    <w:lvl w:ilvl="1" w:tplc="041F0003" w:tentative="1">
      <w:start w:val="1"/>
      <w:numFmt w:val="bullet"/>
      <w:lvlText w:val="o"/>
      <w:lvlJc w:val="left"/>
      <w:pPr>
        <w:ind w:left="3240" w:hanging="360"/>
      </w:pPr>
      <w:rPr>
        <w:rFonts w:ascii="Courier New" w:hAnsi="Courier New" w:cs="Courier New" w:hint="default"/>
      </w:rPr>
    </w:lvl>
    <w:lvl w:ilvl="2" w:tplc="041F0005" w:tentative="1">
      <w:start w:val="1"/>
      <w:numFmt w:val="bullet"/>
      <w:lvlText w:val=""/>
      <w:lvlJc w:val="left"/>
      <w:pPr>
        <w:ind w:left="3960" w:hanging="360"/>
      </w:pPr>
      <w:rPr>
        <w:rFonts w:ascii="Wingdings" w:hAnsi="Wingdings" w:hint="default"/>
      </w:rPr>
    </w:lvl>
    <w:lvl w:ilvl="3" w:tplc="041F0001" w:tentative="1">
      <w:start w:val="1"/>
      <w:numFmt w:val="bullet"/>
      <w:lvlText w:val=""/>
      <w:lvlJc w:val="left"/>
      <w:pPr>
        <w:ind w:left="4680" w:hanging="360"/>
      </w:pPr>
      <w:rPr>
        <w:rFonts w:ascii="Symbol" w:hAnsi="Symbol" w:hint="default"/>
      </w:rPr>
    </w:lvl>
    <w:lvl w:ilvl="4" w:tplc="041F0003" w:tentative="1">
      <w:start w:val="1"/>
      <w:numFmt w:val="bullet"/>
      <w:lvlText w:val="o"/>
      <w:lvlJc w:val="left"/>
      <w:pPr>
        <w:ind w:left="5400" w:hanging="360"/>
      </w:pPr>
      <w:rPr>
        <w:rFonts w:ascii="Courier New" w:hAnsi="Courier New" w:cs="Courier New" w:hint="default"/>
      </w:rPr>
    </w:lvl>
    <w:lvl w:ilvl="5" w:tplc="041F0005" w:tentative="1">
      <w:start w:val="1"/>
      <w:numFmt w:val="bullet"/>
      <w:lvlText w:val=""/>
      <w:lvlJc w:val="left"/>
      <w:pPr>
        <w:ind w:left="6120" w:hanging="360"/>
      </w:pPr>
      <w:rPr>
        <w:rFonts w:ascii="Wingdings" w:hAnsi="Wingdings" w:hint="default"/>
      </w:rPr>
    </w:lvl>
    <w:lvl w:ilvl="6" w:tplc="041F0001" w:tentative="1">
      <w:start w:val="1"/>
      <w:numFmt w:val="bullet"/>
      <w:lvlText w:val=""/>
      <w:lvlJc w:val="left"/>
      <w:pPr>
        <w:ind w:left="6840" w:hanging="360"/>
      </w:pPr>
      <w:rPr>
        <w:rFonts w:ascii="Symbol" w:hAnsi="Symbol" w:hint="default"/>
      </w:rPr>
    </w:lvl>
    <w:lvl w:ilvl="7" w:tplc="041F0003" w:tentative="1">
      <w:start w:val="1"/>
      <w:numFmt w:val="bullet"/>
      <w:lvlText w:val="o"/>
      <w:lvlJc w:val="left"/>
      <w:pPr>
        <w:ind w:left="7560" w:hanging="360"/>
      </w:pPr>
      <w:rPr>
        <w:rFonts w:ascii="Courier New" w:hAnsi="Courier New" w:cs="Courier New" w:hint="default"/>
      </w:rPr>
    </w:lvl>
    <w:lvl w:ilvl="8" w:tplc="041F0005" w:tentative="1">
      <w:start w:val="1"/>
      <w:numFmt w:val="bullet"/>
      <w:lvlText w:val=""/>
      <w:lvlJc w:val="left"/>
      <w:pPr>
        <w:ind w:left="8280" w:hanging="360"/>
      </w:pPr>
      <w:rPr>
        <w:rFonts w:ascii="Wingdings" w:hAnsi="Wingdings" w:hint="default"/>
      </w:rPr>
    </w:lvl>
  </w:abstractNum>
  <w:abstractNum w:abstractNumId="29" w15:restartNumberingAfterBreak="0">
    <w:nsid w:val="51F90B5B"/>
    <w:multiLevelType w:val="multilevel"/>
    <w:tmpl w:val="CA76A602"/>
    <w:lvl w:ilvl="0">
      <w:start w:val="1"/>
      <w:numFmt w:val="bullet"/>
      <w:lvlText w:val=""/>
      <w:lvlJc w:val="left"/>
      <w:pPr>
        <w:ind w:left="360" w:hanging="360"/>
      </w:pPr>
      <w:rPr>
        <w:rFonts w:ascii="Symbol" w:hAnsi="Symbol" w:hint="default"/>
        <w:u w:color="FF0000"/>
      </w:rPr>
    </w:lvl>
    <w:lvl w:ilvl="1">
      <w:start w:val="1"/>
      <w:numFmt w:val="decimal"/>
      <w:lvlText w:val="%1.%2"/>
      <w:lvlJc w:val="left"/>
      <w:pPr>
        <w:ind w:left="576" w:hanging="576"/>
      </w:pPr>
      <w:rPr>
        <w:rFonts w:ascii="Times New Roman" w:hAnsi="Times New Roman" w:cs="Times New Roman" w:hint="default"/>
        <w:color w:val="auto"/>
      </w:rPr>
    </w:lvl>
    <w:lvl w:ilvl="2">
      <w:start w:val="1"/>
      <w:numFmt w:val="bullet"/>
      <w:lvlText w:val=""/>
      <w:lvlJc w:val="left"/>
      <w:pPr>
        <w:ind w:left="1288" w:hanging="720"/>
      </w:pPr>
      <w:rPr>
        <w:rFonts w:ascii="Symbol" w:hAnsi="Symbol" w:hint="default"/>
        <w:color w:val="auto"/>
      </w:rPr>
    </w:lvl>
    <w:lvl w:ilvl="3">
      <w:start w:val="1"/>
      <w:numFmt w:val="decimal"/>
      <w:lvlText w:val="%1.%2.%3.%4"/>
      <w:lvlJc w:val="left"/>
      <w:pPr>
        <w:ind w:left="2849" w:hanging="864"/>
      </w:pPr>
      <w:rPr>
        <w:rFonts w:hint="default"/>
      </w:rPr>
    </w:lvl>
    <w:lvl w:ilvl="4">
      <w:start w:val="1"/>
      <w:numFmt w:val="decimal"/>
      <w:lvlText w:val="%1.%2.%3.%4.%5"/>
      <w:lvlJc w:val="left"/>
      <w:pPr>
        <w:ind w:left="1150" w:hanging="1008"/>
      </w:pPr>
      <w:rPr>
        <w:rFonts w:hint="default"/>
      </w:rPr>
    </w:lvl>
    <w:lvl w:ilvl="5">
      <w:start w:val="1"/>
      <w:numFmt w:val="decimal"/>
      <w:lvlText w:val="%1.%2.%3.%4.%5.%6"/>
      <w:lvlJc w:val="left"/>
      <w:pPr>
        <w:ind w:left="1010" w:hanging="1152"/>
      </w:pPr>
      <w:rPr>
        <w:rFonts w:hint="default"/>
      </w:rPr>
    </w:lvl>
    <w:lvl w:ilvl="6">
      <w:start w:val="1"/>
      <w:numFmt w:val="decimal"/>
      <w:lvlText w:val="%1.%2.%3.%4.%5.%6.%7"/>
      <w:lvlJc w:val="left"/>
      <w:pPr>
        <w:ind w:left="1154" w:hanging="1296"/>
      </w:pPr>
      <w:rPr>
        <w:rFonts w:hint="default"/>
      </w:rPr>
    </w:lvl>
    <w:lvl w:ilvl="7">
      <w:start w:val="1"/>
      <w:numFmt w:val="decimal"/>
      <w:lvlText w:val="%1.%2.%3.%4.%5.%6.%7.%8"/>
      <w:lvlJc w:val="left"/>
      <w:pPr>
        <w:ind w:left="1298" w:hanging="1440"/>
      </w:pPr>
      <w:rPr>
        <w:rFonts w:hint="default"/>
      </w:rPr>
    </w:lvl>
    <w:lvl w:ilvl="8">
      <w:start w:val="1"/>
      <w:numFmt w:val="decimal"/>
      <w:lvlText w:val="%1.%2.%3.%4.%5.%6.%7.%8.%9"/>
      <w:lvlJc w:val="left"/>
      <w:pPr>
        <w:ind w:left="1442" w:hanging="1584"/>
      </w:pPr>
      <w:rPr>
        <w:rFonts w:hint="default"/>
      </w:rPr>
    </w:lvl>
  </w:abstractNum>
  <w:abstractNum w:abstractNumId="30" w15:restartNumberingAfterBreak="0">
    <w:nsid w:val="52781B71"/>
    <w:multiLevelType w:val="multilevel"/>
    <w:tmpl w:val="CA76A602"/>
    <w:lvl w:ilvl="0">
      <w:start w:val="1"/>
      <w:numFmt w:val="bullet"/>
      <w:lvlText w:val=""/>
      <w:lvlJc w:val="left"/>
      <w:pPr>
        <w:ind w:left="360" w:hanging="360"/>
      </w:pPr>
      <w:rPr>
        <w:rFonts w:ascii="Symbol" w:hAnsi="Symbol" w:hint="default"/>
        <w:u w:color="FF0000"/>
      </w:rPr>
    </w:lvl>
    <w:lvl w:ilvl="1">
      <w:start w:val="1"/>
      <w:numFmt w:val="decimal"/>
      <w:lvlText w:val="%1.%2"/>
      <w:lvlJc w:val="left"/>
      <w:pPr>
        <w:ind w:left="576" w:hanging="576"/>
      </w:pPr>
      <w:rPr>
        <w:rFonts w:ascii="Times New Roman" w:hAnsi="Times New Roman" w:cs="Times New Roman" w:hint="default"/>
        <w:color w:val="auto"/>
      </w:rPr>
    </w:lvl>
    <w:lvl w:ilvl="2">
      <w:start w:val="1"/>
      <w:numFmt w:val="bullet"/>
      <w:lvlText w:val=""/>
      <w:lvlJc w:val="left"/>
      <w:pPr>
        <w:ind w:left="1288" w:hanging="720"/>
      </w:pPr>
      <w:rPr>
        <w:rFonts w:ascii="Symbol" w:hAnsi="Symbol" w:hint="default"/>
        <w:color w:val="auto"/>
      </w:rPr>
    </w:lvl>
    <w:lvl w:ilvl="3">
      <w:start w:val="1"/>
      <w:numFmt w:val="decimal"/>
      <w:lvlText w:val="%1.%2.%3.%4"/>
      <w:lvlJc w:val="left"/>
      <w:pPr>
        <w:ind w:left="2849" w:hanging="864"/>
      </w:pPr>
      <w:rPr>
        <w:rFonts w:hint="default"/>
      </w:rPr>
    </w:lvl>
    <w:lvl w:ilvl="4">
      <w:start w:val="1"/>
      <w:numFmt w:val="decimal"/>
      <w:lvlText w:val="%1.%2.%3.%4.%5"/>
      <w:lvlJc w:val="left"/>
      <w:pPr>
        <w:ind w:left="1150" w:hanging="1008"/>
      </w:pPr>
      <w:rPr>
        <w:rFonts w:hint="default"/>
      </w:rPr>
    </w:lvl>
    <w:lvl w:ilvl="5">
      <w:start w:val="1"/>
      <w:numFmt w:val="decimal"/>
      <w:lvlText w:val="%1.%2.%3.%4.%5.%6"/>
      <w:lvlJc w:val="left"/>
      <w:pPr>
        <w:ind w:left="1010" w:hanging="1152"/>
      </w:pPr>
      <w:rPr>
        <w:rFonts w:hint="default"/>
      </w:rPr>
    </w:lvl>
    <w:lvl w:ilvl="6">
      <w:start w:val="1"/>
      <w:numFmt w:val="decimal"/>
      <w:lvlText w:val="%1.%2.%3.%4.%5.%6.%7"/>
      <w:lvlJc w:val="left"/>
      <w:pPr>
        <w:ind w:left="1154" w:hanging="1296"/>
      </w:pPr>
      <w:rPr>
        <w:rFonts w:hint="default"/>
      </w:rPr>
    </w:lvl>
    <w:lvl w:ilvl="7">
      <w:start w:val="1"/>
      <w:numFmt w:val="decimal"/>
      <w:lvlText w:val="%1.%2.%3.%4.%5.%6.%7.%8"/>
      <w:lvlJc w:val="left"/>
      <w:pPr>
        <w:ind w:left="1298" w:hanging="1440"/>
      </w:pPr>
      <w:rPr>
        <w:rFonts w:hint="default"/>
      </w:rPr>
    </w:lvl>
    <w:lvl w:ilvl="8">
      <w:start w:val="1"/>
      <w:numFmt w:val="decimal"/>
      <w:lvlText w:val="%1.%2.%3.%4.%5.%6.%7.%8.%9"/>
      <w:lvlJc w:val="left"/>
      <w:pPr>
        <w:ind w:left="1442" w:hanging="1584"/>
      </w:pPr>
      <w:rPr>
        <w:rFonts w:hint="default"/>
      </w:rPr>
    </w:lvl>
  </w:abstractNum>
  <w:abstractNum w:abstractNumId="31" w15:restartNumberingAfterBreak="0">
    <w:nsid w:val="54894AD2"/>
    <w:multiLevelType w:val="hybridMultilevel"/>
    <w:tmpl w:val="282EE298"/>
    <w:lvl w:ilvl="0" w:tplc="7DD028AE">
      <w:start w:val="1"/>
      <w:numFmt w:val="bullet"/>
      <w:lvlText w:val=""/>
      <w:lvlJc w:val="left"/>
      <w:pPr>
        <w:ind w:left="720" w:hanging="360"/>
      </w:pPr>
      <w:rPr>
        <w:rFonts w:ascii="Symbol" w:hAnsi="Symbol" w:cs="Symbol" w:hint="default"/>
        <w:color w:val="auto"/>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59043099"/>
    <w:multiLevelType w:val="hybridMultilevel"/>
    <w:tmpl w:val="5A362EF8"/>
    <w:lvl w:ilvl="0" w:tplc="041F0001">
      <w:start w:val="1"/>
      <w:numFmt w:val="bullet"/>
      <w:lvlText w:val=""/>
      <w:lvlJc w:val="left"/>
      <w:pPr>
        <w:ind w:left="2158" w:hanging="360"/>
      </w:pPr>
      <w:rPr>
        <w:rFonts w:ascii="Symbol" w:hAnsi="Symbol" w:hint="default"/>
      </w:rPr>
    </w:lvl>
    <w:lvl w:ilvl="1" w:tplc="041F0003" w:tentative="1">
      <w:start w:val="1"/>
      <w:numFmt w:val="bullet"/>
      <w:lvlText w:val="o"/>
      <w:lvlJc w:val="left"/>
      <w:pPr>
        <w:ind w:left="2878" w:hanging="360"/>
      </w:pPr>
      <w:rPr>
        <w:rFonts w:ascii="Courier New" w:hAnsi="Courier New" w:cs="Courier New" w:hint="default"/>
      </w:rPr>
    </w:lvl>
    <w:lvl w:ilvl="2" w:tplc="041F0005" w:tentative="1">
      <w:start w:val="1"/>
      <w:numFmt w:val="bullet"/>
      <w:lvlText w:val=""/>
      <w:lvlJc w:val="left"/>
      <w:pPr>
        <w:ind w:left="3598" w:hanging="360"/>
      </w:pPr>
      <w:rPr>
        <w:rFonts w:ascii="Wingdings" w:hAnsi="Wingdings" w:hint="default"/>
      </w:rPr>
    </w:lvl>
    <w:lvl w:ilvl="3" w:tplc="041F0001" w:tentative="1">
      <w:start w:val="1"/>
      <w:numFmt w:val="bullet"/>
      <w:lvlText w:val=""/>
      <w:lvlJc w:val="left"/>
      <w:pPr>
        <w:ind w:left="4318" w:hanging="360"/>
      </w:pPr>
      <w:rPr>
        <w:rFonts w:ascii="Symbol" w:hAnsi="Symbol" w:hint="default"/>
      </w:rPr>
    </w:lvl>
    <w:lvl w:ilvl="4" w:tplc="041F0003" w:tentative="1">
      <w:start w:val="1"/>
      <w:numFmt w:val="bullet"/>
      <w:lvlText w:val="o"/>
      <w:lvlJc w:val="left"/>
      <w:pPr>
        <w:ind w:left="5038" w:hanging="360"/>
      </w:pPr>
      <w:rPr>
        <w:rFonts w:ascii="Courier New" w:hAnsi="Courier New" w:cs="Courier New" w:hint="default"/>
      </w:rPr>
    </w:lvl>
    <w:lvl w:ilvl="5" w:tplc="041F0005" w:tentative="1">
      <w:start w:val="1"/>
      <w:numFmt w:val="bullet"/>
      <w:lvlText w:val=""/>
      <w:lvlJc w:val="left"/>
      <w:pPr>
        <w:ind w:left="5758" w:hanging="360"/>
      </w:pPr>
      <w:rPr>
        <w:rFonts w:ascii="Wingdings" w:hAnsi="Wingdings" w:hint="default"/>
      </w:rPr>
    </w:lvl>
    <w:lvl w:ilvl="6" w:tplc="041F0001" w:tentative="1">
      <w:start w:val="1"/>
      <w:numFmt w:val="bullet"/>
      <w:lvlText w:val=""/>
      <w:lvlJc w:val="left"/>
      <w:pPr>
        <w:ind w:left="6478" w:hanging="360"/>
      </w:pPr>
      <w:rPr>
        <w:rFonts w:ascii="Symbol" w:hAnsi="Symbol" w:hint="default"/>
      </w:rPr>
    </w:lvl>
    <w:lvl w:ilvl="7" w:tplc="041F0003" w:tentative="1">
      <w:start w:val="1"/>
      <w:numFmt w:val="bullet"/>
      <w:lvlText w:val="o"/>
      <w:lvlJc w:val="left"/>
      <w:pPr>
        <w:ind w:left="7198" w:hanging="360"/>
      </w:pPr>
      <w:rPr>
        <w:rFonts w:ascii="Courier New" w:hAnsi="Courier New" w:cs="Courier New" w:hint="default"/>
      </w:rPr>
    </w:lvl>
    <w:lvl w:ilvl="8" w:tplc="041F0005" w:tentative="1">
      <w:start w:val="1"/>
      <w:numFmt w:val="bullet"/>
      <w:lvlText w:val=""/>
      <w:lvlJc w:val="left"/>
      <w:pPr>
        <w:ind w:left="7918" w:hanging="360"/>
      </w:pPr>
      <w:rPr>
        <w:rFonts w:ascii="Wingdings" w:hAnsi="Wingdings" w:hint="default"/>
      </w:rPr>
    </w:lvl>
  </w:abstractNum>
  <w:abstractNum w:abstractNumId="33" w15:restartNumberingAfterBreak="0">
    <w:nsid w:val="5DA12997"/>
    <w:multiLevelType w:val="hybridMultilevel"/>
    <w:tmpl w:val="9528A820"/>
    <w:lvl w:ilvl="0" w:tplc="9AA64A10">
      <w:start w:val="1"/>
      <w:numFmt w:val="decimal"/>
      <w:lvlText w:val="(%1)"/>
      <w:lvlJc w:val="left"/>
      <w:pPr>
        <w:ind w:left="1773" w:hanging="360"/>
      </w:pPr>
      <w:rPr>
        <w:rFonts w:hint="default"/>
      </w:rPr>
    </w:lvl>
    <w:lvl w:ilvl="1" w:tplc="041F0019">
      <w:start w:val="1"/>
      <w:numFmt w:val="lowerLetter"/>
      <w:lvlText w:val="%2."/>
      <w:lvlJc w:val="left"/>
      <w:pPr>
        <w:ind w:left="2493" w:hanging="360"/>
      </w:pPr>
    </w:lvl>
    <w:lvl w:ilvl="2" w:tplc="041F001B" w:tentative="1">
      <w:start w:val="1"/>
      <w:numFmt w:val="lowerRoman"/>
      <w:lvlText w:val="%3."/>
      <w:lvlJc w:val="right"/>
      <w:pPr>
        <w:ind w:left="3213" w:hanging="180"/>
      </w:pPr>
    </w:lvl>
    <w:lvl w:ilvl="3" w:tplc="041F000F" w:tentative="1">
      <w:start w:val="1"/>
      <w:numFmt w:val="decimal"/>
      <w:lvlText w:val="%4."/>
      <w:lvlJc w:val="left"/>
      <w:pPr>
        <w:ind w:left="3933" w:hanging="360"/>
      </w:pPr>
    </w:lvl>
    <w:lvl w:ilvl="4" w:tplc="041F0019" w:tentative="1">
      <w:start w:val="1"/>
      <w:numFmt w:val="lowerLetter"/>
      <w:lvlText w:val="%5."/>
      <w:lvlJc w:val="left"/>
      <w:pPr>
        <w:ind w:left="4653" w:hanging="360"/>
      </w:pPr>
    </w:lvl>
    <w:lvl w:ilvl="5" w:tplc="041F001B" w:tentative="1">
      <w:start w:val="1"/>
      <w:numFmt w:val="lowerRoman"/>
      <w:lvlText w:val="%6."/>
      <w:lvlJc w:val="right"/>
      <w:pPr>
        <w:ind w:left="5373" w:hanging="180"/>
      </w:pPr>
    </w:lvl>
    <w:lvl w:ilvl="6" w:tplc="041F000F" w:tentative="1">
      <w:start w:val="1"/>
      <w:numFmt w:val="decimal"/>
      <w:lvlText w:val="%7."/>
      <w:lvlJc w:val="left"/>
      <w:pPr>
        <w:ind w:left="6093" w:hanging="360"/>
      </w:pPr>
    </w:lvl>
    <w:lvl w:ilvl="7" w:tplc="041F0019" w:tentative="1">
      <w:start w:val="1"/>
      <w:numFmt w:val="lowerLetter"/>
      <w:lvlText w:val="%8."/>
      <w:lvlJc w:val="left"/>
      <w:pPr>
        <w:ind w:left="6813" w:hanging="360"/>
      </w:pPr>
    </w:lvl>
    <w:lvl w:ilvl="8" w:tplc="041F001B" w:tentative="1">
      <w:start w:val="1"/>
      <w:numFmt w:val="lowerRoman"/>
      <w:lvlText w:val="%9."/>
      <w:lvlJc w:val="right"/>
      <w:pPr>
        <w:ind w:left="7533" w:hanging="180"/>
      </w:pPr>
    </w:lvl>
  </w:abstractNum>
  <w:abstractNum w:abstractNumId="34" w15:restartNumberingAfterBreak="0">
    <w:nsid w:val="6250700E"/>
    <w:multiLevelType w:val="hybridMultilevel"/>
    <w:tmpl w:val="51D6044A"/>
    <w:lvl w:ilvl="0" w:tplc="041F0001">
      <w:start w:val="1"/>
      <w:numFmt w:val="bullet"/>
      <w:lvlText w:val=""/>
      <w:lvlJc w:val="left"/>
      <w:pPr>
        <w:ind w:left="2150" w:hanging="360"/>
      </w:pPr>
      <w:rPr>
        <w:rFonts w:ascii="Symbol" w:hAnsi="Symbol" w:hint="default"/>
      </w:rPr>
    </w:lvl>
    <w:lvl w:ilvl="1" w:tplc="041F0003" w:tentative="1">
      <w:start w:val="1"/>
      <w:numFmt w:val="bullet"/>
      <w:lvlText w:val="o"/>
      <w:lvlJc w:val="left"/>
      <w:pPr>
        <w:ind w:left="2870" w:hanging="360"/>
      </w:pPr>
      <w:rPr>
        <w:rFonts w:ascii="Courier New" w:hAnsi="Courier New" w:cs="Courier New" w:hint="default"/>
      </w:rPr>
    </w:lvl>
    <w:lvl w:ilvl="2" w:tplc="041F0005" w:tentative="1">
      <w:start w:val="1"/>
      <w:numFmt w:val="bullet"/>
      <w:lvlText w:val=""/>
      <w:lvlJc w:val="left"/>
      <w:pPr>
        <w:ind w:left="3590" w:hanging="360"/>
      </w:pPr>
      <w:rPr>
        <w:rFonts w:ascii="Wingdings" w:hAnsi="Wingdings" w:hint="default"/>
      </w:rPr>
    </w:lvl>
    <w:lvl w:ilvl="3" w:tplc="041F0001" w:tentative="1">
      <w:start w:val="1"/>
      <w:numFmt w:val="bullet"/>
      <w:lvlText w:val=""/>
      <w:lvlJc w:val="left"/>
      <w:pPr>
        <w:ind w:left="4310" w:hanging="360"/>
      </w:pPr>
      <w:rPr>
        <w:rFonts w:ascii="Symbol" w:hAnsi="Symbol" w:hint="default"/>
      </w:rPr>
    </w:lvl>
    <w:lvl w:ilvl="4" w:tplc="041F0003" w:tentative="1">
      <w:start w:val="1"/>
      <w:numFmt w:val="bullet"/>
      <w:lvlText w:val="o"/>
      <w:lvlJc w:val="left"/>
      <w:pPr>
        <w:ind w:left="5030" w:hanging="360"/>
      </w:pPr>
      <w:rPr>
        <w:rFonts w:ascii="Courier New" w:hAnsi="Courier New" w:cs="Courier New" w:hint="default"/>
      </w:rPr>
    </w:lvl>
    <w:lvl w:ilvl="5" w:tplc="041F0005" w:tentative="1">
      <w:start w:val="1"/>
      <w:numFmt w:val="bullet"/>
      <w:lvlText w:val=""/>
      <w:lvlJc w:val="left"/>
      <w:pPr>
        <w:ind w:left="5750" w:hanging="360"/>
      </w:pPr>
      <w:rPr>
        <w:rFonts w:ascii="Wingdings" w:hAnsi="Wingdings" w:hint="default"/>
      </w:rPr>
    </w:lvl>
    <w:lvl w:ilvl="6" w:tplc="041F0001" w:tentative="1">
      <w:start w:val="1"/>
      <w:numFmt w:val="bullet"/>
      <w:lvlText w:val=""/>
      <w:lvlJc w:val="left"/>
      <w:pPr>
        <w:ind w:left="6470" w:hanging="360"/>
      </w:pPr>
      <w:rPr>
        <w:rFonts w:ascii="Symbol" w:hAnsi="Symbol" w:hint="default"/>
      </w:rPr>
    </w:lvl>
    <w:lvl w:ilvl="7" w:tplc="041F0003" w:tentative="1">
      <w:start w:val="1"/>
      <w:numFmt w:val="bullet"/>
      <w:lvlText w:val="o"/>
      <w:lvlJc w:val="left"/>
      <w:pPr>
        <w:ind w:left="7190" w:hanging="360"/>
      </w:pPr>
      <w:rPr>
        <w:rFonts w:ascii="Courier New" w:hAnsi="Courier New" w:cs="Courier New" w:hint="default"/>
      </w:rPr>
    </w:lvl>
    <w:lvl w:ilvl="8" w:tplc="041F0005" w:tentative="1">
      <w:start w:val="1"/>
      <w:numFmt w:val="bullet"/>
      <w:lvlText w:val=""/>
      <w:lvlJc w:val="left"/>
      <w:pPr>
        <w:ind w:left="7910" w:hanging="360"/>
      </w:pPr>
      <w:rPr>
        <w:rFonts w:ascii="Wingdings" w:hAnsi="Wingdings" w:hint="default"/>
      </w:rPr>
    </w:lvl>
  </w:abstractNum>
  <w:abstractNum w:abstractNumId="35" w15:restartNumberingAfterBreak="0">
    <w:nsid w:val="64A1316D"/>
    <w:multiLevelType w:val="singleLevel"/>
    <w:tmpl w:val="3EC098EE"/>
    <w:lvl w:ilvl="0">
      <w:start w:val="1"/>
      <w:numFmt w:val="decimal"/>
      <w:lvlText w:val="%1"/>
      <w:legacy w:legacy="1" w:legacySpace="0" w:legacyIndent="360"/>
      <w:lvlJc w:val="left"/>
      <w:rPr>
        <w:rFonts w:ascii="Arial" w:hAnsi="Arial" w:cs="Arial" w:hint="default"/>
        <w:sz w:val="20"/>
      </w:rPr>
    </w:lvl>
  </w:abstractNum>
  <w:abstractNum w:abstractNumId="36" w15:restartNumberingAfterBreak="0">
    <w:nsid w:val="66104DA6"/>
    <w:multiLevelType w:val="hybridMultilevel"/>
    <w:tmpl w:val="0F569BDC"/>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7" w15:restartNumberingAfterBreak="0">
    <w:nsid w:val="6AAD4000"/>
    <w:multiLevelType w:val="hybridMultilevel"/>
    <w:tmpl w:val="251A9C52"/>
    <w:lvl w:ilvl="0" w:tplc="041F0001">
      <w:start w:val="1"/>
      <w:numFmt w:val="bullet"/>
      <w:lvlText w:val=""/>
      <w:lvlJc w:val="left"/>
      <w:pPr>
        <w:ind w:left="2160" w:hanging="360"/>
      </w:pPr>
      <w:rPr>
        <w:rFonts w:ascii="Symbol" w:hAnsi="Symbol"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38" w15:restartNumberingAfterBreak="0">
    <w:nsid w:val="733C27A7"/>
    <w:multiLevelType w:val="hybridMultilevel"/>
    <w:tmpl w:val="B5C49848"/>
    <w:lvl w:ilvl="0" w:tplc="CB84107C">
      <w:start w:val="1"/>
      <w:numFmt w:val="lowerLetter"/>
      <w:lvlText w:val="%1."/>
      <w:lvlJc w:val="left"/>
      <w:pPr>
        <w:ind w:left="1068" w:hanging="360"/>
      </w:pPr>
      <w:rPr>
        <w:rFonts w:hint="default"/>
      </w:rPr>
    </w:lvl>
    <w:lvl w:ilvl="1" w:tplc="041F0019">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9" w15:restartNumberingAfterBreak="0">
    <w:nsid w:val="7E171257"/>
    <w:multiLevelType w:val="hybridMultilevel"/>
    <w:tmpl w:val="A71C5B9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7EE3168D"/>
    <w:multiLevelType w:val="hybridMultilevel"/>
    <w:tmpl w:val="BEC419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7F7866B7"/>
    <w:multiLevelType w:val="multilevel"/>
    <w:tmpl w:val="A27AB018"/>
    <w:lvl w:ilvl="0">
      <w:start w:val="1"/>
      <w:numFmt w:val="bullet"/>
      <w:lvlText w:val="o"/>
      <w:lvlJc w:val="left"/>
      <w:pPr>
        <w:ind w:left="432" w:hanging="432"/>
      </w:pPr>
      <w:rPr>
        <w:rFonts w:ascii="Courier New" w:hAnsi="Courier New" w:cs="Courier New" w:hint="default"/>
        <w:color w:val="FF000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val="0"/>
        <w:i w:val="0"/>
      </w:rPr>
    </w:lvl>
    <w:lvl w:ilvl="3">
      <w:start w:val="1"/>
      <w:numFmt w:val="bullet"/>
      <w:lvlText w:val=""/>
      <w:lvlJc w:val="left"/>
      <w:pPr>
        <w:ind w:left="864" w:hanging="864"/>
      </w:pPr>
      <w:rPr>
        <w:rFonts w:ascii="Symbol" w:hAnsi="Symbol" w:cs="Symbol" w:hint="default"/>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5"/>
  </w:num>
  <w:num w:numId="3">
    <w:abstractNumId w:val="40"/>
  </w:num>
  <w:num w:numId="4">
    <w:abstractNumId w:val="24"/>
  </w:num>
  <w:num w:numId="5">
    <w:abstractNumId w:val="19"/>
  </w:num>
  <w:num w:numId="6">
    <w:abstractNumId w:val="20"/>
  </w:num>
  <w:num w:numId="7">
    <w:abstractNumId w:val="34"/>
  </w:num>
  <w:num w:numId="8">
    <w:abstractNumId w:val="28"/>
  </w:num>
  <w:num w:numId="9">
    <w:abstractNumId w:val="37"/>
  </w:num>
  <w:num w:numId="10">
    <w:abstractNumId w:val="32"/>
  </w:num>
  <w:num w:numId="11">
    <w:abstractNumId w:val="23"/>
  </w:num>
  <w:num w:numId="12">
    <w:abstractNumId w:val="14"/>
  </w:num>
  <w:num w:numId="13">
    <w:abstractNumId w:val="12"/>
  </w:num>
  <w:num w:numId="14">
    <w:abstractNumId w:val="18"/>
  </w:num>
  <w:num w:numId="15">
    <w:abstractNumId w:val="6"/>
  </w:num>
  <w:num w:numId="16">
    <w:abstractNumId w:val="9"/>
  </w:num>
  <w:num w:numId="17">
    <w:abstractNumId w:val="31"/>
  </w:num>
  <w:num w:numId="18">
    <w:abstractNumId w:val="16"/>
  </w:num>
  <w:num w:numId="19">
    <w:abstractNumId w:val="36"/>
  </w:num>
  <w:num w:numId="20">
    <w:abstractNumId w:val="8"/>
  </w:num>
  <w:num w:numId="21">
    <w:abstractNumId w:val="22"/>
  </w:num>
  <w:num w:numId="22">
    <w:abstractNumId w:val="13"/>
  </w:num>
  <w:num w:numId="23">
    <w:abstractNumId w:val="4"/>
  </w:num>
  <w:num w:numId="24">
    <w:abstractNumId w:val="17"/>
  </w:num>
  <w:num w:numId="25">
    <w:abstractNumId w:val="0"/>
  </w:num>
  <w:num w:numId="26">
    <w:abstractNumId w:val="39"/>
  </w:num>
  <w:num w:numId="27">
    <w:abstractNumId w:val="11"/>
  </w:num>
  <w:num w:numId="28">
    <w:abstractNumId w:val="1"/>
  </w:num>
  <w:num w:numId="29">
    <w:abstractNumId w:val="2"/>
  </w:num>
  <w:num w:numId="30">
    <w:abstractNumId w:val="27"/>
  </w:num>
  <w:num w:numId="31">
    <w:abstractNumId w:val="26"/>
  </w:num>
  <w:num w:numId="32">
    <w:abstractNumId w:val="21"/>
  </w:num>
  <w:num w:numId="33">
    <w:abstractNumId w:val="38"/>
  </w:num>
  <w:num w:numId="34">
    <w:abstractNumId w:val="7"/>
  </w:num>
  <w:num w:numId="35">
    <w:abstractNumId w:val="33"/>
  </w:num>
  <w:num w:numId="36">
    <w:abstractNumId w:val="25"/>
  </w:num>
  <w:num w:numId="37">
    <w:abstractNumId w:val="15"/>
  </w:num>
  <w:num w:numId="38">
    <w:abstractNumId w:val="29"/>
  </w:num>
  <w:num w:numId="39">
    <w:abstractNumId w:val="30"/>
  </w:num>
  <w:num w:numId="40">
    <w:abstractNumId w:val="3"/>
  </w:num>
  <w:num w:numId="41">
    <w:abstractNumId w:val="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num>
  <w:num w:numId="43">
    <w:abstractNumId w:val="41"/>
  </w:num>
  <w:num w:numId="4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7B63"/>
    <w:rsid w:val="00000138"/>
    <w:rsid w:val="0000223E"/>
    <w:rsid w:val="000110DB"/>
    <w:rsid w:val="00015062"/>
    <w:rsid w:val="00026775"/>
    <w:rsid w:val="000407BC"/>
    <w:rsid w:val="00042998"/>
    <w:rsid w:val="00057495"/>
    <w:rsid w:val="00060531"/>
    <w:rsid w:val="00062C87"/>
    <w:rsid w:val="00063A53"/>
    <w:rsid w:val="000668EE"/>
    <w:rsid w:val="00073174"/>
    <w:rsid w:val="00080DB5"/>
    <w:rsid w:val="00083069"/>
    <w:rsid w:val="000922C8"/>
    <w:rsid w:val="00092BE3"/>
    <w:rsid w:val="00096F11"/>
    <w:rsid w:val="000C3A7E"/>
    <w:rsid w:val="000C773B"/>
    <w:rsid w:val="000D0CEC"/>
    <w:rsid w:val="000D3216"/>
    <w:rsid w:val="000D62EF"/>
    <w:rsid w:val="000E03C8"/>
    <w:rsid w:val="000E512F"/>
    <w:rsid w:val="000E6BBF"/>
    <w:rsid w:val="000E74B2"/>
    <w:rsid w:val="000F14A4"/>
    <w:rsid w:val="000F1BB5"/>
    <w:rsid w:val="000F29C0"/>
    <w:rsid w:val="000F50AB"/>
    <w:rsid w:val="00112F78"/>
    <w:rsid w:val="00136788"/>
    <w:rsid w:val="00143096"/>
    <w:rsid w:val="00146480"/>
    <w:rsid w:val="001466FF"/>
    <w:rsid w:val="00157F9D"/>
    <w:rsid w:val="00164146"/>
    <w:rsid w:val="00166F5D"/>
    <w:rsid w:val="00170479"/>
    <w:rsid w:val="00173A49"/>
    <w:rsid w:val="001806B4"/>
    <w:rsid w:val="0018478A"/>
    <w:rsid w:val="001A306C"/>
    <w:rsid w:val="001A7EA0"/>
    <w:rsid w:val="001B788B"/>
    <w:rsid w:val="001C09A3"/>
    <w:rsid w:val="001E0AD9"/>
    <w:rsid w:val="001E48D2"/>
    <w:rsid w:val="001E6861"/>
    <w:rsid w:val="001E6D36"/>
    <w:rsid w:val="001F2660"/>
    <w:rsid w:val="001F5CDD"/>
    <w:rsid w:val="002067B3"/>
    <w:rsid w:val="00206AE2"/>
    <w:rsid w:val="00210348"/>
    <w:rsid w:val="002123C6"/>
    <w:rsid w:val="00227520"/>
    <w:rsid w:val="00234AE7"/>
    <w:rsid w:val="00242B31"/>
    <w:rsid w:val="00244198"/>
    <w:rsid w:val="002441DE"/>
    <w:rsid w:val="002518F2"/>
    <w:rsid w:val="00260425"/>
    <w:rsid w:val="00263118"/>
    <w:rsid w:val="00263F5E"/>
    <w:rsid w:val="002711C7"/>
    <w:rsid w:val="00274FF5"/>
    <w:rsid w:val="0027595D"/>
    <w:rsid w:val="002A1E3B"/>
    <w:rsid w:val="002A2DCF"/>
    <w:rsid w:val="002A3E70"/>
    <w:rsid w:val="002B4C13"/>
    <w:rsid w:val="002B5176"/>
    <w:rsid w:val="002C3E3B"/>
    <w:rsid w:val="002C407F"/>
    <w:rsid w:val="002C6624"/>
    <w:rsid w:val="002D2BC8"/>
    <w:rsid w:val="002D758F"/>
    <w:rsid w:val="002E5C1A"/>
    <w:rsid w:val="002E6E6F"/>
    <w:rsid w:val="002F3C1C"/>
    <w:rsid w:val="002F5076"/>
    <w:rsid w:val="00303A3F"/>
    <w:rsid w:val="003048BB"/>
    <w:rsid w:val="00307238"/>
    <w:rsid w:val="0032267E"/>
    <w:rsid w:val="00334317"/>
    <w:rsid w:val="0034542A"/>
    <w:rsid w:val="003459B6"/>
    <w:rsid w:val="0036186C"/>
    <w:rsid w:val="00363435"/>
    <w:rsid w:val="00364111"/>
    <w:rsid w:val="00365107"/>
    <w:rsid w:val="00365547"/>
    <w:rsid w:val="0037408F"/>
    <w:rsid w:val="00376EF1"/>
    <w:rsid w:val="0038566D"/>
    <w:rsid w:val="003906D9"/>
    <w:rsid w:val="0039075C"/>
    <w:rsid w:val="003A0F88"/>
    <w:rsid w:val="003A3A64"/>
    <w:rsid w:val="003A6D01"/>
    <w:rsid w:val="003A78A9"/>
    <w:rsid w:val="003B00C3"/>
    <w:rsid w:val="003B0ECB"/>
    <w:rsid w:val="003B2620"/>
    <w:rsid w:val="003B53B9"/>
    <w:rsid w:val="003C57CF"/>
    <w:rsid w:val="003D6B98"/>
    <w:rsid w:val="003E10F8"/>
    <w:rsid w:val="003F2007"/>
    <w:rsid w:val="0040065F"/>
    <w:rsid w:val="00404CE4"/>
    <w:rsid w:val="00411A63"/>
    <w:rsid w:val="00416D14"/>
    <w:rsid w:val="004268F2"/>
    <w:rsid w:val="004277F8"/>
    <w:rsid w:val="00427847"/>
    <w:rsid w:val="0043006A"/>
    <w:rsid w:val="00432EAF"/>
    <w:rsid w:val="0043358C"/>
    <w:rsid w:val="0045002F"/>
    <w:rsid w:val="00454417"/>
    <w:rsid w:val="004706D0"/>
    <w:rsid w:val="00475153"/>
    <w:rsid w:val="004816A5"/>
    <w:rsid w:val="00487206"/>
    <w:rsid w:val="00487FF3"/>
    <w:rsid w:val="004961BA"/>
    <w:rsid w:val="0049642B"/>
    <w:rsid w:val="00497847"/>
    <w:rsid w:val="004A194C"/>
    <w:rsid w:val="004A2209"/>
    <w:rsid w:val="004A7B63"/>
    <w:rsid w:val="004D54B7"/>
    <w:rsid w:val="004F1E90"/>
    <w:rsid w:val="004F2E2F"/>
    <w:rsid w:val="004F3C50"/>
    <w:rsid w:val="00504F09"/>
    <w:rsid w:val="00516240"/>
    <w:rsid w:val="0053207E"/>
    <w:rsid w:val="00532AF9"/>
    <w:rsid w:val="0053512D"/>
    <w:rsid w:val="00541542"/>
    <w:rsid w:val="005461BE"/>
    <w:rsid w:val="00556387"/>
    <w:rsid w:val="0056568C"/>
    <w:rsid w:val="0057186A"/>
    <w:rsid w:val="005840C7"/>
    <w:rsid w:val="0058596A"/>
    <w:rsid w:val="005A3D09"/>
    <w:rsid w:val="005A4089"/>
    <w:rsid w:val="005A6078"/>
    <w:rsid w:val="005B7273"/>
    <w:rsid w:val="005C3D27"/>
    <w:rsid w:val="005C7091"/>
    <w:rsid w:val="005D1EC2"/>
    <w:rsid w:val="005D333F"/>
    <w:rsid w:val="005D7A5D"/>
    <w:rsid w:val="005D7FCA"/>
    <w:rsid w:val="005E60D9"/>
    <w:rsid w:val="005F1CC4"/>
    <w:rsid w:val="005F7988"/>
    <w:rsid w:val="0060291A"/>
    <w:rsid w:val="00606452"/>
    <w:rsid w:val="006107A4"/>
    <w:rsid w:val="006107F8"/>
    <w:rsid w:val="006149B7"/>
    <w:rsid w:val="00640AC2"/>
    <w:rsid w:val="00641BA7"/>
    <w:rsid w:val="00642E34"/>
    <w:rsid w:val="00651DB2"/>
    <w:rsid w:val="00656252"/>
    <w:rsid w:val="00694557"/>
    <w:rsid w:val="006971B7"/>
    <w:rsid w:val="00697D42"/>
    <w:rsid w:val="006A610B"/>
    <w:rsid w:val="006A683D"/>
    <w:rsid w:val="006C6BCD"/>
    <w:rsid w:val="006D204A"/>
    <w:rsid w:val="006E5CFB"/>
    <w:rsid w:val="006E74E7"/>
    <w:rsid w:val="006E78EE"/>
    <w:rsid w:val="006F31AB"/>
    <w:rsid w:val="006F5E4A"/>
    <w:rsid w:val="006F6935"/>
    <w:rsid w:val="00705BF5"/>
    <w:rsid w:val="00711A8D"/>
    <w:rsid w:val="00713B16"/>
    <w:rsid w:val="007149CF"/>
    <w:rsid w:val="007228F8"/>
    <w:rsid w:val="00722F61"/>
    <w:rsid w:val="00733494"/>
    <w:rsid w:val="007360E3"/>
    <w:rsid w:val="007407F4"/>
    <w:rsid w:val="007416C1"/>
    <w:rsid w:val="00745FD1"/>
    <w:rsid w:val="00755C33"/>
    <w:rsid w:val="00760B50"/>
    <w:rsid w:val="007667B8"/>
    <w:rsid w:val="007733DB"/>
    <w:rsid w:val="0077559C"/>
    <w:rsid w:val="00775FBE"/>
    <w:rsid w:val="00776AEE"/>
    <w:rsid w:val="00781AAB"/>
    <w:rsid w:val="007A1133"/>
    <w:rsid w:val="007A189D"/>
    <w:rsid w:val="007A32F9"/>
    <w:rsid w:val="007B24DD"/>
    <w:rsid w:val="007B27EE"/>
    <w:rsid w:val="007B666A"/>
    <w:rsid w:val="007C009B"/>
    <w:rsid w:val="007C1957"/>
    <w:rsid w:val="007C247B"/>
    <w:rsid w:val="007D2D83"/>
    <w:rsid w:val="007D629D"/>
    <w:rsid w:val="007E6145"/>
    <w:rsid w:val="007F004F"/>
    <w:rsid w:val="007F391A"/>
    <w:rsid w:val="007F4473"/>
    <w:rsid w:val="007F5D29"/>
    <w:rsid w:val="008044A3"/>
    <w:rsid w:val="00816898"/>
    <w:rsid w:val="008170D7"/>
    <w:rsid w:val="00820207"/>
    <w:rsid w:val="008273FA"/>
    <w:rsid w:val="00832503"/>
    <w:rsid w:val="008410B3"/>
    <w:rsid w:val="008447AC"/>
    <w:rsid w:val="008504C1"/>
    <w:rsid w:val="00853368"/>
    <w:rsid w:val="0087022D"/>
    <w:rsid w:val="00890C2B"/>
    <w:rsid w:val="00890DCF"/>
    <w:rsid w:val="008B03C7"/>
    <w:rsid w:val="008B2076"/>
    <w:rsid w:val="008B27F0"/>
    <w:rsid w:val="008B40CE"/>
    <w:rsid w:val="008B606B"/>
    <w:rsid w:val="008B7ECC"/>
    <w:rsid w:val="008C62A9"/>
    <w:rsid w:val="008C7ADF"/>
    <w:rsid w:val="008D0A7E"/>
    <w:rsid w:val="008D563E"/>
    <w:rsid w:val="008D7E76"/>
    <w:rsid w:val="008F0C57"/>
    <w:rsid w:val="008F1C22"/>
    <w:rsid w:val="00906724"/>
    <w:rsid w:val="00910859"/>
    <w:rsid w:val="0091201E"/>
    <w:rsid w:val="00912EE9"/>
    <w:rsid w:val="00921F33"/>
    <w:rsid w:val="0092301F"/>
    <w:rsid w:val="00926233"/>
    <w:rsid w:val="00927C0A"/>
    <w:rsid w:val="00931A93"/>
    <w:rsid w:val="00933DC9"/>
    <w:rsid w:val="00941107"/>
    <w:rsid w:val="00943E6D"/>
    <w:rsid w:val="00954BA7"/>
    <w:rsid w:val="00960717"/>
    <w:rsid w:val="00967D20"/>
    <w:rsid w:val="00970FE6"/>
    <w:rsid w:val="009720AF"/>
    <w:rsid w:val="00982B10"/>
    <w:rsid w:val="009832D5"/>
    <w:rsid w:val="00984ACF"/>
    <w:rsid w:val="00987A44"/>
    <w:rsid w:val="00996163"/>
    <w:rsid w:val="009963F7"/>
    <w:rsid w:val="00996A4D"/>
    <w:rsid w:val="009A2AC8"/>
    <w:rsid w:val="009A2FBC"/>
    <w:rsid w:val="009A67BA"/>
    <w:rsid w:val="009B0532"/>
    <w:rsid w:val="009B7A8C"/>
    <w:rsid w:val="009C0FEE"/>
    <w:rsid w:val="009C5387"/>
    <w:rsid w:val="009C75EB"/>
    <w:rsid w:val="009C7E5A"/>
    <w:rsid w:val="009F0973"/>
    <w:rsid w:val="00A05B94"/>
    <w:rsid w:val="00A15041"/>
    <w:rsid w:val="00A150E2"/>
    <w:rsid w:val="00A1633F"/>
    <w:rsid w:val="00A21B5D"/>
    <w:rsid w:val="00A30106"/>
    <w:rsid w:val="00A36438"/>
    <w:rsid w:val="00A40630"/>
    <w:rsid w:val="00A47242"/>
    <w:rsid w:val="00A67688"/>
    <w:rsid w:val="00A742DA"/>
    <w:rsid w:val="00A76C71"/>
    <w:rsid w:val="00A83CD8"/>
    <w:rsid w:val="00A877AC"/>
    <w:rsid w:val="00A90718"/>
    <w:rsid w:val="00A90768"/>
    <w:rsid w:val="00A927B0"/>
    <w:rsid w:val="00A94725"/>
    <w:rsid w:val="00AB0655"/>
    <w:rsid w:val="00AC4D1A"/>
    <w:rsid w:val="00AD4CFF"/>
    <w:rsid w:val="00AE069C"/>
    <w:rsid w:val="00AE397C"/>
    <w:rsid w:val="00B0082C"/>
    <w:rsid w:val="00B02A7A"/>
    <w:rsid w:val="00B03664"/>
    <w:rsid w:val="00B03C3E"/>
    <w:rsid w:val="00B051A7"/>
    <w:rsid w:val="00B0683B"/>
    <w:rsid w:val="00B21E1E"/>
    <w:rsid w:val="00B32664"/>
    <w:rsid w:val="00B34209"/>
    <w:rsid w:val="00B35347"/>
    <w:rsid w:val="00B42FA2"/>
    <w:rsid w:val="00B4649D"/>
    <w:rsid w:val="00B46E84"/>
    <w:rsid w:val="00B57809"/>
    <w:rsid w:val="00B602BC"/>
    <w:rsid w:val="00B7405E"/>
    <w:rsid w:val="00B74F60"/>
    <w:rsid w:val="00B776E2"/>
    <w:rsid w:val="00B828C9"/>
    <w:rsid w:val="00B848DE"/>
    <w:rsid w:val="00B86133"/>
    <w:rsid w:val="00B9075D"/>
    <w:rsid w:val="00BB0EF7"/>
    <w:rsid w:val="00BC50A9"/>
    <w:rsid w:val="00BC571F"/>
    <w:rsid w:val="00BD1303"/>
    <w:rsid w:val="00BD7BB8"/>
    <w:rsid w:val="00BE01EE"/>
    <w:rsid w:val="00BE771C"/>
    <w:rsid w:val="00BF0C9D"/>
    <w:rsid w:val="00BF11E8"/>
    <w:rsid w:val="00C026EF"/>
    <w:rsid w:val="00C10CD2"/>
    <w:rsid w:val="00C21A43"/>
    <w:rsid w:val="00C26041"/>
    <w:rsid w:val="00C32E38"/>
    <w:rsid w:val="00C525BF"/>
    <w:rsid w:val="00C63302"/>
    <w:rsid w:val="00C70E48"/>
    <w:rsid w:val="00C80363"/>
    <w:rsid w:val="00C80F14"/>
    <w:rsid w:val="00C91342"/>
    <w:rsid w:val="00C936F2"/>
    <w:rsid w:val="00CB1584"/>
    <w:rsid w:val="00CC13C3"/>
    <w:rsid w:val="00CC5475"/>
    <w:rsid w:val="00CD1890"/>
    <w:rsid w:val="00CE2577"/>
    <w:rsid w:val="00D01352"/>
    <w:rsid w:val="00D0185D"/>
    <w:rsid w:val="00D03E10"/>
    <w:rsid w:val="00D22A40"/>
    <w:rsid w:val="00D26A51"/>
    <w:rsid w:val="00D3029C"/>
    <w:rsid w:val="00D3103D"/>
    <w:rsid w:val="00D41F96"/>
    <w:rsid w:val="00D438DF"/>
    <w:rsid w:val="00D44089"/>
    <w:rsid w:val="00D60C19"/>
    <w:rsid w:val="00D64CC7"/>
    <w:rsid w:val="00D815B7"/>
    <w:rsid w:val="00D85393"/>
    <w:rsid w:val="00D87BE1"/>
    <w:rsid w:val="00D90C3D"/>
    <w:rsid w:val="00D916FE"/>
    <w:rsid w:val="00DA5B8E"/>
    <w:rsid w:val="00DA6BD4"/>
    <w:rsid w:val="00DA6C17"/>
    <w:rsid w:val="00DB13F1"/>
    <w:rsid w:val="00DB3582"/>
    <w:rsid w:val="00DB374C"/>
    <w:rsid w:val="00DB6725"/>
    <w:rsid w:val="00DC3899"/>
    <w:rsid w:val="00DC6D5B"/>
    <w:rsid w:val="00DE510C"/>
    <w:rsid w:val="00E0182E"/>
    <w:rsid w:val="00E02954"/>
    <w:rsid w:val="00E036C6"/>
    <w:rsid w:val="00E05E9F"/>
    <w:rsid w:val="00E119F2"/>
    <w:rsid w:val="00E17E9D"/>
    <w:rsid w:val="00E23A99"/>
    <w:rsid w:val="00E33296"/>
    <w:rsid w:val="00E43934"/>
    <w:rsid w:val="00E66BDB"/>
    <w:rsid w:val="00E678D1"/>
    <w:rsid w:val="00E74F12"/>
    <w:rsid w:val="00E803AF"/>
    <w:rsid w:val="00E816B3"/>
    <w:rsid w:val="00EA523E"/>
    <w:rsid w:val="00EA7EB9"/>
    <w:rsid w:val="00EB2D40"/>
    <w:rsid w:val="00EB5970"/>
    <w:rsid w:val="00EC3883"/>
    <w:rsid w:val="00EC5897"/>
    <w:rsid w:val="00ED135E"/>
    <w:rsid w:val="00ED17F4"/>
    <w:rsid w:val="00ED18A4"/>
    <w:rsid w:val="00ED70A5"/>
    <w:rsid w:val="00ED7E42"/>
    <w:rsid w:val="00EE0B88"/>
    <w:rsid w:val="00EF172B"/>
    <w:rsid w:val="00EF191C"/>
    <w:rsid w:val="00EF1EC3"/>
    <w:rsid w:val="00EF3178"/>
    <w:rsid w:val="00EF35BF"/>
    <w:rsid w:val="00F00639"/>
    <w:rsid w:val="00F0252B"/>
    <w:rsid w:val="00F035CB"/>
    <w:rsid w:val="00F11484"/>
    <w:rsid w:val="00F13572"/>
    <w:rsid w:val="00F161E7"/>
    <w:rsid w:val="00F16632"/>
    <w:rsid w:val="00F233A8"/>
    <w:rsid w:val="00F254F7"/>
    <w:rsid w:val="00F26E67"/>
    <w:rsid w:val="00F33896"/>
    <w:rsid w:val="00F36703"/>
    <w:rsid w:val="00F43F8E"/>
    <w:rsid w:val="00F54754"/>
    <w:rsid w:val="00F65227"/>
    <w:rsid w:val="00F6581B"/>
    <w:rsid w:val="00F71C19"/>
    <w:rsid w:val="00F808D1"/>
    <w:rsid w:val="00F82E96"/>
    <w:rsid w:val="00F93C34"/>
    <w:rsid w:val="00F96FCF"/>
    <w:rsid w:val="00FB65F3"/>
    <w:rsid w:val="00FC0EF3"/>
    <w:rsid w:val="00FD160D"/>
    <w:rsid w:val="00FE3BE4"/>
    <w:rsid w:val="00FE5862"/>
    <w:rsid w:val="00FF017D"/>
    <w:rsid w:val="00FF66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efaultImageDpi w14:val="300"/>
  <w15:docId w15:val="{93345EAC-6BAA-46D5-A748-D8A71BA40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40CE"/>
    <w:rPr>
      <w:rFonts w:asciiTheme="majorHAnsi" w:hAnsiTheme="majorHAnsi"/>
      <w:noProof/>
      <w:lang w:val="tr-TR"/>
    </w:rPr>
  </w:style>
  <w:style w:type="paragraph" w:styleId="Balk1">
    <w:name w:val="heading 1"/>
    <w:basedOn w:val="Normal"/>
    <w:next w:val="Normal"/>
    <w:link w:val="Balk1Char"/>
    <w:uiPriority w:val="9"/>
    <w:qFormat/>
    <w:rsid w:val="00D64CC7"/>
    <w:pPr>
      <w:keepNext/>
      <w:keepLines/>
      <w:numPr>
        <w:numId w:val="40"/>
      </w:numPr>
      <w:spacing w:before="480"/>
      <w:outlineLvl w:val="0"/>
    </w:pPr>
    <w:rPr>
      <w:rFonts w:eastAsiaTheme="majorEastAsia" w:cstheme="majorBidi"/>
      <w:b/>
      <w:bCs/>
      <w:sz w:val="32"/>
      <w:szCs w:val="32"/>
    </w:rPr>
  </w:style>
  <w:style w:type="paragraph" w:styleId="Balk2">
    <w:name w:val="heading 2"/>
    <w:basedOn w:val="Normal"/>
    <w:next w:val="Normal"/>
    <w:link w:val="Balk2Char"/>
    <w:uiPriority w:val="9"/>
    <w:unhideWhenUsed/>
    <w:qFormat/>
    <w:rsid w:val="00641BA7"/>
    <w:pPr>
      <w:keepNext/>
      <w:keepLines/>
      <w:numPr>
        <w:ilvl w:val="1"/>
        <w:numId w:val="40"/>
      </w:numPr>
      <w:spacing w:before="200"/>
      <w:outlineLvl w:val="1"/>
    </w:pPr>
    <w:rPr>
      <w:rFonts w:eastAsiaTheme="majorEastAsia" w:cstheme="majorBidi"/>
      <w:b/>
      <w:bCs/>
      <w:sz w:val="26"/>
      <w:szCs w:val="26"/>
    </w:rPr>
  </w:style>
  <w:style w:type="paragraph" w:styleId="Balk3">
    <w:name w:val="heading 3"/>
    <w:basedOn w:val="Normal"/>
    <w:next w:val="Normal"/>
    <w:link w:val="Balk3Char"/>
    <w:uiPriority w:val="9"/>
    <w:unhideWhenUsed/>
    <w:qFormat/>
    <w:rsid w:val="00260425"/>
    <w:pPr>
      <w:keepNext/>
      <w:keepLines/>
      <w:numPr>
        <w:ilvl w:val="2"/>
        <w:numId w:val="40"/>
      </w:numPr>
      <w:spacing w:before="200"/>
      <w:outlineLvl w:val="2"/>
    </w:pPr>
    <w:rPr>
      <w:rFonts w:eastAsiaTheme="majorEastAsia" w:cstheme="majorBidi"/>
      <w:b/>
      <w:bCs/>
    </w:rPr>
  </w:style>
  <w:style w:type="paragraph" w:styleId="Balk4">
    <w:name w:val="heading 4"/>
    <w:basedOn w:val="Normal"/>
    <w:next w:val="Normal"/>
    <w:link w:val="Balk4Char"/>
    <w:uiPriority w:val="9"/>
    <w:unhideWhenUsed/>
    <w:qFormat/>
    <w:rsid w:val="00641BA7"/>
    <w:pPr>
      <w:keepNext/>
      <w:keepLines/>
      <w:numPr>
        <w:ilvl w:val="3"/>
        <w:numId w:val="40"/>
      </w:numPr>
      <w:spacing w:before="200"/>
      <w:outlineLvl w:val="3"/>
    </w:pPr>
    <w:rPr>
      <w:rFonts w:eastAsiaTheme="majorEastAsia" w:cstheme="majorBidi"/>
      <w:b/>
      <w:bCs/>
      <w:i/>
      <w:iCs/>
    </w:rPr>
  </w:style>
  <w:style w:type="paragraph" w:styleId="Balk5">
    <w:name w:val="heading 5"/>
    <w:basedOn w:val="Normal"/>
    <w:next w:val="Normal"/>
    <w:link w:val="Balk5Char"/>
    <w:uiPriority w:val="9"/>
    <w:unhideWhenUsed/>
    <w:qFormat/>
    <w:rsid w:val="0092301F"/>
    <w:pPr>
      <w:keepNext/>
      <w:keepLines/>
      <w:numPr>
        <w:ilvl w:val="4"/>
        <w:numId w:val="40"/>
      </w:numPr>
      <w:spacing w:before="200"/>
      <w:outlineLvl w:val="4"/>
    </w:pPr>
    <w:rPr>
      <w:rFonts w:eastAsiaTheme="majorEastAsia" w:cstheme="majorBidi"/>
      <w:color w:val="243F60" w:themeColor="accent1" w:themeShade="7F"/>
    </w:rPr>
  </w:style>
  <w:style w:type="paragraph" w:styleId="Balk6">
    <w:name w:val="heading 6"/>
    <w:basedOn w:val="Normal"/>
    <w:next w:val="Normal"/>
    <w:link w:val="Balk6Char"/>
    <w:uiPriority w:val="9"/>
    <w:unhideWhenUsed/>
    <w:qFormat/>
    <w:rsid w:val="0092301F"/>
    <w:pPr>
      <w:keepNext/>
      <w:keepLines/>
      <w:numPr>
        <w:ilvl w:val="5"/>
        <w:numId w:val="40"/>
      </w:numPr>
      <w:spacing w:before="200"/>
      <w:outlineLvl w:val="5"/>
    </w:pPr>
    <w:rPr>
      <w:rFonts w:eastAsiaTheme="majorEastAsia" w:cstheme="majorBidi"/>
      <w:i/>
      <w:iCs/>
      <w:color w:val="243F60" w:themeColor="accent1" w:themeShade="7F"/>
    </w:rPr>
  </w:style>
  <w:style w:type="paragraph" w:styleId="Balk7">
    <w:name w:val="heading 7"/>
    <w:basedOn w:val="Normal"/>
    <w:next w:val="Normal"/>
    <w:link w:val="Balk7Char"/>
    <w:uiPriority w:val="9"/>
    <w:unhideWhenUsed/>
    <w:qFormat/>
    <w:rsid w:val="0092301F"/>
    <w:pPr>
      <w:keepNext/>
      <w:keepLines/>
      <w:numPr>
        <w:ilvl w:val="6"/>
        <w:numId w:val="40"/>
      </w:numPr>
      <w:spacing w:before="200"/>
      <w:outlineLvl w:val="6"/>
    </w:pPr>
    <w:rPr>
      <w:rFonts w:eastAsiaTheme="majorEastAsia" w:cstheme="majorBidi"/>
      <w:i/>
      <w:iCs/>
      <w:color w:val="404040" w:themeColor="text1" w:themeTint="BF"/>
    </w:rPr>
  </w:style>
  <w:style w:type="paragraph" w:styleId="Balk8">
    <w:name w:val="heading 8"/>
    <w:basedOn w:val="Normal"/>
    <w:next w:val="Normal"/>
    <w:link w:val="Balk8Char"/>
    <w:uiPriority w:val="9"/>
    <w:unhideWhenUsed/>
    <w:qFormat/>
    <w:rsid w:val="0092301F"/>
    <w:pPr>
      <w:keepNext/>
      <w:keepLines/>
      <w:numPr>
        <w:ilvl w:val="7"/>
        <w:numId w:val="40"/>
      </w:numPr>
      <w:spacing w:before="200"/>
      <w:outlineLvl w:val="7"/>
    </w:pPr>
    <w:rPr>
      <w:rFonts w:eastAsiaTheme="majorEastAsia" w:cstheme="majorBidi"/>
      <w:color w:val="404040" w:themeColor="text1" w:themeTint="BF"/>
      <w:sz w:val="20"/>
      <w:szCs w:val="20"/>
    </w:rPr>
  </w:style>
  <w:style w:type="paragraph" w:styleId="Balk9">
    <w:name w:val="heading 9"/>
    <w:basedOn w:val="Normal"/>
    <w:next w:val="Normal"/>
    <w:link w:val="Balk9Char"/>
    <w:uiPriority w:val="9"/>
    <w:unhideWhenUsed/>
    <w:qFormat/>
    <w:rsid w:val="0092301F"/>
    <w:pPr>
      <w:keepNext/>
      <w:keepLines/>
      <w:numPr>
        <w:ilvl w:val="8"/>
        <w:numId w:val="40"/>
      </w:numPr>
      <w:spacing w:before="200"/>
      <w:outlineLvl w:val="8"/>
    </w:pPr>
    <w:rPr>
      <w:rFonts w:eastAsiaTheme="majorEastAsia"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4A7B63"/>
    <w:pPr>
      <w:tabs>
        <w:tab w:val="center" w:pos="4320"/>
        <w:tab w:val="right" w:pos="8640"/>
      </w:tabs>
    </w:pPr>
  </w:style>
  <w:style w:type="character" w:customStyle="1" w:styleId="stbilgiChar">
    <w:name w:val="Üstbilgi Char"/>
    <w:basedOn w:val="VarsaylanParagrafYazTipi"/>
    <w:link w:val="stbilgi"/>
    <w:uiPriority w:val="99"/>
    <w:rsid w:val="004A7B63"/>
    <w:rPr>
      <w:noProof/>
      <w:lang w:val="tr-TR"/>
    </w:rPr>
  </w:style>
  <w:style w:type="paragraph" w:styleId="Altbilgi">
    <w:name w:val="footer"/>
    <w:basedOn w:val="Normal"/>
    <w:link w:val="AltbilgiChar"/>
    <w:uiPriority w:val="99"/>
    <w:unhideWhenUsed/>
    <w:rsid w:val="004A7B63"/>
    <w:pPr>
      <w:tabs>
        <w:tab w:val="center" w:pos="4320"/>
        <w:tab w:val="right" w:pos="8640"/>
      </w:tabs>
    </w:pPr>
  </w:style>
  <w:style w:type="character" w:customStyle="1" w:styleId="AltbilgiChar">
    <w:name w:val="Altbilgi Char"/>
    <w:basedOn w:val="VarsaylanParagrafYazTipi"/>
    <w:link w:val="Altbilgi"/>
    <w:uiPriority w:val="99"/>
    <w:rsid w:val="004A7B63"/>
    <w:rPr>
      <w:noProof/>
      <w:lang w:val="tr-TR"/>
    </w:rPr>
  </w:style>
  <w:style w:type="paragraph" w:styleId="BalonMetni">
    <w:name w:val="Balloon Text"/>
    <w:basedOn w:val="Normal"/>
    <w:link w:val="BalonMetniChar"/>
    <w:uiPriority w:val="99"/>
    <w:semiHidden/>
    <w:unhideWhenUsed/>
    <w:rsid w:val="004A7B63"/>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4A7B63"/>
    <w:rPr>
      <w:rFonts w:ascii="Lucida Grande" w:hAnsi="Lucida Grande" w:cs="Lucida Grande"/>
      <w:noProof/>
      <w:sz w:val="18"/>
      <w:szCs w:val="18"/>
      <w:lang w:val="tr-TR"/>
    </w:rPr>
  </w:style>
  <w:style w:type="table" w:styleId="TabloKlavuzu">
    <w:name w:val="Table Grid"/>
    <w:basedOn w:val="NormalTablo"/>
    <w:uiPriority w:val="59"/>
    <w:rsid w:val="004872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
    <w:name w:val="Başlık 1 Char"/>
    <w:basedOn w:val="VarsaylanParagrafYazTipi"/>
    <w:link w:val="Balk1"/>
    <w:uiPriority w:val="9"/>
    <w:rsid w:val="00D64CC7"/>
    <w:rPr>
      <w:rFonts w:asciiTheme="majorHAnsi" w:eastAsiaTheme="majorEastAsia" w:hAnsiTheme="majorHAnsi" w:cstheme="majorBidi"/>
      <w:b/>
      <w:bCs/>
      <w:noProof/>
      <w:sz w:val="32"/>
      <w:szCs w:val="32"/>
      <w:lang w:val="tr-TR"/>
    </w:rPr>
  </w:style>
  <w:style w:type="character" w:styleId="SayfaNumaras">
    <w:name w:val="page number"/>
    <w:basedOn w:val="VarsaylanParagrafYazTipi"/>
    <w:uiPriority w:val="99"/>
    <w:semiHidden/>
    <w:unhideWhenUsed/>
    <w:rsid w:val="009832D5"/>
  </w:style>
  <w:style w:type="table" w:styleId="AkGlgeleme-Vurgu1">
    <w:name w:val="Light Shading Accent 1"/>
    <w:basedOn w:val="NormalTablo"/>
    <w:uiPriority w:val="60"/>
    <w:rsid w:val="009832D5"/>
    <w:rPr>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ralkYok">
    <w:name w:val="No Spacing"/>
    <w:uiPriority w:val="1"/>
    <w:qFormat/>
    <w:rsid w:val="0092301F"/>
    <w:rPr>
      <w:rFonts w:ascii="Calibri" w:eastAsia="Calibri" w:hAnsi="Calibri" w:cs="Times New Roman"/>
      <w:sz w:val="22"/>
      <w:szCs w:val="22"/>
      <w:lang w:val="tr-TR"/>
    </w:rPr>
  </w:style>
  <w:style w:type="character" w:customStyle="1" w:styleId="Balk2Char">
    <w:name w:val="Başlık 2 Char"/>
    <w:basedOn w:val="VarsaylanParagrafYazTipi"/>
    <w:link w:val="Balk2"/>
    <w:uiPriority w:val="9"/>
    <w:rsid w:val="00641BA7"/>
    <w:rPr>
      <w:rFonts w:asciiTheme="majorHAnsi" w:eastAsiaTheme="majorEastAsia" w:hAnsiTheme="majorHAnsi" w:cstheme="majorBidi"/>
      <w:b/>
      <w:bCs/>
      <w:noProof/>
      <w:sz w:val="26"/>
      <w:szCs w:val="26"/>
      <w:lang w:val="tr-TR"/>
    </w:rPr>
  </w:style>
  <w:style w:type="character" w:customStyle="1" w:styleId="Balk3Char">
    <w:name w:val="Başlık 3 Char"/>
    <w:basedOn w:val="VarsaylanParagrafYazTipi"/>
    <w:link w:val="Balk3"/>
    <w:uiPriority w:val="9"/>
    <w:rsid w:val="00260425"/>
    <w:rPr>
      <w:rFonts w:asciiTheme="majorHAnsi" w:eastAsiaTheme="majorEastAsia" w:hAnsiTheme="majorHAnsi" w:cstheme="majorBidi"/>
      <w:b/>
      <w:bCs/>
      <w:noProof/>
      <w:lang w:val="tr-TR"/>
    </w:rPr>
  </w:style>
  <w:style w:type="character" w:customStyle="1" w:styleId="Balk4Char">
    <w:name w:val="Başlık 4 Char"/>
    <w:basedOn w:val="VarsaylanParagrafYazTipi"/>
    <w:link w:val="Balk4"/>
    <w:uiPriority w:val="9"/>
    <w:rsid w:val="00641BA7"/>
    <w:rPr>
      <w:rFonts w:asciiTheme="majorHAnsi" w:eastAsiaTheme="majorEastAsia" w:hAnsiTheme="majorHAnsi" w:cstheme="majorBidi"/>
      <w:b/>
      <w:bCs/>
      <w:i/>
      <w:iCs/>
      <w:noProof/>
      <w:lang w:val="tr-TR"/>
    </w:rPr>
  </w:style>
  <w:style w:type="character" w:customStyle="1" w:styleId="Balk5Char">
    <w:name w:val="Başlık 5 Char"/>
    <w:basedOn w:val="VarsaylanParagrafYazTipi"/>
    <w:link w:val="Balk5"/>
    <w:uiPriority w:val="9"/>
    <w:rsid w:val="0092301F"/>
    <w:rPr>
      <w:rFonts w:asciiTheme="majorHAnsi" w:eastAsiaTheme="majorEastAsia" w:hAnsiTheme="majorHAnsi" w:cstheme="majorBidi"/>
      <w:noProof/>
      <w:color w:val="243F60" w:themeColor="accent1" w:themeShade="7F"/>
      <w:lang w:val="tr-TR"/>
    </w:rPr>
  </w:style>
  <w:style w:type="character" w:customStyle="1" w:styleId="Balk6Char">
    <w:name w:val="Başlık 6 Char"/>
    <w:basedOn w:val="VarsaylanParagrafYazTipi"/>
    <w:link w:val="Balk6"/>
    <w:uiPriority w:val="9"/>
    <w:rsid w:val="0092301F"/>
    <w:rPr>
      <w:rFonts w:asciiTheme="majorHAnsi" w:eastAsiaTheme="majorEastAsia" w:hAnsiTheme="majorHAnsi" w:cstheme="majorBidi"/>
      <w:i/>
      <w:iCs/>
      <w:noProof/>
      <w:color w:val="243F60" w:themeColor="accent1" w:themeShade="7F"/>
      <w:lang w:val="tr-TR"/>
    </w:rPr>
  </w:style>
  <w:style w:type="character" w:customStyle="1" w:styleId="Balk7Char">
    <w:name w:val="Başlık 7 Char"/>
    <w:basedOn w:val="VarsaylanParagrafYazTipi"/>
    <w:link w:val="Balk7"/>
    <w:uiPriority w:val="9"/>
    <w:rsid w:val="0092301F"/>
    <w:rPr>
      <w:rFonts w:asciiTheme="majorHAnsi" w:eastAsiaTheme="majorEastAsia" w:hAnsiTheme="majorHAnsi" w:cstheme="majorBidi"/>
      <w:i/>
      <w:iCs/>
      <w:noProof/>
      <w:color w:val="404040" w:themeColor="text1" w:themeTint="BF"/>
      <w:lang w:val="tr-TR"/>
    </w:rPr>
  </w:style>
  <w:style w:type="character" w:customStyle="1" w:styleId="Balk8Char">
    <w:name w:val="Başlık 8 Char"/>
    <w:basedOn w:val="VarsaylanParagrafYazTipi"/>
    <w:link w:val="Balk8"/>
    <w:uiPriority w:val="9"/>
    <w:rsid w:val="0092301F"/>
    <w:rPr>
      <w:rFonts w:asciiTheme="majorHAnsi" w:eastAsiaTheme="majorEastAsia" w:hAnsiTheme="majorHAnsi" w:cstheme="majorBidi"/>
      <w:noProof/>
      <w:color w:val="404040" w:themeColor="text1" w:themeTint="BF"/>
      <w:sz w:val="20"/>
      <w:szCs w:val="20"/>
      <w:lang w:val="tr-TR"/>
    </w:rPr>
  </w:style>
  <w:style w:type="character" w:customStyle="1" w:styleId="Balk9Char">
    <w:name w:val="Başlık 9 Char"/>
    <w:basedOn w:val="VarsaylanParagrafYazTipi"/>
    <w:link w:val="Balk9"/>
    <w:uiPriority w:val="9"/>
    <w:rsid w:val="0092301F"/>
    <w:rPr>
      <w:rFonts w:asciiTheme="majorHAnsi" w:eastAsiaTheme="majorEastAsia" w:hAnsiTheme="majorHAnsi" w:cstheme="majorBidi"/>
      <w:i/>
      <w:iCs/>
      <w:noProof/>
      <w:color w:val="404040" w:themeColor="text1" w:themeTint="BF"/>
      <w:sz w:val="20"/>
      <w:szCs w:val="20"/>
      <w:lang w:val="tr-TR"/>
    </w:rPr>
  </w:style>
  <w:style w:type="character" w:customStyle="1" w:styleId="apple-converted-space">
    <w:name w:val="apple-converted-space"/>
    <w:basedOn w:val="VarsaylanParagrafYazTipi"/>
    <w:rsid w:val="003B53B9"/>
  </w:style>
  <w:style w:type="character" w:customStyle="1" w:styleId="spelle">
    <w:name w:val="spelle"/>
    <w:basedOn w:val="VarsaylanParagrafYazTipi"/>
    <w:rsid w:val="003B53B9"/>
  </w:style>
  <w:style w:type="paragraph" w:styleId="T1">
    <w:name w:val="toc 1"/>
    <w:basedOn w:val="Normal"/>
    <w:next w:val="Normal"/>
    <w:autoRedefine/>
    <w:uiPriority w:val="39"/>
    <w:unhideWhenUsed/>
    <w:qFormat/>
    <w:rsid w:val="00941107"/>
    <w:pPr>
      <w:tabs>
        <w:tab w:val="left" w:pos="480"/>
        <w:tab w:val="right" w:leader="dot" w:pos="8290"/>
      </w:tabs>
      <w:spacing w:before="120"/>
    </w:pPr>
    <w:rPr>
      <w:b/>
      <w:color w:val="548DD4"/>
    </w:rPr>
  </w:style>
  <w:style w:type="paragraph" w:styleId="T2">
    <w:name w:val="toc 2"/>
    <w:basedOn w:val="Normal"/>
    <w:next w:val="Normal"/>
    <w:autoRedefine/>
    <w:uiPriority w:val="39"/>
    <w:unhideWhenUsed/>
    <w:qFormat/>
    <w:rsid w:val="00A67688"/>
    <w:pPr>
      <w:tabs>
        <w:tab w:val="left" w:pos="515"/>
        <w:tab w:val="right" w:leader="dot" w:pos="8290"/>
      </w:tabs>
    </w:pPr>
    <w:rPr>
      <w:rFonts w:cs="Times New Roman"/>
      <w:sz w:val="22"/>
      <w:szCs w:val="22"/>
    </w:rPr>
  </w:style>
  <w:style w:type="paragraph" w:styleId="T3">
    <w:name w:val="toc 3"/>
    <w:basedOn w:val="Normal"/>
    <w:next w:val="Normal"/>
    <w:autoRedefine/>
    <w:uiPriority w:val="39"/>
    <w:unhideWhenUsed/>
    <w:qFormat/>
    <w:rsid w:val="00BF0C9D"/>
    <w:pPr>
      <w:ind w:left="240"/>
    </w:pPr>
    <w:rPr>
      <w:rFonts w:asciiTheme="minorHAnsi" w:hAnsiTheme="minorHAnsi"/>
      <w:i/>
      <w:sz w:val="22"/>
      <w:szCs w:val="22"/>
    </w:rPr>
  </w:style>
  <w:style w:type="paragraph" w:styleId="T4">
    <w:name w:val="toc 4"/>
    <w:basedOn w:val="Normal"/>
    <w:next w:val="Normal"/>
    <w:autoRedefine/>
    <w:uiPriority w:val="39"/>
    <w:unhideWhenUsed/>
    <w:rsid w:val="00BF0C9D"/>
    <w:pPr>
      <w:pBdr>
        <w:between w:val="double" w:sz="6" w:space="0" w:color="auto"/>
      </w:pBdr>
      <w:ind w:left="480"/>
    </w:pPr>
    <w:rPr>
      <w:rFonts w:asciiTheme="minorHAnsi" w:hAnsiTheme="minorHAnsi"/>
      <w:sz w:val="20"/>
      <w:szCs w:val="20"/>
    </w:rPr>
  </w:style>
  <w:style w:type="paragraph" w:styleId="T5">
    <w:name w:val="toc 5"/>
    <w:basedOn w:val="Normal"/>
    <w:next w:val="Normal"/>
    <w:autoRedefine/>
    <w:uiPriority w:val="39"/>
    <w:unhideWhenUsed/>
    <w:rsid w:val="00BF0C9D"/>
    <w:pPr>
      <w:pBdr>
        <w:between w:val="double" w:sz="6" w:space="0" w:color="auto"/>
      </w:pBdr>
      <w:ind w:left="720"/>
    </w:pPr>
    <w:rPr>
      <w:rFonts w:asciiTheme="minorHAnsi" w:hAnsiTheme="minorHAnsi"/>
      <w:sz w:val="20"/>
      <w:szCs w:val="20"/>
    </w:rPr>
  </w:style>
  <w:style w:type="paragraph" w:styleId="T6">
    <w:name w:val="toc 6"/>
    <w:basedOn w:val="Normal"/>
    <w:next w:val="Normal"/>
    <w:autoRedefine/>
    <w:uiPriority w:val="39"/>
    <w:unhideWhenUsed/>
    <w:rsid w:val="00BF0C9D"/>
    <w:pPr>
      <w:pBdr>
        <w:between w:val="double" w:sz="6" w:space="0" w:color="auto"/>
      </w:pBdr>
      <w:ind w:left="960"/>
    </w:pPr>
    <w:rPr>
      <w:rFonts w:asciiTheme="minorHAnsi" w:hAnsiTheme="minorHAnsi"/>
      <w:sz w:val="20"/>
      <w:szCs w:val="20"/>
    </w:rPr>
  </w:style>
  <w:style w:type="paragraph" w:styleId="T7">
    <w:name w:val="toc 7"/>
    <w:basedOn w:val="Normal"/>
    <w:next w:val="Normal"/>
    <w:autoRedefine/>
    <w:uiPriority w:val="39"/>
    <w:unhideWhenUsed/>
    <w:rsid w:val="00BF0C9D"/>
    <w:pPr>
      <w:pBdr>
        <w:between w:val="double" w:sz="6" w:space="0" w:color="auto"/>
      </w:pBdr>
      <w:ind w:left="1200"/>
    </w:pPr>
    <w:rPr>
      <w:rFonts w:asciiTheme="minorHAnsi" w:hAnsiTheme="minorHAnsi"/>
      <w:sz w:val="20"/>
      <w:szCs w:val="20"/>
    </w:rPr>
  </w:style>
  <w:style w:type="paragraph" w:styleId="T8">
    <w:name w:val="toc 8"/>
    <w:basedOn w:val="Normal"/>
    <w:next w:val="Normal"/>
    <w:autoRedefine/>
    <w:uiPriority w:val="39"/>
    <w:unhideWhenUsed/>
    <w:rsid w:val="00BF0C9D"/>
    <w:pPr>
      <w:pBdr>
        <w:between w:val="double" w:sz="6" w:space="0" w:color="auto"/>
      </w:pBdr>
      <w:ind w:left="1440"/>
    </w:pPr>
    <w:rPr>
      <w:rFonts w:asciiTheme="minorHAnsi" w:hAnsiTheme="minorHAnsi"/>
      <w:sz w:val="20"/>
      <w:szCs w:val="20"/>
    </w:rPr>
  </w:style>
  <w:style w:type="paragraph" w:styleId="T9">
    <w:name w:val="toc 9"/>
    <w:basedOn w:val="Normal"/>
    <w:next w:val="Normal"/>
    <w:autoRedefine/>
    <w:uiPriority w:val="39"/>
    <w:unhideWhenUsed/>
    <w:rsid w:val="00BF0C9D"/>
    <w:pPr>
      <w:pBdr>
        <w:between w:val="double" w:sz="6" w:space="0" w:color="auto"/>
      </w:pBdr>
      <w:ind w:left="1680"/>
    </w:pPr>
    <w:rPr>
      <w:rFonts w:asciiTheme="minorHAnsi" w:hAnsiTheme="minorHAnsi"/>
      <w:sz w:val="20"/>
      <w:szCs w:val="20"/>
    </w:rPr>
  </w:style>
  <w:style w:type="paragraph" w:styleId="ListeParagraf">
    <w:name w:val="List Paragraph"/>
    <w:basedOn w:val="Normal"/>
    <w:uiPriority w:val="34"/>
    <w:qFormat/>
    <w:rsid w:val="008273FA"/>
    <w:pPr>
      <w:ind w:left="720"/>
      <w:contextualSpacing/>
    </w:pPr>
  </w:style>
  <w:style w:type="paragraph" w:customStyle="1" w:styleId="Default">
    <w:name w:val="Default"/>
    <w:rsid w:val="00E43934"/>
    <w:pPr>
      <w:autoSpaceDE w:val="0"/>
      <w:autoSpaceDN w:val="0"/>
      <w:adjustRightInd w:val="0"/>
    </w:pPr>
    <w:rPr>
      <w:rFonts w:ascii="Times New Roman" w:hAnsi="Times New Roman" w:cs="Times New Roman"/>
      <w:color w:val="000000"/>
      <w:lang w:val="tr-TR"/>
    </w:rPr>
  </w:style>
  <w:style w:type="character" w:styleId="Kpr">
    <w:name w:val="Hyperlink"/>
    <w:uiPriority w:val="99"/>
    <w:rsid w:val="00D22A40"/>
    <w:rPr>
      <w:color w:val="0000FF"/>
      <w:u w:val="single"/>
    </w:rPr>
  </w:style>
  <w:style w:type="paragraph" w:styleId="GvdeMetniGirintisi3">
    <w:name w:val="Body Text Indent 3"/>
    <w:basedOn w:val="Normal"/>
    <w:link w:val="GvdeMetniGirintisi3Char"/>
    <w:rsid w:val="002D758F"/>
    <w:pPr>
      <w:ind w:right="651" w:firstLine="567"/>
    </w:pPr>
    <w:rPr>
      <w:rFonts w:ascii="Arial" w:eastAsia="Times New Roman" w:hAnsi="Arial" w:cs="Times New Roman"/>
      <w:noProof w:val="0"/>
      <w:szCs w:val="20"/>
      <w:lang w:eastAsia="tr-TR"/>
    </w:rPr>
  </w:style>
  <w:style w:type="character" w:customStyle="1" w:styleId="GvdeMetniGirintisi3Char">
    <w:name w:val="Gövde Metni Girintisi 3 Char"/>
    <w:basedOn w:val="VarsaylanParagrafYazTipi"/>
    <w:link w:val="GvdeMetniGirintisi3"/>
    <w:rsid w:val="002D758F"/>
    <w:rPr>
      <w:rFonts w:ascii="Arial" w:eastAsia="Times New Roman" w:hAnsi="Arial" w:cs="Times New Roman"/>
      <w:szCs w:val="20"/>
      <w:lang w:val="tr-TR" w:eastAsia="tr-TR"/>
    </w:rPr>
  </w:style>
  <w:style w:type="character" w:styleId="Gl">
    <w:name w:val="Strong"/>
    <w:basedOn w:val="VarsaylanParagrafYazTipi"/>
    <w:uiPriority w:val="22"/>
    <w:qFormat/>
    <w:rsid w:val="005C7091"/>
    <w:rPr>
      <w:b/>
      <w:bCs/>
    </w:rPr>
  </w:style>
  <w:style w:type="paragraph" w:styleId="NormalWeb">
    <w:name w:val="Normal (Web)"/>
    <w:basedOn w:val="Normal"/>
    <w:uiPriority w:val="99"/>
    <w:semiHidden/>
    <w:unhideWhenUsed/>
    <w:rsid w:val="005C7091"/>
    <w:pPr>
      <w:spacing w:before="100" w:beforeAutospacing="1" w:after="390"/>
    </w:pPr>
    <w:rPr>
      <w:rFonts w:ascii="Times New Roman" w:eastAsia="Times New Roman" w:hAnsi="Times New Roman" w:cs="Times New Roman"/>
      <w:noProof w:val="0"/>
      <w:color w:val="5A5A5A"/>
      <w:lang w:eastAsia="tr-TR"/>
    </w:rPr>
  </w:style>
  <w:style w:type="paragraph" w:styleId="TBal">
    <w:name w:val="TOC Heading"/>
    <w:basedOn w:val="Balk1"/>
    <w:next w:val="Normal"/>
    <w:uiPriority w:val="39"/>
    <w:semiHidden/>
    <w:unhideWhenUsed/>
    <w:qFormat/>
    <w:rsid w:val="005C7091"/>
    <w:pPr>
      <w:numPr>
        <w:numId w:val="0"/>
      </w:numPr>
      <w:spacing w:line="276" w:lineRule="auto"/>
      <w:outlineLvl w:val="9"/>
    </w:pPr>
    <w:rPr>
      <w:noProof w:val="0"/>
      <w:color w:val="365F91" w:themeColor="accent1" w:themeShade="BF"/>
      <w:sz w:val="28"/>
      <w:szCs w:val="28"/>
      <w:lang w:eastAsia="tr-TR"/>
    </w:rPr>
  </w:style>
  <w:style w:type="paragraph" w:styleId="GvdeMetniGirintisi">
    <w:name w:val="Body Text Indent"/>
    <w:basedOn w:val="Normal"/>
    <w:link w:val="GvdeMetniGirintisiChar"/>
    <w:uiPriority w:val="99"/>
    <w:semiHidden/>
    <w:unhideWhenUsed/>
    <w:rsid w:val="005C7091"/>
    <w:pPr>
      <w:spacing w:after="120"/>
      <w:ind w:left="283"/>
    </w:pPr>
  </w:style>
  <w:style w:type="character" w:customStyle="1" w:styleId="GvdeMetniGirintisiChar">
    <w:name w:val="Gövde Metni Girintisi Char"/>
    <w:basedOn w:val="VarsaylanParagrafYazTipi"/>
    <w:link w:val="GvdeMetniGirintisi"/>
    <w:uiPriority w:val="99"/>
    <w:semiHidden/>
    <w:rsid w:val="005C7091"/>
    <w:rPr>
      <w:rFonts w:asciiTheme="majorHAnsi" w:hAnsiTheme="majorHAnsi"/>
      <w:noProof/>
      <w:lang w:val="tr-TR"/>
    </w:rPr>
  </w:style>
  <w:style w:type="paragraph" w:customStyle="1" w:styleId="ListeParagraf2">
    <w:name w:val="Liste Paragraf2"/>
    <w:basedOn w:val="Normal"/>
    <w:uiPriority w:val="99"/>
    <w:rsid w:val="005C7091"/>
    <w:pPr>
      <w:suppressAutoHyphens/>
      <w:ind w:left="720"/>
    </w:pPr>
    <w:rPr>
      <w:rFonts w:ascii="Calibri" w:eastAsia="Times New Roman" w:hAnsi="Calibri" w:cs="Times New Roman"/>
      <w:noProof w:val="0"/>
      <w:lang w:eastAsia="ar-SA"/>
    </w:rPr>
  </w:style>
  <w:style w:type="paragraph" w:customStyle="1" w:styleId="3-normalyaz">
    <w:name w:val="3-normalyaz"/>
    <w:basedOn w:val="Normal"/>
    <w:uiPriority w:val="99"/>
    <w:rsid w:val="0060291A"/>
    <w:pPr>
      <w:spacing w:before="100" w:beforeAutospacing="1" w:after="100" w:afterAutospacing="1"/>
    </w:pPr>
    <w:rPr>
      <w:rFonts w:ascii="Times New Roman" w:eastAsia="Calibri" w:hAnsi="Times New Roman" w:cs="Times New Roman"/>
      <w:noProof w:val="0"/>
      <w:lang w:eastAsia="tr-TR"/>
    </w:rPr>
  </w:style>
  <w:style w:type="paragraph" w:customStyle="1" w:styleId="3-normalyaz0">
    <w:name w:val="3-normalyaz0"/>
    <w:basedOn w:val="Normal"/>
    <w:uiPriority w:val="99"/>
    <w:rsid w:val="0060291A"/>
    <w:pPr>
      <w:spacing w:before="100" w:beforeAutospacing="1" w:after="100" w:afterAutospacing="1"/>
    </w:pPr>
    <w:rPr>
      <w:rFonts w:ascii="Calibri" w:eastAsia="Times New Roman" w:hAnsi="Calibri" w:cs="Times New Roman"/>
      <w:noProof w:val="0"/>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2546245">
      <w:bodyDiv w:val="1"/>
      <w:marLeft w:val="0"/>
      <w:marRight w:val="0"/>
      <w:marTop w:val="0"/>
      <w:marBottom w:val="0"/>
      <w:divBdr>
        <w:top w:val="none" w:sz="0" w:space="0" w:color="auto"/>
        <w:left w:val="none" w:sz="0" w:space="0" w:color="auto"/>
        <w:bottom w:val="none" w:sz="0" w:space="0" w:color="auto"/>
        <w:right w:val="none" w:sz="0" w:space="0" w:color="auto"/>
      </w:divBdr>
      <w:divsChild>
        <w:div w:id="451362828">
          <w:marLeft w:val="0"/>
          <w:marRight w:val="0"/>
          <w:marTop w:val="100"/>
          <w:marBottom w:val="100"/>
          <w:divBdr>
            <w:top w:val="none" w:sz="0" w:space="0" w:color="auto"/>
            <w:left w:val="none" w:sz="0" w:space="0" w:color="auto"/>
            <w:bottom w:val="none" w:sz="0" w:space="0" w:color="auto"/>
            <w:right w:val="none" w:sz="0" w:space="0" w:color="auto"/>
          </w:divBdr>
          <w:divsChild>
            <w:div w:id="1997492851">
              <w:marLeft w:val="0"/>
              <w:marRight w:val="0"/>
              <w:marTop w:val="0"/>
              <w:marBottom w:val="0"/>
              <w:divBdr>
                <w:top w:val="none" w:sz="0" w:space="0" w:color="auto"/>
                <w:left w:val="none" w:sz="0" w:space="0" w:color="auto"/>
                <w:bottom w:val="none" w:sz="0" w:space="0" w:color="auto"/>
                <w:right w:val="none" w:sz="0" w:space="0" w:color="auto"/>
              </w:divBdr>
              <w:divsChild>
                <w:div w:id="1895847535">
                  <w:marLeft w:val="0"/>
                  <w:marRight w:val="0"/>
                  <w:marTop w:val="0"/>
                  <w:marBottom w:val="0"/>
                  <w:divBdr>
                    <w:top w:val="none" w:sz="0" w:space="0" w:color="auto"/>
                    <w:left w:val="none" w:sz="0" w:space="0" w:color="auto"/>
                    <w:bottom w:val="none" w:sz="0" w:space="0" w:color="auto"/>
                    <w:right w:val="none" w:sz="0" w:space="0" w:color="auto"/>
                  </w:divBdr>
                  <w:divsChild>
                    <w:div w:id="452333368">
                      <w:marLeft w:val="0"/>
                      <w:marRight w:val="0"/>
                      <w:marTop w:val="0"/>
                      <w:marBottom w:val="0"/>
                      <w:divBdr>
                        <w:top w:val="none" w:sz="0" w:space="0" w:color="auto"/>
                        <w:left w:val="none" w:sz="0" w:space="0" w:color="auto"/>
                        <w:bottom w:val="none" w:sz="0" w:space="0" w:color="auto"/>
                        <w:right w:val="none" w:sz="0" w:space="0" w:color="auto"/>
                      </w:divBdr>
                    </w:div>
                    <w:div w:id="1584948287">
                      <w:marLeft w:val="0"/>
                      <w:marRight w:val="0"/>
                      <w:marTop w:val="0"/>
                      <w:marBottom w:val="0"/>
                      <w:divBdr>
                        <w:top w:val="none" w:sz="0" w:space="0" w:color="auto"/>
                        <w:left w:val="none" w:sz="0" w:space="0" w:color="auto"/>
                        <w:bottom w:val="single" w:sz="6" w:space="0" w:color="808080"/>
                        <w:right w:val="none" w:sz="0" w:space="0" w:color="auto"/>
                      </w:divBdr>
                    </w:div>
                  </w:divsChild>
                </w:div>
              </w:divsChild>
            </w:div>
          </w:divsChild>
        </w:div>
      </w:divsChild>
    </w:div>
    <w:div w:id="1042048579">
      <w:bodyDiv w:val="1"/>
      <w:marLeft w:val="0"/>
      <w:marRight w:val="0"/>
      <w:marTop w:val="0"/>
      <w:marBottom w:val="0"/>
      <w:divBdr>
        <w:top w:val="none" w:sz="0" w:space="0" w:color="auto"/>
        <w:left w:val="none" w:sz="0" w:space="0" w:color="auto"/>
        <w:bottom w:val="none" w:sz="0" w:space="0" w:color="auto"/>
        <w:right w:val="none" w:sz="0" w:space="0" w:color="auto"/>
      </w:divBdr>
      <w:divsChild>
        <w:div w:id="395665056">
          <w:marLeft w:val="0"/>
          <w:marRight w:val="1005"/>
          <w:marTop w:val="0"/>
          <w:marBottom w:val="0"/>
          <w:divBdr>
            <w:top w:val="none" w:sz="0" w:space="0" w:color="auto"/>
            <w:left w:val="none" w:sz="0" w:space="0" w:color="auto"/>
            <w:bottom w:val="none" w:sz="0" w:space="0" w:color="auto"/>
            <w:right w:val="none" w:sz="0" w:space="0" w:color="auto"/>
          </w:divBdr>
          <w:divsChild>
            <w:div w:id="1142117552">
              <w:marLeft w:val="0"/>
              <w:marRight w:val="0"/>
              <w:marTop w:val="0"/>
              <w:marBottom w:val="0"/>
              <w:divBdr>
                <w:top w:val="none" w:sz="0" w:space="0" w:color="auto"/>
                <w:left w:val="none" w:sz="0" w:space="0" w:color="auto"/>
                <w:bottom w:val="none" w:sz="0" w:space="0" w:color="auto"/>
                <w:right w:val="none" w:sz="0" w:space="0" w:color="auto"/>
              </w:divBdr>
              <w:divsChild>
                <w:div w:id="1869096477">
                  <w:marLeft w:val="0"/>
                  <w:marRight w:val="0"/>
                  <w:marTop w:val="0"/>
                  <w:marBottom w:val="375"/>
                  <w:divBdr>
                    <w:top w:val="none" w:sz="0" w:space="0" w:color="auto"/>
                    <w:left w:val="none" w:sz="0" w:space="0" w:color="auto"/>
                    <w:bottom w:val="none" w:sz="0" w:space="0" w:color="auto"/>
                    <w:right w:val="none" w:sz="0" w:space="0" w:color="auto"/>
                  </w:divBdr>
                  <w:divsChild>
                    <w:div w:id="148034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781998">
      <w:bodyDiv w:val="1"/>
      <w:marLeft w:val="0"/>
      <w:marRight w:val="0"/>
      <w:marTop w:val="0"/>
      <w:marBottom w:val="0"/>
      <w:divBdr>
        <w:top w:val="none" w:sz="0" w:space="0" w:color="auto"/>
        <w:left w:val="none" w:sz="0" w:space="0" w:color="auto"/>
        <w:bottom w:val="none" w:sz="0" w:space="0" w:color="auto"/>
        <w:right w:val="none" w:sz="0" w:space="0" w:color="auto"/>
      </w:divBdr>
    </w:div>
    <w:div w:id="1188786591">
      <w:bodyDiv w:val="1"/>
      <w:marLeft w:val="0"/>
      <w:marRight w:val="0"/>
      <w:marTop w:val="0"/>
      <w:marBottom w:val="0"/>
      <w:divBdr>
        <w:top w:val="none" w:sz="0" w:space="0" w:color="auto"/>
        <w:left w:val="none" w:sz="0" w:space="0" w:color="auto"/>
        <w:bottom w:val="none" w:sz="0" w:space="0" w:color="auto"/>
        <w:right w:val="none" w:sz="0" w:space="0" w:color="auto"/>
      </w:divBdr>
    </w:div>
    <w:div w:id="21041856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jpg"/><Relationship Id="rId35" Type="http://schemas.openxmlformats.org/officeDocument/2006/relationships/image" Target="media/image24.png"/><Relationship Id="rId8" Type="http://schemas.openxmlformats.org/officeDocument/2006/relationships/image" Target="media/image1.emf"/><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EC0967-C578-4EB5-AEB6-A5E0232A8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20826</Words>
  <Characters>118714</Characters>
  <Application>Microsoft Office Word</Application>
  <DocSecurity>0</DocSecurity>
  <Lines>989</Lines>
  <Paragraphs>278</Paragraphs>
  <ScaleCrop>false</ScaleCrop>
  <HeadingPairs>
    <vt:vector size="6" baseType="variant">
      <vt:variant>
        <vt:lpstr>Konu Başlığı</vt:lpstr>
      </vt:variant>
      <vt:variant>
        <vt:i4>1</vt:i4>
      </vt:variant>
      <vt:variant>
        <vt:lpstr>Title</vt:lpstr>
      </vt:variant>
      <vt:variant>
        <vt:i4>1</vt:i4>
      </vt:variant>
      <vt:variant>
        <vt:lpstr>Headings</vt:lpstr>
      </vt:variant>
      <vt:variant>
        <vt:i4>67</vt:i4>
      </vt:variant>
    </vt:vector>
  </HeadingPairs>
  <TitlesOfParts>
    <vt:vector size="69" baseType="lpstr">
      <vt:lpstr>Tehlikeli Yükler</vt:lpstr>
      <vt:lpstr/>
      <vt:lpstr>REVİZYON SAYFASI</vt:lpstr>
      <vt:lpstr>İÇİNDEKİLER</vt:lpstr>
      <vt:lpstr>GİRİŞ</vt:lpstr>
      <vt:lpstr>    Tesise ait genel bilgiler </vt:lpstr>
      <vt:lpstr>    Kıyı tesisinde elleçlenen ve geçici depolanan tehlikeli yüklere ilişkin tahmil/t</vt:lpstr>
      <vt:lpstr>        Elleçlenen ve Geçici Depolanan Tehlikeli Yüklere İlişkin Tahmil/Tahliye Prosedür</vt:lpstr>
      <vt:lpstr>        Elleçlenen ve Geçici Depolanan Tehlikeli Yüklere İlişkin Elleçleme ve Depolama P</vt:lpstr>
      <vt:lpstr>SORUMLULUKLAR </vt:lpstr>
      <vt:lpstr>    Yük ilgilisinin sorumlulukları </vt:lpstr>
      <vt:lpstr>    Kıyı tesisi işleticisinin sorumlulukları</vt:lpstr>
      <vt:lpstr>    Gemi kaptanının sorumlulukları</vt:lpstr>
      <vt:lpstr>    Tehlikeli Madde Güvenlik Danışmanı sorumlulukları</vt:lpstr>
      <vt:lpstr>    kıyı tesisinde faaliyette bulunan 3. şahısların, yük/gemi acentasının vb. Soruml</vt:lpstr>
      <vt:lpstr>KIYI TESİSİ TARAFINDAN UYULACAK/UYGULANACAK KURALLAR VE TEDBİRLER</vt:lpstr>
      <vt:lpstr>TEHLİKELİ MADDELERİN SINIFLARI, TAŞINMASI, TAHMİL/TAHLİYESİ, ELLEÇLENMESİ, AYRIŞ</vt:lpstr>
      <vt:lpstr>    Tehlikeli maddelerin sınıfları.</vt:lpstr>
      <vt:lpstr>    Tehlikeli maddelerin paketleri ve ambalajları.</vt:lpstr>
      <vt:lpstr>    Tehlikeli maddelere ilişkin plakartlar, plakalar, markalar ve etiketler.</vt:lpstr>
      <vt:lpstr>    Tehlikeli maddelerin işaretleri ve paketleme grupları. </vt:lpstr>
      <vt:lpstr>    Tehlikeli maddelerin sınıflarına göre gemide ve limanda ayrıştırma tabloları.</vt:lpstr>
      <vt:lpstr>    Ambar depolamalarında tehlikeli yüklerin ayrıştırma mesafeleri ve ayrıştırma ter</vt:lpstr>
      <vt:lpstr>    Tehlikeli yük belgeleri.  </vt:lpstr>
      <vt:lpstr>KIYI TESİSİNDE ELLEÇLENEN TEHLİKELİ YÜKLERE İLİŞKİN EL KİTABI </vt:lpstr>
      <vt:lpstr>OPERASYONEL HUSUSLAR</vt:lpstr>
      <vt:lpstr>    Tehlikeli madde taşıyan gemilerin gündüz ve gece emniyetli şekilde yanaşması, ba</vt:lpstr>
      <vt:lpstr>    Tehlikeli maddelerin tahmil, tahliye ve limbo işlemlerine yönelik mevsim koşulla</vt:lpstr>
      <vt:lpstr>    Yanıcı, parlayıcı ve patlayıcı maddelerin kıvılcım oluşturan/oluşturabilen işlem</vt:lpstr>
      <vt:lpstr>    Fümigasyon, gaz ölçümü ve gazdan arındırma iş ve işlemlerine ilişkin prosedürler</vt:lpstr>
      <vt:lpstr>DOKÜMANTASYON, KONTROL VE KAYIT </vt:lpstr>
      <vt:lpstr>    Tehlikeli maddelerle ilgili tüm zorunlu doküman, bilgi ve belgelerin neler olduğ</vt:lpstr>
      <vt:lpstr>    Kıyı tesisi sahasındaki tüm tehlikeli maddelerin güncel listesinin ve ilgili diğ</vt:lpstr>
      <vt:lpstr>    Tesise gelen tehlikeli maddelerin uygun şekilde tanımlandığının, tehlikeli yükle</vt:lpstr>
      <vt:lpstr>    Tehlikeli madde emniyet bilgi formunun (SDS) temini ve bulundurulmasına ilişkin </vt:lpstr>
      <vt:lpstr>    Tehlikeli yüklerin kayıt ve istatistiklerinin tutulması prosedürleri.</vt:lpstr>
      <vt:lpstr>ACİL DURUMLAR, ACİL DURUMLARA HAZIRLIKLI OLMA ve MÜDAHALE</vt:lpstr>
      <vt:lpstr>    Cana, mala ve/veya çevreye risk oluşturan/oluşturabilecek tehlikeli maddelere ve</vt:lpstr>
      <vt:lpstr>    Kıyı tesisinin acil durumlara müdahale etme imkan, kabiliyet ve kapasitesine ili</vt:lpstr>
      <vt:lpstr>    Tehlikeli maddelerin karıştığı kazalara yönelik yapılacak ilk müdahaleye ilişkin</vt:lpstr>
      <vt:lpstr>    Acil durumlarda tesis içi ve tesisi dışı yapılması gereken bildirimler.</vt:lpstr>
      <vt:lpstr>    Kazaların raporlanma prosedürleri.</vt:lpstr>
      <vt:lpstr>    Resmi makamlarla koordinasyon, destek ve işbirliği yöntemi.</vt:lpstr>
      <vt:lpstr>    Gemi ve deniz araçlarının acil durumlarda kıyı tesisinden çıkarılmasına yönelik </vt:lpstr>
      <vt:lpstr>    Hasarlı tehlikeli yükler ile tehlikeli yüklerin bulaştığı atıkların elleçlenmesi</vt:lpstr>
      <vt:lpstr>    Acil durum talimleri ve bunların kayıtları.</vt:lpstr>
      <vt:lpstr>    Yangından korunma sistemlerine ilişkin bilgiler.</vt:lpstr>
      <vt:lpstr>    Yangından korunma sistemlerinin onayı, denetimi, testi, bakımı ve kullanıma hazı</vt:lpstr>
      <vt:lpstr>    Yangından korunma sistemlerinin çalışmadığı durumlarda alınması gereken önlemler</vt:lpstr>
      <vt:lpstr>    Diğer risk kontrol ekipmanları. </vt:lpstr>
      <vt:lpstr>İŞ SAĞLIĞI ve GÜVENLİĞİ </vt:lpstr>
      <vt:lpstr>    İş sağlığı ve güvenliği tedbirleri.</vt:lpstr>
      <vt:lpstr>    Kişisel koruyucu kıyafetler hakkında bilgiler ile bunların kullanılmasına yöneli</vt:lpstr>
      <vt:lpstr>DİĞER HUSUSLAR</vt:lpstr>
      <vt:lpstr>    Tehlikeli Madde Uygunluk Belgesi’nin geçerliliği. </vt:lpstr>
      <vt:lpstr>    Tehlikeli Madde Güvenlik Danışmanı için tanımlanmış görevler. (TEKRAR)</vt:lpstr>
      <vt:lpstr>    Kara yolu ile kıyı tesisine gelecek/kıyı tesisinden ayrılacak tehlikeli maddeler</vt:lpstr>
      <vt:lpstr>    Deniz yolu ile kıyı tesisine gelecek/kıyı tesisinden ayrılacak tehlikeli maddele</vt:lpstr>
      <vt:lpstr>    Kıyı tesisi tarafından eklenecek ilave hususlar.</vt:lpstr>
      <vt:lpstr>INTRODUCTION</vt:lpstr>
      <vt:lpstr>    General information of the port facility</vt:lpstr>
      <vt:lpstr>    Handled and temporarily stored dangerous cargo in the port facilities loading / </vt:lpstr>
      <vt:lpstr>        Handled and temporarily stored dangerous cargo in the port facilities loading / </vt:lpstr>
      <vt:lpstr>        Handled and temporarily stored dangerous cargo in the port facilities handling a</vt:lpstr>
      <vt:lpstr>RESPONSIBILITIES</vt:lpstr>
      <vt:lpstr>    ROLE OF REGULATORY AUTHORITIES</vt:lpstr>
      <vt:lpstr>    ROLE OF PORT AUTHORITIES</vt:lpstr>
      <vt:lpstr>    ROLE OF BERTH OPERATORS AND CARGO INTERESTS</vt:lpstr>
      <vt:lpstr>    AWARENESS</vt:lpstr>
    </vt:vector>
  </TitlesOfParts>
  <Manager>Sefa BAŞATLI</Manager>
  <Company>Tepe Servis</Company>
  <LinksUpToDate>false</LinksUpToDate>
  <CharactersWithSpaces>139262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Tehlikeli Yükler</dc:title>
  <dc:subject>Tehlikeli Yükler Rehberi</dc:subject>
  <dc:creator>Fatih VARDAR</dc:creator>
  <cp:lastModifiedBy>Murat ŞERBETÇİ</cp:lastModifiedBy>
  <cp:revision>10</cp:revision>
  <cp:lastPrinted>2017-11-19T00:39:00Z</cp:lastPrinted>
  <dcterms:created xsi:type="dcterms:W3CDTF">2019-04-11T11:56:00Z</dcterms:created>
  <dcterms:modified xsi:type="dcterms:W3CDTF">2019-04-15T11:38:00Z</dcterms:modified>
  <cp:category>IMDG</cp:category>
</cp:coreProperties>
</file>